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F8E9A" w14:textId="77777777" w:rsidR="00690D3E" w:rsidRDefault="00690D3E" w:rsidP="00E61F90">
      <w:pPr>
        <w:pStyle w:val="NoSpacing"/>
        <w:rPr>
          <w:rFonts w:ascii="Arial" w:eastAsia="ヒラギノ角ゴ Pro W3" w:hAnsi="Arial"/>
          <w:color w:val="00ACE0"/>
          <w:sz w:val="32"/>
          <w:szCs w:val="20"/>
          <w:lang w:val="en-US"/>
        </w:rPr>
      </w:pPr>
    </w:p>
    <w:p w14:paraId="630E6643" w14:textId="77777777" w:rsidR="00690D3E" w:rsidRDefault="00690D3E" w:rsidP="00E61F90">
      <w:pPr>
        <w:pStyle w:val="NoSpacing"/>
        <w:rPr>
          <w:rFonts w:ascii="Arial" w:eastAsia="ヒラギノ角ゴ Pro W3" w:hAnsi="Arial"/>
          <w:color w:val="00ACE0"/>
          <w:sz w:val="32"/>
          <w:szCs w:val="20"/>
          <w:lang w:val="en-US"/>
        </w:rPr>
      </w:pPr>
    </w:p>
    <w:p w14:paraId="3A75FAA5" w14:textId="77777777" w:rsidR="00690D3E" w:rsidRDefault="00690D3E" w:rsidP="00E61F90">
      <w:pPr>
        <w:pStyle w:val="NoSpacing"/>
        <w:rPr>
          <w:rFonts w:ascii="Arial" w:eastAsia="ヒラギノ角ゴ Pro W3" w:hAnsi="Arial"/>
          <w:color w:val="00ACE0"/>
          <w:sz w:val="32"/>
          <w:szCs w:val="20"/>
          <w:lang w:val="en-US"/>
        </w:rPr>
      </w:pPr>
    </w:p>
    <w:p w14:paraId="5B1D71C5" w14:textId="77777777" w:rsidR="00690D3E" w:rsidRDefault="00690D3E" w:rsidP="00E61F90">
      <w:pPr>
        <w:pStyle w:val="NoSpacing"/>
        <w:rPr>
          <w:rFonts w:ascii="Arial" w:eastAsia="ヒラギノ角ゴ Pro W3" w:hAnsi="Arial"/>
          <w:color w:val="00ACE0"/>
          <w:sz w:val="32"/>
          <w:szCs w:val="20"/>
          <w:lang w:val="en-US"/>
        </w:rPr>
      </w:pPr>
    </w:p>
    <w:p w14:paraId="13A266A4" w14:textId="5B715C36" w:rsidR="00580D71" w:rsidRDefault="00DD2604" w:rsidP="00690D3E">
      <w:pPr>
        <w:pStyle w:val="AHPRADocumenttitle"/>
        <w:rPr>
          <w:lang w:val="en-US"/>
        </w:rPr>
      </w:pPr>
      <w:bookmarkStart w:id="0" w:name="_GoBack"/>
      <w:r>
        <w:rPr>
          <w:lang w:val="en-US"/>
        </w:rPr>
        <w:t>People and Remuneration</w:t>
      </w:r>
      <w:r w:rsidR="007156CD" w:rsidRPr="004D16CA">
        <w:rPr>
          <w:lang w:val="en-US"/>
        </w:rPr>
        <w:t xml:space="preserve"> </w:t>
      </w:r>
      <w:r w:rsidR="00580D71" w:rsidRPr="004D16CA">
        <w:rPr>
          <w:lang w:val="en-US"/>
        </w:rPr>
        <w:t>C</w:t>
      </w:r>
      <w:r w:rsidR="004D16CA" w:rsidRPr="004D16CA">
        <w:rPr>
          <w:lang w:val="en-US"/>
        </w:rPr>
        <w:t>ommittee</w:t>
      </w:r>
      <w:r w:rsidR="00690D3E">
        <w:rPr>
          <w:lang w:val="en-US"/>
        </w:rPr>
        <w:t xml:space="preserve"> </w:t>
      </w:r>
      <w:r w:rsidR="00580D71" w:rsidRPr="004D16CA">
        <w:rPr>
          <w:lang w:val="en-US"/>
        </w:rPr>
        <w:t>A</w:t>
      </w:r>
      <w:r w:rsidR="004D16CA" w:rsidRPr="004D16CA">
        <w:rPr>
          <w:lang w:val="en-US"/>
        </w:rPr>
        <w:t>nnual</w:t>
      </w:r>
      <w:r w:rsidR="00580D71" w:rsidRPr="004D16CA">
        <w:rPr>
          <w:lang w:val="en-US"/>
        </w:rPr>
        <w:t xml:space="preserve"> R</w:t>
      </w:r>
      <w:r w:rsidR="004D16CA" w:rsidRPr="004D16CA">
        <w:rPr>
          <w:lang w:val="en-US"/>
        </w:rPr>
        <w:t>eport</w:t>
      </w:r>
      <w:r w:rsidR="00110D20">
        <w:rPr>
          <w:lang w:val="en-US"/>
        </w:rPr>
        <w:t xml:space="preserve"> 20</w:t>
      </w:r>
      <w:r>
        <w:rPr>
          <w:lang w:val="en-US"/>
        </w:rPr>
        <w:t>20</w:t>
      </w:r>
      <w:r w:rsidR="00141935">
        <w:rPr>
          <w:lang w:val="en-US"/>
        </w:rPr>
        <w:t>/</w:t>
      </w:r>
      <w:r>
        <w:rPr>
          <w:lang w:val="en-US"/>
        </w:rPr>
        <w:t>21</w:t>
      </w:r>
    </w:p>
    <w:bookmarkEnd w:id="0"/>
    <w:p w14:paraId="58484D69" w14:textId="77777777" w:rsidR="00690D3E" w:rsidRPr="004D16CA" w:rsidRDefault="004B2F01" w:rsidP="00E61F90">
      <w:pPr>
        <w:pStyle w:val="NoSpacing"/>
        <w:rPr>
          <w:rFonts w:ascii="Arial" w:eastAsia="ヒラギノ角ゴ Pro W3" w:hAnsi="Arial"/>
          <w:color w:val="00ACE0"/>
          <w:sz w:val="32"/>
          <w:szCs w:val="20"/>
          <w:lang w:val="en-US"/>
        </w:rPr>
      </w:pPr>
      <w:r>
        <w:rPr>
          <w:rFonts w:ascii="Arial" w:eastAsia="ヒラギノ角ゴ Pro W3" w:hAnsi="Arial"/>
          <w:noProof/>
          <w:color w:val="00ACE0"/>
          <w:sz w:val="32"/>
          <w:szCs w:val="20"/>
          <w:lang w:val="en-US"/>
        </w:rPr>
        <w:pict w14:anchorId="2B5077EF">
          <v:shapetype id="_x0000_t32" coordsize="21600,21600" o:spt="32" o:oned="t" path="m,l21600,21600e" filled="f">
            <v:path arrowok="t" fillok="f" o:connecttype="none"/>
            <o:lock v:ext="edit" shapetype="t"/>
          </v:shapetype>
          <v:shape id="_x0000_s1026" type="#_x0000_t32" style="position:absolute;margin-left:-56.7pt;margin-top:9.9pt;width:493.25pt;height:0;z-index:251658240" o:connectortype="straight"/>
        </w:pict>
      </w:r>
    </w:p>
    <w:p w14:paraId="68CE98F2" w14:textId="77777777" w:rsidR="00580D71" w:rsidRPr="00CC1E5F" w:rsidRDefault="00580D71" w:rsidP="00690D3E">
      <w:pPr>
        <w:pStyle w:val="AHPRADocumentsubheading"/>
      </w:pPr>
      <w:r w:rsidRPr="00CC1E5F">
        <w:t>Chair</w:t>
      </w:r>
      <w:r w:rsidR="009D6955">
        <w:t>’</w:t>
      </w:r>
      <w:r w:rsidRPr="00CC1E5F">
        <w:t xml:space="preserve">s </w:t>
      </w:r>
      <w:r w:rsidR="00690D3E">
        <w:t>i</w:t>
      </w:r>
      <w:r w:rsidRPr="00CC1E5F">
        <w:t>ntroduction</w:t>
      </w:r>
      <w:r w:rsidR="009D6955">
        <w:t xml:space="preserve"> </w:t>
      </w:r>
    </w:p>
    <w:p w14:paraId="63946FF0" w14:textId="3C745BE3" w:rsidR="00C24914" w:rsidRPr="00C24914" w:rsidRDefault="008F7D04" w:rsidP="0038564F">
      <w:pPr>
        <w:pStyle w:val="AHPRAbody"/>
      </w:pPr>
      <w:r>
        <w:t xml:space="preserve">Following </w:t>
      </w:r>
      <w:r w:rsidR="003C04BF">
        <w:t xml:space="preserve">a </w:t>
      </w:r>
      <w:r>
        <w:t>2020</w:t>
      </w:r>
      <w:r w:rsidR="00D24058" w:rsidRPr="00D24058">
        <w:t xml:space="preserve"> </w:t>
      </w:r>
      <w:r w:rsidR="009359E8">
        <w:t>g</w:t>
      </w:r>
      <w:r w:rsidR="00D24058" w:rsidRPr="00D24058">
        <w:t xml:space="preserve">overnance review that included a desktop review of </w:t>
      </w:r>
      <w:r>
        <w:t>c</w:t>
      </w:r>
      <w:r w:rsidR="00D24058" w:rsidRPr="00D24058">
        <w:t xml:space="preserve">ommittee </w:t>
      </w:r>
      <w:r>
        <w:t>c</w:t>
      </w:r>
      <w:r w:rsidR="00D24058" w:rsidRPr="00D24058">
        <w:t>harters</w:t>
      </w:r>
      <w:r>
        <w:t>, t</w:t>
      </w:r>
      <w:r w:rsidR="00D24058" w:rsidRPr="00D24058">
        <w:t>here was general agreement that the Remuneration Committee remit (and membership) should be expanded to include a wider focus on people, culture and capability to address a governance need and the strategic priority in the NRAS Strategy 2020-2025.</w:t>
      </w:r>
      <w:r>
        <w:t xml:space="preserve"> </w:t>
      </w:r>
      <w:r w:rsidR="00C24914" w:rsidRPr="00C24914">
        <w:t xml:space="preserve">At its </w:t>
      </w:r>
      <w:r w:rsidR="00311286">
        <w:t>October</w:t>
      </w:r>
      <w:r w:rsidR="00C24914" w:rsidRPr="00C24914">
        <w:t xml:space="preserve"> 2020 meeting, the Agency Management Committee (</w:t>
      </w:r>
      <w:r w:rsidR="006467AB">
        <w:t>the Board</w:t>
      </w:r>
      <w:r w:rsidR="00C24914" w:rsidRPr="00C24914">
        <w:t>) approved the proposal from the formerly known Remuneration Committee (REMC) to reconstitute the REMC as the People and Remuneration Committee</w:t>
      </w:r>
      <w:r w:rsidR="00F63C6B">
        <w:t xml:space="preserve"> (the Committee)</w:t>
      </w:r>
      <w:r w:rsidR="00C24914" w:rsidRPr="00C24914">
        <w:t xml:space="preserve"> from early 2021</w:t>
      </w:r>
      <w:r w:rsidR="00C615C1">
        <w:t xml:space="preserve">. The </w:t>
      </w:r>
      <w:r w:rsidR="006467AB">
        <w:t>Board</w:t>
      </w:r>
      <w:r w:rsidR="00C615C1">
        <w:t xml:space="preserve"> also endorsed </w:t>
      </w:r>
      <w:r w:rsidR="0031602E">
        <w:t>an increase in</w:t>
      </w:r>
      <w:r w:rsidR="00C615C1">
        <w:t xml:space="preserve"> Committee</w:t>
      </w:r>
      <w:r w:rsidR="0031602E">
        <w:t xml:space="preserve"> membership to eight members including an independent member to provide an external per</w:t>
      </w:r>
      <w:r w:rsidR="003B4712">
        <w:t xml:space="preserve">spective </w:t>
      </w:r>
      <w:proofErr w:type="gramStart"/>
      <w:r w:rsidR="00C24914" w:rsidRPr="00C24914">
        <w:t>and also</w:t>
      </w:r>
      <w:proofErr w:type="gramEnd"/>
      <w:r w:rsidR="00C24914" w:rsidRPr="00C24914">
        <w:t xml:space="preserve"> approved the revised charter</w:t>
      </w:r>
      <w:r w:rsidR="00F63C6B">
        <w:t xml:space="preserve"> of the Committee</w:t>
      </w:r>
      <w:r w:rsidR="005B52E5">
        <w:t>. The FoNC was made aware of th</w:t>
      </w:r>
      <w:r w:rsidR="002D2930">
        <w:t>e Committee’s</w:t>
      </w:r>
      <w:r w:rsidR="005B52E5">
        <w:t xml:space="preserve"> change in</w:t>
      </w:r>
      <w:r w:rsidR="00C52A08">
        <w:t xml:space="preserve"> name</w:t>
      </w:r>
      <w:r w:rsidR="007F3E4B">
        <w:t>,</w:t>
      </w:r>
      <w:r w:rsidR="005B52E5">
        <w:t xml:space="preserve"> scope</w:t>
      </w:r>
      <w:r w:rsidR="00C52A08">
        <w:t xml:space="preserve">, membership size and composition </w:t>
      </w:r>
      <w:r w:rsidR="005B52E5">
        <w:t xml:space="preserve">in late 2020. </w:t>
      </w:r>
      <w:r w:rsidR="00C24914" w:rsidRPr="00C24914">
        <w:t xml:space="preserve"> </w:t>
      </w:r>
    </w:p>
    <w:p w14:paraId="648B7C09" w14:textId="619E3895" w:rsidR="00DD2604" w:rsidRDefault="0023228D" w:rsidP="0038564F">
      <w:pPr>
        <w:pStyle w:val="AHPRAbody"/>
      </w:pPr>
      <w:r>
        <w:t>The</w:t>
      </w:r>
      <w:r w:rsidR="005B3997">
        <w:t xml:space="preserve"> rebadged</w:t>
      </w:r>
      <w:r>
        <w:t xml:space="preserve"> </w:t>
      </w:r>
      <w:r w:rsidR="00F63C6B">
        <w:t xml:space="preserve">Committee </w:t>
      </w:r>
      <w:r w:rsidR="00B15748">
        <w:t xml:space="preserve">met in February 2021 </w:t>
      </w:r>
      <w:r w:rsidR="005B3997">
        <w:t xml:space="preserve">for the first time </w:t>
      </w:r>
      <w:r w:rsidR="00CC3DB5">
        <w:t xml:space="preserve">and we </w:t>
      </w:r>
      <w:r w:rsidR="00B15748" w:rsidRPr="00B15748">
        <w:t>welcomed Ms Susie George as our new independent membe</w:t>
      </w:r>
      <w:r w:rsidR="001C4ABA">
        <w:t xml:space="preserve">r </w:t>
      </w:r>
      <w:r w:rsidR="005D5EDB">
        <w:t xml:space="preserve">following a </w:t>
      </w:r>
      <w:r w:rsidR="00137519">
        <w:t xml:space="preserve">targeted </w:t>
      </w:r>
      <w:r w:rsidR="005D5EDB">
        <w:t xml:space="preserve">search </w:t>
      </w:r>
      <w:r w:rsidR="00647CC8">
        <w:t xml:space="preserve">conducted by an </w:t>
      </w:r>
      <w:r w:rsidR="00137519">
        <w:t xml:space="preserve">external </w:t>
      </w:r>
      <w:r w:rsidR="00647CC8">
        <w:t>recruiting firm. Ms Georg</w:t>
      </w:r>
      <w:r w:rsidR="00323FE2">
        <w:t>e</w:t>
      </w:r>
      <w:r w:rsidR="00647CC8">
        <w:t xml:space="preserve"> provides</w:t>
      </w:r>
      <w:r w:rsidR="00137519">
        <w:t xml:space="preserve"> </w:t>
      </w:r>
      <w:r w:rsidR="00647CC8">
        <w:t>independent expert</w:t>
      </w:r>
      <w:r w:rsidR="00137519">
        <w:t xml:space="preserve"> input into the work of the Committee. </w:t>
      </w:r>
      <w:r w:rsidR="00B15748" w:rsidRPr="00B15748">
        <w:t>Mr Chris Robertson, E</w:t>
      </w:r>
      <w:r w:rsidR="001C4ABA">
        <w:t>xecutive Director,</w:t>
      </w:r>
      <w:r w:rsidR="00B15748" w:rsidRPr="00B15748">
        <w:t xml:space="preserve"> Policy and Strategy </w:t>
      </w:r>
      <w:r w:rsidR="00137519">
        <w:t xml:space="preserve">also joined the Committee </w:t>
      </w:r>
      <w:r w:rsidR="001C4ABA">
        <w:t xml:space="preserve">as an ongoing </w:t>
      </w:r>
      <w:r w:rsidR="005B3997">
        <w:t xml:space="preserve">attendee, </w:t>
      </w:r>
      <w:r w:rsidR="00B15748" w:rsidRPr="00B15748">
        <w:t>given the wider focus of the committee on people and culture matters as they pertain to National Boards</w:t>
      </w:r>
      <w:r w:rsidR="00137519">
        <w:t xml:space="preserve"> and their committees</w:t>
      </w:r>
      <w:r w:rsidR="00B15748" w:rsidRPr="00B15748">
        <w:t>.</w:t>
      </w:r>
    </w:p>
    <w:p w14:paraId="2244917E" w14:textId="702EFEE1" w:rsidR="00CA039E" w:rsidRPr="00A7042A" w:rsidRDefault="003A5232" w:rsidP="0038564F">
      <w:pPr>
        <w:pStyle w:val="AHPRAbody"/>
      </w:pPr>
      <w:r>
        <w:t xml:space="preserve">The work of the Committee in 2020/21 has focused on </w:t>
      </w:r>
      <w:r w:rsidR="00A730A9">
        <w:t>building our capability and culture</w:t>
      </w:r>
      <w:r w:rsidR="00D3741B">
        <w:t xml:space="preserve">; enhancing diversity and inclusion; embedding health, safety and wellbeing in </w:t>
      </w:r>
      <w:r w:rsidR="00212DAE">
        <w:t>everything we do; strategic workforce planning; and the remuneration and performance management framework for the CEO, National Executive and senior managers on individual con</w:t>
      </w:r>
      <w:r w:rsidR="0068086C">
        <w:t>tract</w:t>
      </w:r>
      <w:r w:rsidR="006467AB">
        <w:t>s</w:t>
      </w:r>
      <w:r w:rsidR="0068086C">
        <w:t xml:space="preserve">. </w:t>
      </w:r>
    </w:p>
    <w:p w14:paraId="3B8E5282" w14:textId="5F2A2DE1" w:rsidR="00CA039E" w:rsidRPr="00A7042A" w:rsidRDefault="00CA039E" w:rsidP="0038564F">
      <w:pPr>
        <w:pStyle w:val="AHPRAbody"/>
      </w:pPr>
      <w:r w:rsidRPr="00A7042A">
        <w:t xml:space="preserve">Thank you to </w:t>
      </w:r>
      <w:r w:rsidR="006467AB">
        <w:t xml:space="preserve">Committee </w:t>
      </w:r>
      <w:r w:rsidR="007F3E4B">
        <w:t xml:space="preserve">members </w:t>
      </w:r>
      <w:r w:rsidRPr="00A7042A">
        <w:t>and Ahp</w:t>
      </w:r>
      <w:r w:rsidR="00175288">
        <w:t>r</w:t>
      </w:r>
      <w:r w:rsidRPr="00A7042A">
        <w:t>a staff members for their contribution to the work of the Committee.</w:t>
      </w:r>
    </w:p>
    <w:p w14:paraId="5E0026DB" w14:textId="0547FCA6" w:rsidR="003E1B93" w:rsidRPr="00757324" w:rsidRDefault="0085371A" w:rsidP="00690D3E">
      <w:pPr>
        <w:pStyle w:val="AHPRAbody"/>
        <w:rPr>
          <w:b/>
          <w:color w:val="7030A0"/>
          <w:szCs w:val="20"/>
        </w:rPr>
      </w:pPr>
      <w:r>
        <w:rPr>
          <w:b/>
          <w:szCs w:val="20"/>
        </w:rPr>
        <w:t xml:space="preserve">Ms Gill Callister PSM </w:t>
      </w:r>
      <w:r w:rsidR="003E1B93" w:rsidRPr="00757324">
        <w:rPr>
          <w:b/>
          <w:szCs w:val="20"/>
        </w:rPr>
        <w:t xml:space="preserve">– Chair, </w:t>
      </w:r>
      <w:r w:rsidR="006467AB">
        <w:rPr>
          <w:b/>
          <w:szCs w:val="20"/>
        </w:rPr>
        <w:t xml:space="preserve">People and </w:t>
      </w:r>
      <w:r>
        <w:rPr>
          <w:b/>
          <w:szCs w:val="20"/>
        </w:rPr>
        <w:t xml:space="preserve">Remuneration Committee </w:t>
      </w:r>
      <w:r w:rsidR="003E1B93" w:rsidRPr="00757324">
        <w:rPr>
          <w:b/>
          <w:szCs w:val="20"/>
        </w:rPr>
        <w:t xml:space="preserve"> </w:t>
      </w:r>
    </w:p>
    <w:p w14:paraId="46DF9366" w14:textId="77777777" w:rsidR="00580D71" w:rsidRPr="00CC1E5F" w:rsidRDefault="00580D71" w:rsidP="00690D3E">
      <w:pPr>
        <w:pStyle w:val="AHPRASubheading"/>
        <w:rPr>
          <w:lang w:val="en-US"/>
        </w:rPr>
      </w:pPr>
      <w:r w:rsidRPr="00CC1E5F">
        <w:rPr>
          <w:lang w:val="en-US"/>
        </w:rPr>
        <w:t>Role of the Committee</w:t>
      </w:r>
    </w:p>
    <w:p w14:paraId="4A36C6B0" w14:textId="77777777" w:rsidR="006A3AE9" w:rsidRPr="006A3AE9" w:rsidRDefault="00580D71" w:rsidP="00817EDD">
      <w:pPr>
        <w:pStyle w:val="AHPRANumberedsubheadinglevel2"/>
        <w:numPr>
          <w:ilvl w:val="0"/>
          <w:numId w:val="0"/>
        </w:numPr>
        <w:spacing w:after="0"/>
        <w:ind w:left="369" w:hanging="369"/>
        <w:rPr>
          <w:rFonts w:cs="Arial"/>
          <w:b w:val="0"/>
        </w:rPr>
      </w:pPr>
      <w:r w:rsidRPr="006A3AE9">
        <w:rPr>
          <w:rFonts w:cs="Arial"/>
          <w:b w:val="0"/>
        </w:rPr>
        <w:t>The</w:t>
      </w:r>
      <w:r w:rsidR="004A575D" w:rsidRPr="006A3AE9">
        <w:rPr>
          <w:rFonts w:cs="Arial"/>
          <w:b w:val="0"/>
        </w:rPr>
        <w:t xml:space="preserve"> People and Remuneration Committee</w:t>
      </w:r>
      <w:r w:rsidRPr="006A3AE9">
        <w:rPr>
          <w:rFonts w:cs="Arial"/>
          <w:b w:val="0"/>
        </w:rPr>
        <w:t xml:space="preserve"> </w:t>
      </w:r>
      <w:r w:rsidR="000D4B27" w:rsidRPr="006A3AE9">
        <w:rPr>
          <w:rFonts w:cs="Arial"/>
          <w:b w:val="0"/>
        </w:rPr>
        <w:t xml:space="preserve">(the Committee) </w:t>
      </w:r>
      <w:r w:rsidRPr="006A3AE9">
        <w:rPr>
          <w:rFonts w:cs="Arial"/>
          <w:b w:val="0"/>
        </w:rPr>
        <w:t xml:space="preserve">is </w:t>
      </w:r>
      <w:r w:rsidR="00CC7EF7" w:rsidRPr="006A3AE9">
        <w:rPr>
          <w:rFonts w:cs="Arial"/>
          <w:b w:val="0"/>
        </w:rPr>
        <w:t>a</w:t>
      </w:r>
      <w:r w:rsidRPr="006A3AE9">
        <w:rPr>
          <w:rFonts w:cs="Arial"/>
          <w:b w:val="0"/>
        </w:rPr>
        <w:t xml:space="preserve"> committee of the Agency Management</w:t>
      </w:r>
    </w:p>
    <w:p w14:paraId="52626204" w14:textId="0159D541" w:rsidR="000D4B27" w:rsidRPr="002103F9" w:rsidRDefault="00580D71" w:rsidP="0038564F">
      <w:pPr>
        <w:pStyle w:val="AHPRAbody"/>
        <w:rPr>
          <w:b/>
        </w:rPr>
      </w:pPr>
      <w:r w:rsidRPr="006A3AE9">
        <w:t xml:space="preserve">Committee </w:t>
      </w:r>
      <w:r w:rsidR="00630116" w:rsidRPr="006A3AE9">
        <w:t>(</w:t>
      </w:r>
      <w:r w:rsidR="006467AB">
        <w:t>the Board</w:t>
      </w:r>
      <w:r w:rsidR="00630116" w:rsidRPr="006A3AE9">
        <w:t>)</w:t>
      </w:r>
      <w:r w:rsidR="00BC297D" w:rsidRPr="006A3AE9">
        <w:t>.</w:t>
      </w:r>
      <w:r w:rsidR="00630116" w:rsidRPr="006A3AE9">
        <w:t xml:space="preserve"> </w:t>
      </w:r>
      <w:r w:rsidR="006A3AE9" w:rsidRPr="006A3AE9">
        <w:t xml:space="preserve">The Committee’s purpose is to assist the Board to effectively discharge its functions by providing governance oversight of strategy and performance in relation to people, capability and culture within the National Registration and Accreditation Scheme.  </w:t>
      </w:r>
    </w:p>
    <w:p w14:paraId="235707F9" w14:textId="77777777" w:rsidR="00580D71" w:rsidRPr="00CC1E5F" w:rsidRDefault="00BC297D" w:rsidP="00690D3E">
      <w:pPr>
        <w:pStyle w:val="AHPRASubheading"/>
        <w:rPr>
          <w:lang w:val="en-US"/>
        </w:rPr>
      </w:pPr>
      <w:r>
        <w:rPr>
          <w:lang w:val="en-US"/>
        </w:rPr>
        <w:t>Functions</w:t>
      </w:r>
      <w:r w:rsidRPr="00CC1E5F">
        <w:rPr>
          <w:lang w:val="en-US"/>
        </w:rPr>
        <w:t xml:space="preserve"> </w:t>
      </w:r>
      <w:r w:rsidR="00580D71" w:rsidRPr="00CC1E5F">
        <w:rPr>
          <w:lang w:val="en-US"/>
        </w:rPr>
        <w:t xml:space="preserve">and </w:t>
      </w:r>
      <w:r w:rsidR="000D4B27">
        <w:rPr>
          <w:lang w:val="en-US"/>
        </w:rPr>
        <w:t>r</w:t>
      </w:r>
      <w:r w:rsidR="00580D71" w:rsidRPr="00CC1E5F">
        <w:rPr>
          <w:lang w:val="en-US"/>
        </w:rPr>
        <w:t>esponsibilities</w:t>
      </w:r>
      <w:r w:rsidR="00887697" w:rsidRPr="00CC1E5F">
        <w:rPr>
          <w:lang w:val="en-US"/>
        </w:rPr>
        <w:t xml:space="preserve"> of the Committee</w:t>
      </w:r>
    </w:p>
    <w:p w14:paraId="0253C916" w14:textId="2941C748" w:rsidR="000D4B27" w:rsidRDefault="000D4B27" w:rsidP="00543947">
      <w:pPr>
        <w:pStyle w:val="AHPRAbody"/>
      </w:pPr>
      <w:r>
        <w:t xml:space="preserve">The Committee’s function </w:t>
      </w:r>
      <w:r w:rsidR="00C9754F">
        <w:t xml:space="preserve">and responsibilities </w:t>
      </w:r>
      <w:r w:rsidR="00B37CF9">
        <w:t>from June 2020 to July 202</w:t>
      </w:r>
      <w:r w:rsidR="00B52F81">
        <w:t>1 have included</w:t>
      </w:r>
      <w:r w:rsidR="00EB673F">
        <w:t xml:space="preserve"> </w:t>
      </w:r>
      <w:r w:rsidR="00822B54">
        <w:t xml:space="preserve">but are not limited to </w:t>
      </w:r>
      <w:r w:rsidR="00033A66">
        <w:t xml:space="preserve">oversight of the </w:t>
      </w:r>
      <w:r w:rsidR="00EB673F">
        <w:t>People strategy and d</w:t>
      </w:r>
      <w:r w:rsidR="00033A66">
        <w:t xml:space="preserve">elivery plan that covers key developments in relation to strategic activity that supports business outcomes and Ahpra people related </w:t>
      </w:r>
      <w:r w:rsidR="005915B7">
        <w:t xml:space="preserve">priorities. </w:t>
      </w:r>
      <w:r w:rsidR="003100A7">
        <w:t>Some of the</w:t>
      </w:r>
      <w:r w:rsidR="005915B7">
        <w:t xml:space="preserve"> Delivery plan</w:t>
      </w:r>
      <w:r w:rsidR="00DB3007">
        <w:t>s’</w:t>
      </w:r>
      <w:r w:rsidR="005915B7">
        <w:t xml:space="preserve"> </w:t>
      </w:r>
      <w:r w:rsidR="00DB3007">
        <w:t>strategic features that the Committee has overseen</w:t>
      </w:r>
      <w:r w:rsidR="00691280">
        <w:t xml:space="preserve"> include the </w:t>
      </w:r>
      <w:r w:rsidR="00DB3007">
        <w:t xml:space="preserve">approach, delivery and results of the </w:t>
      </w:r>
      <w:r w:rsidR="00691280">
        <w:t>Employee Opinion Survey (EOS),</w:t>
      </w:r>
      <w:r w:rsidR="00DB3007">
        <w:t xml:space="preserve"> the successful roll out of the</w:t>
      </w:r>
      <w:r w:rsidR="00691280">
        <w:t xml:space="preserve"> Moong-Moong-Gak cultural training safety t</w:t>
      </w:r>
      <w:r w:rsidR="00DB3007">
        <w:t>raining</w:t>
      </w:r>
      <w:r w:rsidR="00691280">
        <w:t xml:space="preserve">, and a commitment to increasing </w:t>
      </w:r>
      <w:r w:rsidR="00DB3007">
        <w:t>participation of Aboriginal and Torres Str</w:t>
      </w:r>
      <w:r w:rsidR="00A30D2D">
        <w:t>ait Islander Peoples in employment an</w:t>
      </w:r>
      <w:r w:rsidR="009625A0">
        <w:t>d</w:t>
      </w:r>
      <w:r w:rsidR="00A30D2D">
        <w:t xml:space="preserve"> Board appointments. </w:t>
      </w:r>
    </w:p>
    <w:p w14:paraId="6355F99A" w14:textId="77777777" w:rsidR="00BC297D" w:rsidRDefault="000D4B27" w:rsidP="00690D3E">
      <w:pPr>
        <w:pStyle w:val="AHPRASubheading"/>
        <w:rPr>
          <w:lang w:val="en-US"/>
        </w:rPr>
      </w:pPr>
      <w:r>
        <w:rPr>
          <w:lang w:val="en-US"/>
        </w:rPr>
        <w:t>P</w:t>
      </w:r>
      <w:r w:rsidR="00BC297D">
        <w:rPr>
          <w:lang w:val="en-US"/>
        </w:rPr>
        <w:t>owers of the Committee</w:t>
      </w:r>
    </w:p>
    <w:p w14:paraId="74557F84" w14:textId="03D252BE" w:rsidR="009B60D2" w:rsidRPr="000D4B27" w:rsidRDefault="000D4B27" w:rsidP="000D4B27">
      <w:pPr>
        <w:pStyle w:val="AHPRAbody"/>
        <w:rPr>
          <w:rFonts w:cs="Times New Roman"/>
        </w:rPr>
      </w:pPr>
      <w:r w:rsidRPr="000D4B27">
        <w:t xml:space="preserve">The Committee has no formal delegated power from the Board. </w:t>
      </w:r>
      <w:r w:rsidR="009B60D2" w:rsidRPr="000D4B27">
        <w:t xml:space="preserve">The Committee functions in an oversight and review role and makes recommendations to the </w:t>
      </w:r>
      <w:r w:rsidR="006467AB">
        <w:t>Board</w:t>
      </w:r>
      <w:r w:rsidR="009B60D2" w:rsidRPr="000D4B27">
        <w:rPr>
          <w:rFonts w:cs="Times New Roman"/>
        </w:rPr>
        <w:t>.</w:t>
      </w:r>
    </w:p>
    <w:p w14:paraId="3F2711BA" w14:textId="77777777" w:rsidR="00EC5F6C" w:rsidRDefault="00EC5F6C">
      <w:pPr>
        <w:spacing w:after="0" w:line="240" w:lineRule="auto"/>
        <w:rPr>
          <w:rFonts w:eastAsia="Cambria"/>
          <w:b/>
          <w:color w:val="007DC3"/>
          <w:sz w:val="20"/>
          <w:szCs w:val="24"/>
          <w:lang w:val="en-US"/>
        </w:rPr>
      </w:pPr>
      <w:r>
        <w:rPr>
          <w:lang w:val="en-US"/>
        </w:rPr>
        <w:br w:type="page"/>
      </w:r>
    </w:p>
    <w:p w14:paraId="0F09D222" w14:textId="5CE7AEBB" w:rsidR="00580D71" w:rsidRPr="00CC1E5F" w:rsidRDefault="00580D71" w:rsidP="00690D3E">
      <w:pPr>
        <w:pStyle w:val="AHPRASubheading"/>
        <w:rPr>
          <w:lang w:val="en-US"/>
        </w:rPr>
      </w:pPr>
      <w:r w:rsidRPr="00CC1E5F">
        <w:rPr>
          <w:lang w:val="en-US"/>
        </w:rPr>
        <w:lastRenderedPageBreak/>
        <w:t>Membership</w:t>
      </w:r>
    </w:p>
    <w:p w14:paraId="06CF1A7A" w14:textId="3A80E6B1" w:rsidR="00580D71" w:rsidRPr="004173C2" w:rsidRDefault="00580D71" w:rsidP="00690D3E">
      <w:pPr>
        <w:pStyle w:val="AHPRAbody"/>
      </w:pPr>
      <w:r w:rsidRPr="004173C2">
        <w:t xml:space="preserve">Membership is appointed by the </w:t>
      </w:r>
      <w:r w:rsidR="006467AB">
        <w:t>Board</w:t>
      </w:r>
      <w:r w:rsidR="00CE3AC2" w:rsidRPr="004173C2">
        <w:t xml:space="preserve"> </w:t>
      </w:r>
      <w:r w:rsidRPr="004173C2">
        <w:t>and consists of</w:t>
      </w:r>
      <w:r w:rsidR="00691DE2" w:rsidRPr="004173C2">
        <w:t>:</w:t>
      </w:r>
    </w:p>
    <w:p w14:paraId="6C4E8DEA" w14:textId="3278C8FE" w:rsidR="00925CA4" w:rsidRPr="00925CA4" w:rsidRDefault="00925CA4" w:rsidP="0038564F">
      <w:pPr>
        <w:pStyle w:val="AHPRABulletlevel1"/>
      </w:pPr>
      <w:bookmarkStart w:id="1" w:name="_Hlk55904028"/>
      <w:r w:rsidRPr="00925CA4">
        <w:t>the Chair of the Board</w:t>
      </w:r>
    </w:p>
    <w:p w14:paraId="1CA74917" w14:textId="77777777" w:rsidR="00925CA4" w:rsidRPr="00925CA4" w:rsidRDefault="00925CA4" w:rsidP="0038564F">
      <w:pPr>
        <w:pStyle w:val="AHPRABulletlevel1"/>
      </w:pPr>
      <w:r w:rsidRPr="00925CA4">
        <w:t>up to three other members of the Board</w:t>
      </w:r>
    </w:p>
    <w:p w14:paraId="139CB482" w14:textId="77777777" w:rsidR="00DD26B5" w:rsidRDefault="00925CA4" w:rsidP="00DD26B5">
      <w:pPr>
        <w:pStyle w:val="AHPRABulletlevel1"/>
      </w:pPr>
      <w:r w:rsidRPr="00925CA4">
        <w:t>up to three National Board members</w:t>
      </w:r>
    </w:p>
    <w:p w14:paraId="4D217AE9" w14:textId="5B98E52C" w:rsidR="00925CA4" w:rsidRPr="00925CA4" w:rsidRDefault="00925CA4" w:rsidP="009D477B">
      <w:pPr>
        <w:pStyle w:val="AHPRABulletlevel1last"/>
        <w:ind w:left="369" w:hanging="369"/>
      </w:pPr>
      <w:r w:rsidRPr="00925CA4">
        <w:t>an independent member</w:t>
      </w:r>
    </w:p>
    <w:bookmarkEnd w:id="1"/>
    <w:p w14:paraId="32804B53" w14:textId="7DC5ABCD" w:rsidR="00543947" w:rsidRDefault="00543947" w:rsidP="00543947">
      <w:pPr>
        <w:pStyle w:val="AHPRABulletlevel1last"/>
        <w:numPr>
          <w:ilvl w:val="0"/>
          <w:numId w:val="0"/>
        </w:numPr>
        <w:spacing w:after="0"/>
        <w:ind w:left="369" w:hanging="369"/>
        <w:rPr>
          <w:szCs w:val="20"/>
        </w:rPr>
      </w:pPr>
      <w:r>
        <w:rPr>
          <w:szCs w:val="20"/>
        </w:rPr>
        <w:t>As mandated in the Committee charter, t</w:t>
      </w:r>
      <w:r w:rsidR="00925CA4" w:rsidRPr="00A07A51">
        <w:rPr>
          <w:szCs w:val="20"/>
        </w:rPr>
        <w:t>he Chair of the Board</w:t>
      </w:r>
      <w:r w:rsidR="006467AB">
        <w:rPr>
          <w:szCs w:val="20"/>
        </w:rPr>
        <w:t xml:space="preserve"> (Ms Gill Callister)</w:t>
      </w:r>
      <w:r w:rsidR="00925CA4" w:rsidRPr="00A07A51">
        <w:rPr>
          <w:szCs w:val="20"/>
        </w:rPr>
        <w:t xml:space="preserve"> is the Chair of the People</w:t>
      </w:r>
    </w:p>
    <w:p w14:paraId="7D43CA92" w14:textId="46ACC0C9" w:rsidR="00543947" w:rsidRDefault="00925CA4" w:rsidP="0038564F">
      <w:pPr>
        <w:pStyle w:val="AHPRAbody"/>
      </w:pPr>
      <w:r w:rsidRPr="00A07A51">
        <w:t>and Remuneration Committee</w:t>
      </w:r>
      <w:r w:rsidR="006467AB">
        <w:t xml:space="preserve">. </w:t>
      </w:r>
    </w:p>
    <w:p w14:paraId="20A195A8" w14:textId="77777777" w:rsidR="009B60D2" w:rsidRPr="004173C2" w:rsidRDefault="009B60D2" w:rsidP="00690D3E">
      <w:pPr>
        <w:pStyle w:val="AHPRAbody"/>
      </w:pPr>
      <w:r w:rsidRPr="004173C2">
        <w:t>In addition, meetings will be attended by:</w:t>
      </w:r>
    </w:p>
    <w:p w14:paraId="71F70E8B" w14:textId="3CB2CB00" w:rsidR="00691DE2" w:rsidRPr="00CA039E" w:rsidRDefault="00691DE2" w:rsidP="00690D3E">
      <w:pPr>
        <w:pStyle w:val="AHPRABulletlevel1"/>
      </w:pPr>
      <w:r w:rsidRPr="00CA039E">
        <w:t>A</w:t>
      </w:r>
      <w:r w:rsidR="000D4B27" w:rsidRPr="00CA039E">
        <w:t xml:space="preserve">hpra </w:t>
      </w:r>
      <w:r w:rsidRPr="00CA039E">
        <w:t>C</w:t>
      </w:r>
      <w:r w:rsidR="002E653D">
        <w:t xml:space="preserve">hief </w:t>
      </w:r>
      <w:r w:rsidRPr="00CA039E">
        <w:t>E</w:t>
      </w:r>
      <w:r w:rsidR="002E653D">
        <w:t xml:space="preserve">xecutive </w:t>
      </w:r>
      <w:r w:rsidRPr="00CA039E">
        <w:t>O</w:t>
      </w:r>
      <w:r w:rsidR="002E653D">
        <w:t>fficer</w:t>
      </w:r>
    </w:p>
    <w:p w14:paraId="2DF5D366" w14:textId="05B8348D" w:rsidR="00691DE2" w:rsidRDefault="00691DE2" w:rsidP="00690D3E">
      <w:pPr>
        <w:pStyle w:val="AHPRABulletlevel1"/>
      </w:pPr>
      <w:r w:rsidRPr="00CA039E">
        <w:t>A</w:t>
      </w:r>
      <w:r w:rsidR="000D4B27" w:rsidRPr="00CA039E">
        <w:t>hpra</w:t>
      </w:r>
      <w:r w:rsidRPr="00CA039E">
        <w:t xml:space="preserve"> Executive Director, </w:t>
      </w:r>
      <w:r w:rsidR="005A49A9">
        <w:t xml:space="preserve">People and Culture </w:t>
      </w:r>
    </w:p>
    <w:p w14:paraId="71829EF0" w14:textId="77777777" w:rsidR="00DD26B5" w:rsidRDefault="005A49A9" w:rsidP="00DD26B5">
      <w:pPr>
        <w:pStyle w:val="AHPRABulletlevel1"/>
      </w:pPr>
      <w:r>
        <w:t>Ahpra Executive Director, Strategy and Policy</w:t>
      </w:r>
    </w:p>
    <w:p w14:paraId="4ABBAEEB" w14:textId="359D6042" w:rsidR="00EC0B30" w:rsidRPr="00CA039E" w:rsidRDefault="009B60D2" w:rsidP="009D477B">
      <w:pPr>
        <w:pStyle w:val="AHPRABulletlevel1last"/>
        <w:ind w:left="369" w:hanging="369"/>
      </w:pPr>
      <w:r w:rsidRPr="00CA039E">
        <w:t>A</w:t>
      </w:r>
      <w:r w:rsidR="000D4B27" w:rsidRPr="00CA039E">
        <w:t xml:space="preserve">hpra </w:t>
      </w:r>
      <w:r w:rsidRPr="00CA039E">
        <w:t>senior management, as and when required.</w:t>
      </w:r>
    </w:p>
    <w:p w14:paraId="2F2A3A0A" w14:textId="77777777" w:rsidR="00580D71" w:rsidRDefault="00721C9F" w:rsidP="00690D3E">
      <w:pPr>
        <w:pStyle w:val="AHPRASubheadinglevel2"/>
      </w:pPr>
      <w:r>
        <w:t>M</w:t>
      </w:r>
      <w:r w:rsidR="00B63814" w:rsidRPr="00CC1E5F">
        <w:t xml:space="preserve">embership </w:t>
      </w:r>
    </w:p>
    <w:p w14:paraId="02014C15" w14:textId="177C4C7C" w:rsidR="001C10FE" w:rsidRDefault="001C10FE" w:rsidP="00690D3E">
      <w:pPr>
        <w:pStyle w:val="AHPRASubheadinglevel3"/>
      </w:pPr>
      <w:r>
        <w:t>July 20</w:t>
      </w:r>
      <w:r w:rsidR="005A49A9">
        <w:t>20</w:t>
      </w:r>
      <w:r>
        <w:t xml:space="preserve"> to June 202</w:t>
      </w:r>
      <w:r w:rsidR="005A49A9">
        <w:t>1</w:t>
      </w:r>
      <w:r w:rsidR="00FF1A56">
        <w:t xml:space="preserve"> Committee members</w:t>
      </w:r>
    </w:p>
    <w:tbl>
      <w:tblPr>
        <w:tblStyle w:val="MediumGrid3-Accent3"/>
        <w:tblW w:w="9923" w:type="dxa"/>
        <w:tblInd w:w="108" w:type="dxa"/>
        <w:tblLook w:val="0620" w:firstRow="1" w:lastRow="0" w:firstColumn="0" w:lastColumn="0" w:noHBand="1" w:noVBand="1"/>
      </w:tblPr>
      <w:tblGrid>
        <w:gridCol w:w="3686"/>
        <w:gridCol w:w="6237"/>
      </w:tblGrid>
      <w:tr w:rsidR="00580D71" w:rsidRPr="00E61F90" w14:paraId="56FEAEFF" w14:textId="77777777" w:rsidTr="00690D3E">
        <w:trPr>
          <w:cnfStyle w:val="100000000000" w:firstRow="1" w:lastRow="0" w:firstColumn="0" w:lastColumn="0" w:oddVBand="0" w:evenVBand="0" w:oddHBand="0" w:evenHBand="0" w:firstRowFirstColumn="0" w:firstRowLastColumn="0" w:lastRowFirstColumn="0" w:lastRowLastColumn="0"/>
        </w:trPr>
        <w:tc>
          <w:tcPr>
            <w:tcW w:w="3686" w:type="dxa"/>
            <w:tcBorders>
              <w:top w:val="inset" w:sz="6" w:space="0" w:color="auto"/>
              <w:left w:val="outset" w:sz="6" w:space="0" w:color="auto"/>
              <w:bottom w:val="single" w:sz="6" w:space="0" w:color="FFFFFF" w:themeColor="background1"/>
            </w:tcBorders>
            <w:shd w:val="clear" w:color="auto" w:fill="007DC3"/>
            <w:vAlign w:val="bottom"/>
          </w:tcPr>
          <w:p w14:paraId="06D068D2" w14:textId="77777777" w:rsidR="00580D71" w:rsidRPr="00FF1A56" w:rsidRDefault="00580D71" w:rsidP="00CC1E5F">
            <w:pPr>
              <w:spacing w:before="200" w:line="240" w:lineRule="auto"/>
              <w:contextualSpacing/>
              <w:rPr>
                <w:rFonts w:cs="Arial"/>
                <w:sz w:val="20"/>
                <w:szCs w:val="20"/>
              </w:rPr>
            </w:pPr>
            <w:r w:rsidRPr="00FF1A56">
              <w:rPr>
                <w:rFonts w:cs="Arial"/>
                <w:sz w:val="20"/>
                <w:szCs w:val="20"/>
              </w:rPr>
              <w:t>Name</w:t>
            </w:r>
          </w:p>
        </w:tc>
        <w:tc>
          <w:tcPr>
            <w:tcW w:w="6237" w:type="dxa"/>
            <w:tcBorders>
              <w:top w:val="inset" w:sz="6" w:space="0" w:color="auto"/>
              <w:bottom w:val="single" w:sz="6" w:space="0" w:color="FFFFFF" w:themeColor="background1"/>
              <w:right w:val="outset" w:sz="6" w:space="0" w:color="auto"/>
            </w:tcBorders>
            <w:shd w:val="clear" w:color="auto" w:fill="007DC3"/>
            <w:vAlign w:val="bottom"/>
          </w:tcPr>
          <w:p w14:paraId="0451F3B2" w14:textId="77602AFD" w:rsidR="00580D71" w:rsidRPr="00FF1A56" w:rsidRDefault="00580D71" w:rsidP="00BC7E24">
            <w:pPr>
              <w:spacing w:before="200" w:line="240" w:lineRule="auto"/>
              <w:contextualSpacing/>
              <w:rPr>
                <w:rFonts w:cs="Arial"/>
                <w:sz w:val="20"/>
                <w:szCs w:val="20"/>
              </w:rPr>
            </w:pPr>
            <w:r w:rsidRPr="00FF1A56">
              <w:rPr>
                <w:rFonts w:cs="Arial"/>
                <w:sz w:val="20"/>
                <w:szCs w:val="20"/>
              </w:rPr>
              <w:t>Membership</w:t>
            </w:r>
            <w:r w:rsidR="00B06925" w:rsidRPr="00FF1A56">
              <w:rPr>
                <w:rFonts w:cs="Arial"/>
                <w:sz w:val="20"/>
                <w:szCs w:val="20"/>
              </w:rPr>
              <w:t xml:space="preserve"> s</w:t>
            </w:r>
            <w:r w:rsidRPr="00FF1A56">
              <w:rPr>
                <w:rFonts w:cs="Arial"/>
                <w:sz w:val="20"/>
                <w:szCs w:val="20"/>
              </w:rPr>
              <w:t>tatus</w:t>
            </w:r>
            <w:r w:rsidR="004E7AED" w:rsidRPr="00FF1A56">
              <w:rPr>
                <w:rFonts w:cs="Arial"/>
                <w:sz w:val="20"/>
                <w:szCs w:val="20"/>
              </w:rPr>
              <w:t xml:space="preserve"> </w:t>
            </w:r>
            <w:r w:rsidR="00B06925" w:rsidRPr="00FF1A56">
              <w:rPr>
                <w:rFonts w:cs="Arial"/>
                <w:sz w:val="20"/>
                <w:szCs w:val="20"/>
              </w:rPr>
              <w:t>during</w:t>
            </w:r>
            <w:r w:rsidR="004E7AED" w:rsidRPr="00FF1A56">
              <w:rPr>
                <w:rFonts w:cs="Arial"/>
                <w:sz w:val="20"/>
                <w:szCs w:val="20"/>
              </w:rPr>
              <w:t xml:space="preserve"> 20</w:t>
            </w:r>
            <w:r w:rsidR="0001480B" w:rsidRPr="00FF1A56">
              <w:rPr>
                <w:rFonts w:cs="Arial"/>
                <w:sz w:val="20"/>
                <w:szCs w:val="20"/>
              </w:rPr>
              <w:t>20</w:t>
            </w:r>
            <w:r w:rsidR="00AE06E7" w:rsidRPr="00FF1A56">
              <w:rPr>
                <w:rFonts w:cs="Arial"/>
                <w:sz w:val="20"/>
                <w:szCs w:val="20"/>
              </w:rPr>
              <w:t>/</w:t>
            </w:r>
            <w:r w:rsidR="000D4B27" w:rsidRPr="00FF1A56">
              <w:rPr>
                <w:rFonts w:cs="Arial"/>
                <w:sz w:val="20"/>
                <w:szCs w:val="20"/>
              </w:rPr>
              <w:t>2</w:t>
            </w:r>
            <w:r w:rsidR="0001480B" w:rsidRPr="00FF1A56">
              <w:rPr>
                <w:rFonts w:cs="Arial"/>
                <w:sz w:val="20"/>
                <w:szCs w:val="20"/>
              </w:rPr>
              <w:t>1</w:t>
            </w:r>
          </w:p>
        </w:tc>
      </w:tr>
      <w:tr w:rsidR="00B63814" w:rsidRPr="00E61F90" w14:paraId="784A568D" w14:textId="77777777" w:rsidTr="00690D3E">
        <w:tc>
          <w:tcPr>
            <w:tcW w:w="3686" w:type="dxa"/>
            <w:tcBorders>
              <w:top w:val="single" w:sz="6" w:space="0" w:color="FFFFFF" w:themeColor="background1"/>
              <w:left w:val="outset" w:sz="6" w:space="0" w:color="auto"/>
              <w:bottom w:val="single" w:sz="6" w:space="0" w:color="FFFFFF" w:themeColor="background1"/>
            </w:tcBorders>
            <w:shd w:val="clear" w:color="auto" w:fill="F2F2F2" w:themeFill="background1" w:themeFillShade="F2"/>
          </w:tcPr>
          <w:p w14:paraId="038C5831" w14:textId="4C907955" w:rsidR="00B63814" w:rsidRPr="00CC37ED" w:rsidRDefault="00A07A51" w:rsidP="001C5790">
            <w:pPr>
              <w:pStyle w:val="AHPRAbody"/>
              <w:rPr>
                <w:sz w:val="18"/>
                <w:szCs w:val="18"/>
              </w:rPr>
            </w:pPr>
            <w:r>
              <w:rPr>
                <w:sz w:val="18"/>
                <w:szCs w:val="18"/>
              </w:rPr>
              <w:t>Ms Gill Callister PSM (Chair)</w:t>
            </w:r>
          </w:p>
        </w:tc>
        <w:tc>
          <w:tcPr>
            <w:tcW w:w="6237" w:type="dxa"/>
            <w:tcBorders>
              <w:top w:val="single" w:sz="6" w:space="0" w:color="FFFFFF" w:themeColor="background1"/>
              <w:bottom w:val="single" w:sz="6" w:space="0" w:color="FFFFFF" w:themeColor="background1"/>
              <w:right w:val="outset" w:sz="6" w:space="0" w:color="auto"/>
            </w:tcBorders>
            <w:shd w:val="clear" w:color="auto" w:fill="F2F2F2" w:themeFill="background1" w:themeFillShade="F2"/>
          </w:tcPr>
          <w:p w14:paraId="3A1FFD6F" w14:textId="7E574007" w:rsidR="00B63814" w:rsidRPr="00CC37ED" w:rsidRDefault="001C5790" w:rsidP="001C5790">
            <w:pPr>
              <w:pStyle w:val="AHPRAbody"/>
              <w:rPr>
                <w:sz w:val="18"/>
                <w:szCs w:val="18"/>
              </w:rPr>
            </w:pPr>
            <w:r w:rsidRPr="00CC37ED">
              <w:rPr>
                <w:sz w:val="18"/>
                <w:szCs w:val="18"/>
              </w:rPr>
              <w:t>Agency Management Committee - July 20</w:t>
            </w:r>
            <w:r w:rsidR="00A07A51">
              <w:rPr>
                <w:sz w:val="18"/>
                <w:szCs w:val="18"/>
              </w:rPr>
              <w:t>20</w:t>
            </w:r>
            <w:r w:rsidR="006467AB">
              <w:rPr>
                <w:sz w:val="18"/>
                <w:szCs w:val="18"/>
              </w:rPr>
              <w:t xml:space="preserve"> </w:t>
            </w:r>
            <w:r w:rsidRPr="00CC37ED">
              <w:rPr>
                <w:sz w:val="18"/>
                <w:szCs w:val="18"/>
              </w:rPr>
              <w:t>-</w:t>
            </w:r>
            <w:r w:rsidR="006467AB">
              <w:rPr>
                <w:sz w:val="18"/>
                <w:szCs w:val="18"/>
              </w:rPr>
              <w:t xml:space="preserve"> </w:t>
            </w:r>
            <w:r w:rsidRPr="00CC37ED">
              <w:rPr>
                <w:sz w:val="18"/>
                <w:szCs w:val="18"/>
              </w:rPr>
              <w:t>June 202</w:t>
            </w:r>
            <w:r w:rsidR="00A07A51">
              <w:rPr>
                <w:sz w:val="18"/>
                <w:szCs w:val="18"/>
              </w:rPr>
              <w:t>1</w:t>
            </w:r>
          </w:p>
        </w:tc>
      </w:tr>
      <w:tr w:rsidR="00BC7E24" w:rsidRPr="00E61F90" w14:paraId="2529CDC1" w14:textId="77777777" w:rsidTr="00690D3E">
        <w:tc>
          <w:tcPr>
            <w:tcW w:w="3686" w:type="dxa"/>
            <w:tcBorders>
              <w:top w:val="single" w:sz="6" w:space="0" w:color="FFFFFF" w:themeColor="background1"/>
              <w:left w:val="outset" w:sz="6" w:space="0" w:color="auto"/>
              <w:bottom w:val="single" w:sz="6" w:space="0" w:color="FFFFFF" w:themeColor="background1"/>
            </w:tcBorders>
            <w:shd w:val="clear" w:color="auto" w:fill="F2F2F2" w:themeFill="background1" w:themeFillShade="F2"/>
          </w:tcPr>
          <w:p w14:paraId="56E74726" w14:textId="4682A2D9" w:rsidR="00BC7E24" w:rsidRPr="00CC37ED" w:rsidRDefault="00A07A51" w:rsidP="001C5790">
            <w:pPr>
              <w:pStyle w:val="AHPRAbody"/>
              <w:rPr>
                <w:sz w:val="18"/>
                <w:szCs w:val="18"/>
              </w:rPr>
            </w:pPr>
            <w:r>
              <w:rPr>
                <w:sz w:val="18"/>
                <w:szCs w:val="18"/>
              </w:rPr>
              <w:t xml:space="preserve">Ms Jenny Taing </w:t>
            </w:r>
            <w:r w:rsidR="006467AB">
              <w:rPr>
                <w:sz w:val="18"/>
                <w:szCs w:val="18"/>
              </w:rPr>
              <w:t>OAM</w:t>
            </w:r>
          </w:p>
        </w:tc>
        <w:tc>
          <w:tcPr>
            <w:tcW w:w="6237" w:type="dxa"/>
            <w:tcBorders>
              <w:top w:val="single" w:sz="6" w:space="0" w:color="FFFFFF" w:themeColor="background1"/>
              <w:bottom w:val="single" w:sz="6" w:space="0" w:color="FFFFFF" w:themeColor="background1"/>
              <w:right w:val="outset" w:sz="6" w:space="0" w:color="auto"/>
            </w:tcBorders>
            <w:shd w:val="clear" w:color="auto" w:fill="F2F2F2" w:themeFill="background1" w:themeFillShade="F2"/>
          </w:tcPr>
          <w:p w14:paraId="01A15440" w14:textId="55F0D609" w:rsidR="00BC7E24" w:rsidRPr="00CC37ED" w:rsidRDefault="001C5790" w:rsidP="001C5790">
            <w:pPr>
              <w:pStyle w:val="AHPRAbody"/>
              <w:rPr>
                <w:sz w:val="18"/>
                <w:szCs w:val="18"/>
              </w:rPr>
            </w:pPr>
            <w:r w:rsidRPr="00CC37ED">
              <w:rPr>
                <w:sz w:val="18"/>
                <w:szCs w:val="18"/>
              </w:rPr>
              <w:t>Agency Management Committee - July 20</w:t>
            </w:r>
            <w:r w:rsidR="00A07A51">
              <w:rPr>
                <w:sz w:val="18"/>
                <w:szCs w:val="18"/>
              </w:rPr>
              <w:t>20</w:t>
            </w:r>
            <w:r w:rsidR="006467AB">
              <w:rPr>
                <w:sz w:val="18"/>
                <w:szCs w:val="18"/>
              </w:rPr>
              <w:t xml:space="preserve"> </w:t>
            </w:r>
            <w:r w:rsidRPr="00CC37ED">
              <w:rPr>
                <w:sz w:val="18"/>
                <w:szCs w:val="18"/>
              </w:rPr>
              <w:t>-</w:t>
            </w:r>
            <w:r w:rsidR="006467AB">
              <w:rPr>
                <w:sz w:val="18"/>
                <w:szCs w:val="18"/>
              </w:rPr>
              <w:t xml:space="preserve"> </w:t>
            </w:r>
            <w:r w:rsidRPr="00CC37ED">
              <w:rPr>
                <w:sz w:val="18"/>
                <w:szCs w:val="18"/>
              </w:rPr>
              <w:t>June 202</w:t>
            </w:r>
            <w:r w:rsidR="00A07A51">
              <w:rPr>
                <w:sz w:val="18"/>
                <w:szCs w:val="18"/>
              </w:rPr>
              <w:t>1</w:t>
            </w:r>
          </w:p>
        </w:tc>
      </w:tr>
      <w:tr w:rsidR="00B63814" w:rsidRPr="00E61F90" w14:paraId="2BA6BEB6" w14:textId="77777777" w:rsidTr="00690D3E">
        <w:tc>
          <w:tcPr>
            <w:tcW w:w="3686" w:type="dxa"/>
            <w:tcBorders>
              <w:top w:val="single" w:sz="6" w:space="0" w:color="FFFFFF" w:themeColor="background1"/>
              <w:left w:val="outset" w:sz="6" w:space="0" w:color="auto"/>
              <w:bottom w:val="single" w:sz="6" w:space="0" w:color="FFFFFF" w:themeColor="background1"/>
            </w:tcBorders>
            <w:shd w:val="clear" w:color="auto" w:fill="F2F2F2" w:themeFill="background1" w:themeFillShade="F2"/>
          </w:tcPr>
          <w:p w14:paraId="4FC728ED" w14:textId="40565707" w:rsidR="00B63814" w:rsidRPr="00CC37ED" w:rsidRDefault="006467AB" w:rsidP="001C5790">
            <w:pPr>
              <w:pStyle w:val="AHPRAbody"/>
              <w:rPr>
                <w:sz w:val="18"/>
                <w:szCs w:val="18"/>
              </w:rPr>
            </w:pPr>
            <w:r>
              <w:rPr>
                <w:sz w:val="18"/>
                <w:szCs w:val="18"/>
              </w:rPr>
              <w:t>Adjunct Professor</w:t>
            </w:r>
            <w:r w:rsidR="00A07A51">
              <w:rPr>
                <w:sz w:val="18"/>
                <w:szCs w:val="18"/>
              </w:rPr>
              <w:t xml:space="preserve"> Karen Crawshaw </w:t>
            </w:r>
            <w:r>
              <w:rPr>
                <w:sz w:val="18"/>
                <w:szCs w:val="18"/>
              </w:rPr>
              <w:t>PSM</w:t>
            </w:r>
          </w:p>
        </w:tc>
        <w:tc>
          <w:tcPr>
            <w:tcW w:w="6237" w:type="dxa"/>
            <w:tcBorders>
              <w:top w:val="single" w:sz="6" w:space="0" w:color="FFFFFF" w:themeColor="background1"/>
              <w:bottom w:val="single" w:sz="6" w:space="0" w:color="FFFFFF" w:themeColor="background1"/>
              <w:right w:val="outset" w:sz="6" w:space="0" w:color="auto"/>
            </w:tcBorders>
            <w:shd w:val="clear" w:color="auto" w:fill="F2F2F2" w:themeFill="background1" w:themeFillShade="F2"/>
          </w:tcPr>
          <w:p w14:paraId="2679D9D6" w14:textId="014F5159" w:rsidR="00B63814" w:rsidRPr="00CC37ED" w:rsidRDefault="001C5790" w:rsidP="001C5790">
            <w:pPr>
              <w:pStyle w:val="AHPRAbody"/>
              <w:rPr>
                <w:sz w:val="18"/>
                <w:szCs w:val="18"/>
              </w:rPr>
            </w:pPr>
            <w:r w:rsidRPr="00CC37ED">
              <w:rPr>
                <w:sz w:val="18"/>
                <w:szCs w:val="18"/>
              </w:rPr>
              <w:t>Agency Management Committee - July 20</w:t>
            </w:r>
            <w:r w:rsidR="00A07A51">
              <w:rPr>
                <w:sz w:val="18"/>
                <w:szCs w:val="18"/>
              </w:rPr>
              <w:t>20</w:t>
            </w:r>
            <w:r w:rsidR="006467AB">
              <w:rPr>
                <w:sz w:val="18"/>
                <w:szCs w:val="18"/>
              </w:rPr>
              <w:t xml:space="preserve"> </w:t>
            </w:r>
            <w:r w:rsidRPr="00CC37ED">
              <w:rPr>
                <w:sz w:val="18"/>
                <w:szCs w:val="18"/>
              </w:rPr>
              <w:t>-</w:t>
            </w:r>
            <w:r w:rsidR="006467AB">
              <w:rPr>
                <w:sz w:val="18"/>
                <w:szCs w:val="18"/>
              </w:rPr>
              <w:t xml:space="preserve"> </w:t>
            </w:r>
            <w:r w:rsidRPr="00CC37ED">
              <w:rPr>
                <w:sz w:val="18"/>
                <w:szCs w:val="18"/>
              </w:rPr>
              <w:t>June 202</w:t>
            </w:r>
            <w:r w:rsidR="00A07A51">
              <w:rPr>
                <w:sz w:val="18"/>
                <w:szCs w:val="18"/>
              </w:rPr>
              <w:t>1</w:t>
            </w:r>
          </w:p>
        </w:tc>
      </w:tr>
      <w:tr w:rsidR="00B63814" w:rsidRPr="00E61F90" w14:paraId="5B3E9171" w14:textId="77777777" w:rsidTr="00690D3E">
        <w:tc>
          <w:tcPr>
            <w:tcW w:w="3686" w:type="dxa"/>
            <w:tcBorders>
              <w:top w:val="single" w:sz="6" w:space="0" w:color="FFFFFF" w:themeColor="background1"/>
              <w:left w:val="outset" w:sz="6" w:space="0" w:color="auto"/>
              <w:bottom w:val="single" w:sz="6" w:space="0" w:color="FFFFFF" w:themeColor="background1"/>
            </w:tcBorders>
            <w:shd w:val="clear" w:color="auto" w:fill="F2F2F2" w:themeFill="background1" w:themeFillShade="F2"/>
          </w:tcPr>
          <w:p w14:paraId="36EF0909" w14:textId="02459165" w:rsidR="00B63814" w:rsidRPr="00CC37ED" w:rsidRDefault="006467AB" w:rsidP="001C5790">
            <w:pPr>
              <w:pStyle w:val="AHPRAbody"/>
              <w:rPr>
                <w:sz w:val="18"/>
                <w:szCs w:val="18"/>
              </w:rPr>
            </w:pPr>
            <w:r>
              <w:rPr>
                <w:sz w:val="18"/>
                <w:szCs w:val="18"/>
              </w:rPr>
              <w:t>Dr Murray Thomas</w:t>
            </w:r>
          </w:p>
        </w:tc>
        <w:tc>
          <w:tcPr>
            <w:tcW w:w="6237" w:type="dxa"/>
            <w:tcBorders>
              <w:top w:val="single" w:sz="6" w:space="0" w:color="FFFFFF" w:themeColor="background1"/>
              <w:bottom w:val="single" w:sz="6" w:space="0" w:color="FFFFFF" w:themeColor="background1"/>
              <w:right w:val="outset" w:sz="6" w:space="0" w:color="auto"/>
            </w:tcBorders>
            <w:shd w:val="clear" w:color="auto" w:fill="F2F2F2" w:themeFill="background1" w:themeFillShade="F2"/>
          </w:tcPr>
          <w:p w14:paraId="0B3A6B99" w14:textId="5F1C2A26" w:rsidR="00B63814" w:rsidRPr="00CC37ED" w:rsidRDefault="006467AB" w:rsidP="001C5790">
            <w:pPr>
              <w:pStyle w:val="AHPRAbody"/>
              <w:rPr>
                <w:sz w:val="18"/>
                <w:szCs w:val="18"/>
              </w:rPr>
            </w:pPr>
            <w:r>
              <w:rPr>
                <w:sz w:val="18"/>
                <w:szCs w:val="18"/>
              </w:rPr>
              <w:t>Chair, Dental Board of Australia – July 2020 – June 2021</w:t>
            </w:r>
          </w:p>
        </w:tc>
      </w:tr>
      <w:tr w:rsidR="00B63814" w:rsidRPr="00E61F90" w14:paraId="2FF722F0" w14:textId="77777777" w:rsidTr="00690D3E">
        <w:tc>
          <w:tcPr>
            <w:tcW w:w="3686" w:type="dxa"/>
            <w:tcBorders>
              <w:top w:val="single" w:sz="6" w:space="0" w:color="FFFFFF" w:themeColor="background1"/>
              <w:left w:val="outset" w:sz="6" w:space="0" w:color="auto"/>
              <w:bottom w:val="single" w:sz="6" w:space="0" w:color="FFFFFF" w:themeColor="background1"/>
            </w:tcBorders>
            <w:shd w:val="clear" w:color="auto" w:fill="F2F2F2" w:themeFill="background1" w:themeFillShade="F2"/>
          </w:tcPr>
          <w:p w14:paraId="0A5E731F" w14:textId="47B0AA0D" w:rsidR="00B63814" w:rsidRPr="00CC37ED" w:rsidRDefault="006467AB" w:rsidP="001C5790">
            <w:pPr>
              <w:pStyle w:val="AHPRAbody"/>
              <w:rPr>
                <w:sz w:val="18"/>
                <w:szCs w:val="18"/>
              </w:rPr>
            </w:pPr>
            <w:r>
              <w:rPr>
                <w:sz w:val="18"/>
                <w:szCs w:val="18"/>
              </w:rPr>
              <w:t>Dr Wayne Minter AM</w:t>
            </w:r>
          </w:p>
        </w:tc>
        <w:tc>
          <w:tcPr>
            <w:tcW w:w="6237" w:type="dxa"/>
            <w:tcBorders>
              <w:top w:val="single" w:sz="6" w:space="0" w:color="FFFFFF" w:themeColor="background1"/>
              <w:bottom w:val="single" w:sz="6" w:space="0" w:color="FFFFFF" w:themeColor="background1"/>
              <w:right w:val="outset" w:sz="6" w:space="0" w:color="auto"/>
            </w:tcBorders>
            <w:shd w:val="clear" w:color="auto" w:fill="F2F2F2" w:themeFill="background1" w:themeFillShade="F2"/>
          </w:tcPr>
          <w:p w14:paraId="64732248" w14:textId="0BD0FCCB" w:rsidR="00B63814" w:rsidRPr="00CC37ED" w:rsidRDefault="006467AB" w:rsidP="001C5790">
            <w:pPr>
              <w:pStyle w:val="AHPRAbody"/>
              <w:rPr>
                <w:sz w:val="18"/>
                <w:szCs w:val="18"/>
              </w:rPr>
            </w:pPr>
            <w:r>
              <w:rPr>
                <w:sz w:val="18"/>
                <w:szCs w:val="18"/>
              </w:rPr>
              <w:t xml:space="preserve">Chair, Chiropractic Board of Australia – July 2020 – June 2021 </w:t>
            </w:r>
          </w:p>
        </w:tc>
      </w:tr>
      <w:tr w:rsidR="001C5790" w:rsidRPr="00E61F90" w14:paraId="6392DD8B" w14:textId="77777777" w:rsidTr="006467AB">
        <w:tc>
          <w:tcPr>
            <w:tcW w:w="3686" w:type="dxa"/>
            <w:tcBorders>
              <w:top w:val="single" w:sz="6" w:space="0" w:color="FFFFFF" w:themeColor="background1"/>
              <w:left w:val="outset" w:sz="6" w:space="0" w:color="auto"/>
              <w:bottom w:val="single" w:sz="4" w:space="0" w:color="auto"/>
            </w:tcBorders>
            <w:shd w:val="clear" w:color="auto" w:fill="F2F2F2" w:themeFill="background1" w:themeFillShade="F2"/>
          </w:tcPr>
          <w:p w14:paraId="3704118D" w14:textId="6D5C1FDE" w:rsidR="001C5790" w:rsidRPr="00CC37ED" w:rsidRDefault="006467AB" w:rsidP="001C5790">
            <w:pPr>
              <w:pStyle w:val="AHPRAbody"/>
              <w:rPr>
                <w:sz w:val="18"/>
                <w:szCs w:val="18"/>
              </w:rPr>
            </w:pPr>
            <w:r>
              <w:rPr>
                <w:sz w:val="18"/>
                <w:szCs w:val="18"/>
              </w:rPr>
              <w:t>Ms Susie George</w:t>
            </w:r>
          </w:p>
        </w:tc>
        <w:tc>
          <w:tcPr>
            <w:tcW w:w="6237" w:type="dxa"/>
            <w:tcBorders>
              <w:top w:val="single" w:sz="6" w:space="0" w:color="FFFFFF" w:themeColor="background1"/>
              <w:bottom w:val="single" w:sz="4" w:space="0" w:color="auto"/>
              <w:right w:val="outset" w:sz="6" w:space="0" w:color="auto"/>
            </w:tcBorders>
            <w:shd w:val="clear" w:color="auto" w:fill="F2F2F2" w:themeFill="background1" w:themeFillShade="F2"/>
          </w:tcPr>
          <w:p w14:paraId="32222930" w14:textId="527246C0" w:rsidR="001C5790" w:rsidRPr="00CC37ED" w:rsidRDefault="006467AB" w:rsidP="001C5790">
            <w:pPr>
              <w:pStyle w:val="AHPRAbody"/>
              <w:rPr>
                <w:sz w:val="18"/>
                <w:szCs w:val="18"/>
              </w:rPr>
            </w:pPr>
            <w:r>
              <w:rPr>
                <w:sz w:val="18"/>
                <w:szCs w:val="18"/>
              </w:rPr>
              <w:t>Independent member - February 2021 – June 2021</w:t>
            </w:r>
          </w:p>
        </w:tc>
      </w:tr>
    </w:tbl>
    <w:p w14:paraId="59DA6883" w14:textId="2F3430F0" w:rsidR="00B63814" w:rsidRPr="00CC1E5F" w:rsidRDefault="00FF1A56" w:rsidP="00690D3E">
      <w:pPr>
        <w:pStyle w:val="AHPRASubheadinglevel3"/>
      </w:pPr>
      <w:r>
        <w:t xml:space="preserve">July 2020 to June 2021 </w:t>
      </w:r>
      <w:r w:rsidR="00721C9F">
        <w:t>A</w:t>
      </w:r>
      <w:r w:rsidR="00A07A51">
        <w:t>hpra</w:t>
      </w:r>
      <w:r w:rsidR="004577C1" w:rsidRPr="00CC1E5F">
        <w:t xml:space="preserve"> attendees</w:t>
      </w:r>
    </w:p>
    <w:tbl>
      <w:tblPr>
        <w:tblStyle w:val="MediumGrid3-Accent3"/>
        <w:tblW w:w="9923" w:type="dxa"/>
        <w:tblInd w:w="108" w:type="dxa"/>
        <w:tblLook w:val="0620" w:firstRow="1" w:lastRow="0" w:firstColumn="0" w:lastColumn="0" w:noHBand="1" w:noVBand="1"/>
      </w:tblPr>
      <w:tblGrid>
        <w:gridCol w:w="3686"/>
        <w:gridCol w:w="6237"/>
      </w:tblGrid>
      <w:tr w:rsidR="0006630F" w:rsidRPr="00E61F90" w14:paraId="3212410A" w14:textId="77777777" w:rsidTr="00707D03">
        <w:trPr>
          <w:cnfStyle w:val="100000000000" w:firstRow="1" w:lastRow="0" w:firstColumn="0" w:lastColumn="0" w:oddVBand="0" w:evenVBand="0" w:oddHBand="0" w:evenHBand="0" w:firstRowFirstColumn="0" w:firstRowLastColumn="0" w:lastRowFirstColumn="0" w:lastRowLastColumn="0"/>
        </w:trPr>
        <w:tc>
          <w:tcPr>
            <w:tcW w:w="3686" w:type="dxa"/>
            <w:tcBorders>
              <w:top w:val="inset" w:sz="6" w:space="0" w:color="auto"/>
              <w:left w:val="outset" w:sz="6" w:space="0" w:color="auto"/>
              <w:bottom w:val="single" w:sz="6" w:space="0" w:color="FFFFFF" w:themeColor="background1"/>
            </w:tcBorders>
            <w:shd w:val="clear" w:color="auto" w:fill="007DC3"/>
            <w:vAlign w:val="bottom"/>
          </w:tcPr>
          <w:p w14:paraId="2AE84441" w14:textId="77777777" w:rsidR="0006630F" w:rsidRPr="00E61F90" w:rsidRDefault="0006630F" w:rsidP="00C04420">
            <w:pPr>
              <w:spacing w:before="200" w:line="240" w:lineRule="auto"/>
              <w:contextualSpacing/>
              <w:rPr>
                <w:rFonts w:cs="Arial"/>
                <w:sz w:val="20"/>
                <w:szCs w:val="20"/>
              </w:rPr>
            </w:pPr>
            <w:r w:rsidRPr="00E61F90">
              <w:rPr>
                <w:rFonts w:cs="Arial"/>
                <w:sz w:val="20"/>
                <w:szCs w:val="20"/>
              </w:rPr>
              <w:t>Name</w:t>
            </w:r>
          </w:p>
        </w:tc>
        <w:tc>
          <w:tcPr>
            <w:tcW w:w="6237" w:type="dxa"/>
            <w:tcBorders>
              <w:top w:val="inset" w:sz="6" w:space="0" w:color="auto"/>
              <w:bottom w:val="single" w:sz="6" w:space="0" w:color="FFFFFF" w:themeColor="background1"/>
              <w:right w:val="outset" w:sz="6" w:space="0" w:color="auto"/>
            </w:tcBorders>
            <w:shd w:val="clear" w:color="auto" w:fill="007DC3"/>
            <w:vAlign w:val="bottom"/>
          </w:tcPr>
          <w:p w14:paraId="2B8F4336" w14:textId="5EC5439B" w:rsidR="0006630F" w:rsidRPr="00E61F90" w:rsidRDefault="0006630F" w:rsidP="00C04420">
            <w:pPr>
              <w:spacing w:before="200" w:line="240" w:lineRule="auto"/>
              <w:contextualSpacing/>
              <w:rPr>
                <w:rFonts w:cs="Arial"/>
                <w:sz w:val="20"/>
                <w:szCs w:val="20"/>
              </w:rPr>
            </w:pPr>
            <w:r w:rsidRPr="00E61F90">
              <w:rPr>
                <w:rFonts w:cs="Arial"/>
                <w:sz w:val="20"/>
                <w:szCs w:val="20"/>
              </w:rPr>
              <w:t>Membership</w:t>
            </w:r>
            <w:r>
              <w:rPr>
                <w:rFonts w:cs="Arial"/>
                <w:sz w:val="20"/>
                <w:szCs w:val="20"/>
              </w:rPr>
              <w:t xml:space="preserve"> s</w:t>
            </w:r>
            <w:r w:rsidRPr="00E61F90">
              <w:rPr>
                <w:rFonts w:cs="Arial"/>
                <w:sz w:val="20"/>
                <w:szCs w:val="20"/>
              </w:rPr>
              <w:t>tatus</w:t>
            </w:r>
            <w:r>
              <w:rPr>
                <w:rFonts w:cs="Arial"/>
                <w:sz w:val="20"/>
                <w:szCs w:val="20"/>
              </w:rPr>
              <w:t xml:space="preserve"> during 20</w:t>
            </w:r>
            <w:r w:rsidR="001C1A57">
              <w:rPr>
                <w:rFonts w:cs="Arial"/>
                <w:sz w:val="20"/>
                <w:szCs w:val="20"/>
              </w:rPr>
              <w:t>20</w:t>
            </w:r>
            <w:r w:rsidR="0001480B">
              <w:rPr>
                <w:rFonts w:cs="Arial"/>
                <w:sz w:val="20"/>
                <w:szCs w:val="20"/>
              </w:rPr>
              <w:t>/</w:t>
            </w:r>
            <w:r>
              <w:rPr>
                <w:rFonts w:cs="Arial"/>
                <w:sz w:val="20"/>
                <w:szCs w:val="20"/>
              </w:rPr>
              <w:t>2</w:t>
            </w:r>
            <w:r w:rsidR="0001480B">
              <w:rPr>
                <w:rFonts w:cs="Arial"/>
                <w:sz w:val="20"/>
                <w:szCs w:val="20"/>
              </w:rPr>
              <w:t>1</w:t>
            </w:r>
          </w:p>
        </w:tc>
      </w:tr>
      <w:tr w:rsidR="0006630F" w:rsidRPr="00E61F90" w14:paraId="0D554B27" w14:textId="77777777" w:rsidTr="00707D03">
        <w:tc>
          <w:tcPr>
            <w:tcW w:w="3686" w:type="dxa"/>
            <w:tcBorders>
              <w:top w:val="single" w:sz="6" w:space="0" w:color="FFFFFF" w:themeColor="background1"/>
              <w:left w:val="outset" w:sz="6" w:space="0" w:color="auto"/>
              <w:bottom w:val="single" w:sz="6" w:space="0" w:color="FFFFFF" w:themeColor="background1"/>
            </w:tcBorders>
            <w:shd w:val="clear" w:color="auto" w:fill="F2F2F2" w:themeFill="background1" w:themeFillShade="F2"/>
          </w:tcPr>
          <w:p w14:paraId="0155EEFC" w14:textId="77777777" w:rsidR="00690D3E" w:rsidRDefault="0006630F" w:rsidP="00690D3E">
            <w:pPr>
              <w:pStyle w:val="AHPRAbody"/>
              <w:spacing w:after="0"/>
              <w:rPr>
                <w:sz w:val="18"/>
                <w:szCs w:val="18"/>
              </w:rPr>
            </w:pPr>
            <w:r w:rsidRPr="0006630F">
              <w:rPr>
                <w:sz w:val="18"/>
                <w:szCs w:val="18"/>
              </w:rPr>
              <w:t>Mr Martin Fletcher</w:t>
            </w:r>
          </w:p>
          <w:p w14:paraId="58BDDE8F" w14:textId="160FF7C5" w:rsidR="0006630F" w:rsidRPr="0006630F" w:rsidRDefault="0006630F" w:rsidP="0006630F">
            <w:pPr>
              <w:pStyle w:val="AHPRAbody"/>
              <w:rPr>
                <w:sz w:val="18"/>
                <w:szCs w:val="18"/>
              </w:rPr>
            </w:pPr>
            <w:r w:rsidRPr="0006630F">
              <w:rPr>
                <w:sz w:val="18"/>
                <w:szCs w:val="18"/>
              </w:rPr>
              <w:t>C</w:t>
            </w:r>
            <w:r w:rsidR="00FF1A56">
              <w:rPr>
                <w:sz w:val="18"/>
                <w:szCs w:val="18"/>
              </w:rPr>
              <w:t xml:space="preserve">hief </w:t>
            </w:r>
            <w:r w:rsidRPr="0006630F">
              <w:rPr>
                <w:sz w:val="18"/>
                <w:szCs w:val="18"/>
              </w:rPr>
              <w:t>E</w:t>
            </w:r>
            <w:r w:rsidR="00FF1A56">
              <w:rPr>
                <w:sz w:val="18"/>
                <w:szCs w:val="18"/>
              </w:rPr>
              <w:t xml:space="preserve">xecutive </w:t>
            </w:r>
            <w:r w:rsidRPr="0006630F">
              <w:rPr>
                <w:sz w:val="18"/>
                <w:szCs w:val="18"/>
              </w:rPr>
              <w:t>O</w:t>
            </w:r>
            <w:r w:rsidR="00FF1A56">
              <w:rPr>
                <w:sz w:val="18"/>
                <w:szCs w:val="18"/>
              </w:rPr>
              <w:t>fficer</w:t>
            </w:r>
            <w:r w:rsidRPr="0006630F">
              <w:rPr>
                <w:sz w:val="18"/>
                <w:szCs w:val="18"/>
              </w:rPr>
              <w:t xml:space="preserve"> </w:t>
            </w:r>
          </w:p>
        </w:tc>
        <w:tc>
          <w:tcPr>
            <w:tcW w:w="6237" w:type="dxa"/>
            <w:tcBorders>
              <w:top w:val="single" w:sz="6" w:space="0" w:color="FFFFFF" w:themeColor="background1"/>
              <w:bottom w:val="single" w:sz="6" w:space="0" w:color="FFFFFF" w:themeColor="background1"/>
              <w:right w:val="outset" w:sz="6" w:space="0" w:color="auto"/>
            </w:tcBorders>
            <w:shd w:val="clear" w:color="auto" w:fill="F2F2F2" w:themeFill="background1" w:themeFillShade="F2"/>
          </w:tcPr>
          <w:p w14:paraId="071009D1" w14:textId="68B3E7E0" w:rsidR="0006630F" w:rsidRPr="0006630F" w:rsidRDefault="0006630F" w:rsidP="0006630F">
            <w:pPr>
              <w:pStyle w:val="AHPRAbody"/>
              <w:rPr>
                <w:sz w:val="18"/>
                <w:szCs w:val="18"/>
              </w:rPr>
            </w:pPr>
            <w:r w:rsidRPr="0006630F">
              <w:rPr>
                <w:sz w:val="18"/>
                <w:szCs w:val="18"/>
              </w:rPr>
              <w:t>Ahpra attendee - July 20</w:t>
            </w:r>
            <w:r w:rsidR="0001480B">
              <w:rPr>
                <w:sz w:val="18"/>
                <w:szCs w:val="18"/>
              </w:rPr>
              <w:t>2</w:t>
            </w:r>
            <w:r w:rsidR="001C1A57">
              <w:rPr>
                <w:sz w:val="18"/>
                <w:szCs w:val="18"/>
              </w:rPr>
              <w:t>0</w:t>
            </w:r>
            <w:r w:rsidRPr="0006630F">
              <w:rPr>
                <w:sz w:val="18"/>
                <w:szCs w:val="18"/>
              </w:rPr>
              <w:t xml:space="preserve"> – June 202</w:t>
            </w:r>
            <w:r w:rsidR="001C1A57">
              <w:rPr>
                <w:sz w:val="18"/>
                <w:szCs w:val="18"/>
              </w:rPr>
              <w:t>1</w:t>
            </w:r>
          </w:p>
        </w:tc>
      </w:tr>
      <w:tr w:rsidR="0006630F" w:rsidRPr="00E61F90" w14:paraId="3E8DE77A" w14:textId="77777777" w:rsidTr="00707D03">
        <w:tc>
          <w:tcPr>
            <w:tcW w:w="3686" w:type="dxa"/>
            <w:tcBorders>
              <w:top w:val="single" w:sz="6" w:space="0" w:color="FFFFFF" w:themeColor="background1"/>
              <w:left w:val="outset" w:sz="6" w:space="0" w:color="auto"/>
              <w:bottom w:val="single" w:sz="6" w:space="0" w:color="FFFFFF" w:themeColor="background1"/>
            </w:tcBorders>
            <w:shd w:val="clear" w:color="auto" w:fill="F2F2F2" w:themeFill="background1" w:themeFillShade="F2"/>
          </w:tcPr>
          <w:p w14:paraId="1C30E1CD" w14:textId="38D3C1D8" w:rsidR="00690D3E" w:rsidRDefault="0006630F" w:rsidP="00690D3E">
            <w:pPr>
              <w:pStyle w:val="AHPRAbody"/>
              <w:spacing w:after="0"/>
              <w:rPr>
                <w:sz w:val="18"/>
                <w:szCs w:val="18"/>
              </w:rPr>
            </w:pPr>
            <w:r w:rsidRPr="0006630F">
              <w:rPr>
                <w:sz w:val="18"/>
                <w:szCs w:val="18"/>
              </w:rPr>
              <w:t>M</w:t>
            </w:r>
            <w:r w:rsidR="0001480B">
              <w:rPr>
                <w:sz w:val="18"/>
                <w:szCs w:val="18"/>
              </w:rPr>
              <w:t>r Mark Edwards</w:t>
            </w:r>
          </w:p>
          <w:p w14:paraId="1A5325A7" w14:textId="22A32BFA" w:rsidR="0006630F" w:rsidRPr="0006630F" w:rsidRDefault="0006630F" w:rsidP="0006630F">
            <w:pPr>
              <w:pStyle w:val="AHPRAbody"/>
              <w:rPr>
                <w:sz w:val="18"/>
                <w:szCs w:val="18"/>
              </w:rPr>
            </w:pPr>
            <w:r w:rsidRPr="0006630F">
              <w:rPr>
                <w:sz w:val="18"/>
                <w:szCs w:val="18"/>
              </w:rPr>
              <w:t xml:space="preserve">Executive Director, </w:t>
            </w:r>
            <w:r w:rsidR="0001480B">
              <w:rPr>
                <w:sz w:val="18"/>
                <w:szCs w:val="18"/>
              </w:rPr>
              <w:t>People and Culture</w:t>
            </w:r>
          </w:p>
        </w:tc>
        <w:tc>
          <w:tcPr>
            <w:tcW w:w="6237" w:type="dxa"/>
            <w:tcBorders>
              <w:top w:val="single" w:sz="6" w:space="0" w:color="FFFFFF" w:themeColor="background1"/>
              <w:bottom w:val="single" w:sz="6" w:space="0" w:color="FFFFFF" w:themeColor="background1"/>
              <w:right w:val="outset" w:sz="6" w:space="0" w:color="auto"/>
            </w:tcBorders>
            <w:shd w:val="clear" w:color="auto" w:fill="F2F2F2" w:themeFill="background1" w:themeFillShade="F2"/>
          </w:tcPr>
          <w:p w14:paraId="02D849A5" w14:textId="2A12AE75" w:rsidR="0006630F" w:rsidRPr="0006630F" w:rsidRDefault="0006630F" w:rsidP="0006630F">
            <w:pPr>
              <w:pStyle w:val="AHPRAbody"/>
              <w:rPr>
                <w:sz w:val="18"/>
                <w:szCs w:val="18"/>
              </w:rPr>
            </w:pPr>
            <w:r w:rsidRPr="0006630F">
              <w:rPr>
                <w:sz w:val="18"/>
                <w:szCs w:val="18"/>
              </w:rPr>
              <w:t>Ahpra attendee - July 20</w:t>
            </w:r>
            <w:r w:rsidR="00A07A51">
              <w:rPr>
                <w:sz w:val="18"/>
                <w:szCs w:val="18"/>
              </w:rPr>
              <w:t>20</w:t>
            </w:r>
            <w:r w:rsidRPr="0006630F">
              <w:rPr>
                <w:sz w:val="18"/>
                <w:szCs w:val="18"/>
              </w:rPr>
              <w:t xml:space="preserve"> – June 20</w:t>
            </w:r>
            <w:r w:rsidR="00A07A51">
              <w:rPr>
                <w:sz w:val="18"/>
                <w:szCs w:val="18"/>
              </w:rPr>
              <w:t>21</w:t>
            </w:r>
          </w:p>
        </w:tc>
      </w:tr>
      <w:tr w:rsidR="0006630F" w:rsidRPr="00E61F90" w14:paraId="50566D9D" w14:textId="77777777" w:rsidTr="00707D03">
        <w:tc>
          <w:tcPr>
            <w:tcW w:w="3686" w:type="dxa"/>
            <w:tcBorders>
              <w:top w:val="single" w:sz="6" w:space="0" w:color="FFFFFF" w:themeColor="background1"/>
              <w:left w:val="outset" w:sz="6" w:space="0" w:color="auto"/>
              <w:bottom w:val="single" w:sz="6" w:space="0" w:color="FFFFFF" w:themeColor="background1"/>
            </w:tcBorders>
            <w:shd w:val="clear" w:color="auto" w:fill="F2F2F2" w:themeFill="background1" w:themeFillShade="F2"/>
          </w:tcPr>
          <w:p w14:paraId="64F6176D" w14:textId="785FEE72" w:rsidR="00690D3E" w:rsidRDefault="0006630F" w:rsidP="00690D3E">
            <w:pPr>
              <w:pStyle w:val="AHPRAbody"/>
              <w:spacing w:after="0"/>
              <w:rPr>
                <w:sz w:val="18"/>
                <w:szCs w:val="18"/>
              </w:rPr>
            </w:pPr>
            <w:r w:rsidRPr="0006630F">
              <w:rPr>
                <w:sz w:val="18"/>
                <w:szCs w:val="18"/>
              </w:rPr>
              <w:t xml:space="preserve">Mr </w:t>
            </w:r>
            <w:r w:rsidR="0001480B">
              <w:rPr>
                <w:sz w:val="18"/>
                <w:szCs w:val="18"/>
              </w:rPr>
              <w:t>Chris Robertson</w:t>
            </w:r>
          </w:p>
          <w:p w14:paraId="4FED94DA" w14:textId="69A86167" w:rsidR="0006630F" w:rsidRPr="0006630F" w:rsidRDefault="0001480B" w:rsidP="0006630F">
            <w:pPr>
              <w:pStyle w:val="AHPRAbody"/>
              <w:rPr>
                <w:sz w:val="18"/>
                <w:szCs w:val="18"/>
              </w:rPr>
            </w:pPr>
            <w:r>
              <w:rPr>
                <w:sz w:val="18"/>
                <w:szCs w:val="18"/>
              </w:rPr>
              <w:t xml:space="preserve">Executive Director, Strategy and Policy </w:t>
            </w:r>
          </w:p>
        </w:tc>
        <w:tc>
          <w:tcPr>
            <w:tcW w:w="6237" w:type="dxa"/>
            <w:tcBorders>
              <w:top w:val="single" w:sz="6" w:space="0" w:color="FFFFFF" w:themeColor="background1"/>
              <w:bottom w:val="single" w:sz="6" w:space="0" w:color="FFFFFF" w:themeColor="background1"/>
              <w:right w:val="outset" w:sz="6" w:space="0" w:color="auto"/>
            </w:tcBorders>
            <w:shd w:val="clear" w:color="auto" w:fill="F2F2F2" w:themeFill="background1" w:themeFillShade="F2"/>
          </w:tcPr>
          <w:p w14:paraId="68744A62" w14:textId="3BEA200C" w:rsidR="0006630F" w:rsidRPr="0006630F" w:rsidRDefault="0006630F" w:rsidP="0006630F">
            <w:pPr>
              <w:pStyle w:val="AHPRAbody"/>
              <w:rPr>
                <w:sz w:val="18"/>
                <w:szCs w:val="18"/>
              </w:rPr>
            </w:pPr>
            <w:r w:rsidRPr="0006630F">
              <w:rPr>
                <w:sz w:val="18"/>
                <w:szCs w:val="18"/>
              </w:rPr>
              <w:t>Ahpra attendee</w:t>
            </w:r>
            <w:r w:rsidR="001C1A57">
              <w:rPr>
                <w:sz w:val="18"/>
                <w:szCs w:val="18"/>
              </w:rPr>
              <w:t xml:space="preserve"> - </w:t>
            </w:r>
            <w:r w:rsidR="00A07A51">
              <w:rPr>
                <w:sz w:val="18"/>
                <w:szCs w:val="18"/>
              </w:rPr>
              <w:t>February 2021</w:t>
            </w:r>
            <w:r w:rsidRPr="0006630F">
              <w:rPr>
                <w:sz w:val="18"/>
                <w:szCs w:val="18"/>
              </w:rPr>
              <w:t xml:space="preserve"> – June 202</w:t>
            </w:r>
            <w:r w:rsidR="00A07A51">
              <w:rPr>
                <w:sz w:val="18"/>
                <w:szCs w:val="18"/>
              </w:rPr>
              <w:t>1</w:t>
            </w:r>
          </w:p>
        </w:tc>
      </w:tr>
      <w:tr w:rsidR="0006630F" w:rsidRPr="00E61F90" w14:paraId="130ABE3A" w14:textId="77777777" w:rsidTr="00707D03">
        <w:tc>
          <w:tcPr>
            <w:tcW w:w="3686" w:type="dxa"/>
            <w:tcBorders>
              <w:top w:val="single" w:sz="6" w:space="0" w:color="FFFFFF" w:themeColor="background1"/>
              <w:left w:val="outset" w:sz="6" w:space="0" w:color="auto"/>
              <w:bottom w:val="single" w:sz="6" w:space="0" w:color="FFFFFF" w:themeColor="background1"/>
            </w:tcBorders>
            <w:shd w:val="clear" w:color="auto" w:fill="F2F2F2" w:themeFill="background1" w:themeFillShade="F2"/>
          </w:tcPr>
          <w:p w14:paraId="448C3E01" w14:textId="77777777" w:rsidR="00690D3E" w:rsidRDefault="0006630F" w:rsidP="00690D3E">
            <w:pPr>
              <w:pStyle w:val="AHPRAbody"/>
              <w:spacing w:after="0"/>
              <w:rPr>
                <w:sz w:val="18"/>
                <w:szCs w:val="18"/>
              </w:rPr>
            </w:pPr>
            <w:r w:rsidRPr="0006630F">
              <w:rPr>
                <w:sz w:val="18"/>
                <w:szCs w:val="18"/>
              </w:rPr>
              <w:t>Ms Andrea Oliver</w:t>
            </w:r>
          </w:p>
          <w:p w14:paraId="53338E12" w14:textId="77777777" w:rsidR="0006630F" w:rsidRPr="0006630F" w:rsidRDefault="0006630F" w:rsidP="0006630F">
            <w:pPr>
              <w:pStyle w:val="AHPRAbody"/>
              <w:rPr>
                <w:sz w:val="18"/>
                <w:szCs w:val="18"/>
              </w:rPr>
            </w:pPr>
            <w:r w:rsidRPr="0006630F">
              <w:rPr>
                <w:sz w:val="18"/>
                <w:szCs w:val="18"/>
              </w:rPr>
              <w:t xml:space="preserve">Program Manager, Government Relations </w:t>
            </w:r>
          </w:p>
        </w:tc>
        <w:tc>
          <w:tcPr>
            <w:tcW w:w="6237" w:type="dxa"/>
            <w:tcBorders>
              <w:top w:val="single" w:sz="6" w:space="0" w:color="FFFFFF" w:themeColor="background1"/>
              <w:bottom w:val="single" w:sz="6" w:space="0" w:color="FFFFFF" w:themeColor="background1"/>
              <w:right w:val="outset" w:sz="6" w:space="0" w:color="auto"/>
            </w:tcBorders>
            <w:shd w:val="clear" w:color="auto" w:fill="F2F2F2" w:themeFill="background1" w:themeFillShade="F2"/>
          </w:tcPr>
          <w:p w14:paraId="7BDE1CFB" w14:textId="54193B18" w:rsidR="0006630F" w:rsidRPr="0006630F" w:rsidRDefault="0006630F" w:rsidP="0006630F">
            <w:pPr>
              <w:pStyle w:val="AHPRAbody"/>
              <w:rPr>
                <w:sz w:val="18"/>
                <w:szCs w:val="18"/>
              </w:rPr>
            </w:pPr>
            <w:r w:rsidRPr="0006630F">
              <w:rPr>
                <w:sz w:val="18"/>
                <w:szCs w:val="18"/>
              </w:rPr>
              <w:t>Ahpra attendee - July 20</w:t>
            </w:r>
            <w:r w:rsidR="001C1A57">
              <w:rPr>
                <w:sz w:val="18"/>
                <w:szCs w:val="18"/>
              </w:rPr>
              <w:t>20</w:t>
            </w:r>
            <w:r w:rsidR="006467AB">
              <w:rPr>
                <w:sz w:val="18"/>
                <w:szCs w:val="18"/>
              </w:rPr>
              <w:t xml:space="preserve"> (secretariat)</w:t>
            </w:r>
          </w:p>
        </w:tc>
      </w:tr>
      <w:tr w:rsidR="0006630F" w:rsidRPr="00E61F90" w14:paraId="5404D3F2" w14:textId="77777777" w:rsidTr="00707D03">
        <w:tc>
          <w:tcPr>
            <w:tcW w:w="3686" w:type="dxa"/>
            <w:tcBorders>
              <w:top w:val="single" w:sz="6" w:space="0" w:color="FFFFFF" w:themeColor="background1"/>
              <w:left w:val="outset" w:sz="6" w:space="0" w:color="auto"/>
              <w:bottom w:val="single" w:sz="6" w:space="0" w:color="FFFFFF" w:themeColor="background1"/>
            </w:tcBorders>
            <w:shd w:val="clear" w:color="auto" w:fill="F2F2F2" w:themeFill="background1" w:themeFillShade="F2"/>
          </w:tcPr>
          <w:p w14:paraId="1E30600F" w14:textId="77777777" w:rsidR="00690D3E" w:rsidRDefault="0006630F" w:rsidP="00690D3E">
            <w:pPr>
              <w:pStyle w:val="AHPRAbody"/>
              <w:spacing w:after="0"/>
              <w:rPr>
                <w:sz w:val="18"/>
                <w:szCs w:val="18"/>
              </w:rPr>
            </w:pPr>
            <w:r w:rsidRPr="0006630F">
              <w:rPr>
                <w:sz w:val="18"/>
                <w:szCs w:val="18"/>
              </w:rPr>
              <w:t>Ms Michelle Powell</w:t>
            </w:r>
          </w:p>
          <w:p w14:paraId="40E1E0A3" w14:textId="77777777" w:rsidR="0006630F" w:rsidRPr="0006630F" w:rsidRDefault="0006630F" w:rsidP="0006630F">
            <w:pPr>
              <w:pStyle w:val="AHPRAbody"/>
              <w:rPr>
                <w:sz w:val="18"/>
                <w:szCs w:val="18"/>
              </w:rPr>
            </w:pPr>
            <w:r w:rsidRPr="0006630F">
              <w:rPr>
                <w:sz w:val="18"/>
                <w:szCs w:val="18"/>
              </w:rPr>
              <w:t xml:space="preserve">Policy Officer, Government Relations </w:t>
            </w:r>
          </w:p>
        </w:tc>
        <w:tc>
          <w:tcPr>
            <w:tcW w:w="6237" w:type="dxa"/>
            <w:tcBorders>
              <w:top w:val="single" w:sz="6" w:space="0" w:color="FFFFFF" w:themeColor="background1"/>
              <w:bottom w:val="single" w:sz="6" w:space="0" w:color="FFFFFF" w:themeColor="background1"/>
              <w:right w:val="outset" w:sz="6" w:space="0" w:color="auto"/>
            </w:tcBorders>
            <w:shd w:val="clear" w:color="auto" w:fill="F2F2F2" w:themeFill="background1" w:themeFillShade="F2"/>
          </w:tcPr>
          <w:p w14:paraId="3473A81B" w14:textId="2108B0FF" w:rsidR="0006630F" w:rsidRPr="0006630F" w:rsidRDefault="0006630F" w:rsidP="0006630F">
            <w:pPr>
              <w:pStyle w:val="AHPRAbody"/>
              <w:rPr>
                <w:sz w:val="18"/>
                <w:szCs w:val="18"/>
              </w:rPr>
            </w:pPr>
            <w:r w:rsidRPr="0006630F">
              <w:rPr>
                <w:sz w:val="18"/>
                <w:szCs w:val="18"/>
              </w:rPr>
              <w:t xml:space="preserve">Ahpra attendee </w:t>
            </w:r>
            <w:r w:rsidR="00272215">
              <w:rPr>
                <w:sz w:val="18"/>
                <w:szCs w:val="18"/>
              </w:rPr>
              <w:t>–</w:t>
            </w:r>
            <w:r w:rsidRPr="0006630F">
              <w:rPr>
                <w:sz w:val="18"/>
                <w:szCs w:val="18"/>
              </w:rPr>
              <w:t xml:space="preserve"> </w:t>
            </w:r>
            <w:r w:rsidR="00272215">
              <w:rPr>
                <w:sz w:val="18"/>
                <w:szCs w:val="18"/>
              </w:rPr>
              <w:t>October 2020</w:t>
            </w:r>
            <w:r w:rsidRPr="0006630F">
              <w:rPr>
                <w:sz w:val="18"/>
                <w:szCs w:val="18"/>
              </w:rPr>
              <w:t xml:space="preserve"> – </w:t>
            </w:r>
            <w:r w:rsidR="00272215">
              <w:rPr>
                <w:sz w:val="18"/>
                <w:szCs w:val="18"/>
              </w:rPr>
              <w:t>February</w:t>
            </w:r>
            <w:r w:rsidRPr="0006630F">
              <w:rPr>
                <w:sz w:val="18"/>
                <w:szCs w:val="18"/>
              </w:rPr>
              <w:t xml:space="preserve"> 202</w:t>
            </w:r>
            <w:r w:rsidR="001C1A57">
              <w:rPr>
                <w:sz w:val="18"/>
                <w:szCs w:val="18"/>
              </w:rPr>
              <w:t>1</w:t>
            </w:r>
            <w:r w:rsidRPr="0006630F">
              <w:rPr>
                <w:sz w:val="18"/>
                <w:szCs w:val="18"/>
              </w:rPr>
              <w:t xml:space="preserve"> (secretariat)</w:t>
            </w:r>
          </w:p>
        </w:tc>
      </w:tr>
      <w:tr w:rsidR="0006630F" w:rsidRPr="00E61F90" w14:paraId="6A378DA7" w14:textId="77777777" w:rsidTr="00707D03">
        <w:tc>
          <w:tcPr>
            <w:tcW w:w="3686" w:type="dxa"/>
            <w:tcBorders>
              <w:top w:val="single" w:sz="6" w:space="0" w:color="FFFFFF" w:themeColor="background1"/>
              <w:left w:val="outset" w:sz="6" w:space="0" w:color="auto"/>
              <w:bottom w:val="single" w:sz="4" w:space="0" w:color="auto"/>
            </w:tcBorders>
            <w:shd w:val="clear" w:color="auto" w:fill="F2F2F2" w:themeFill="background1" w:themeFillShade="F2"/>
          </w:tcPr>
          <w:p w14:paraId="5843D756" w14:textId="77777777" w:rsidR="00690D3E" w:rsidRDefault="0006630F" w:rsidP="00690D3E">
            <w:pPr>
              <w:pStyle w:val="AHPRAbody"/>
              <w:spacing w:after="0"/>
              <w:rPr>
                <w:sz w:val="18"/>
                <w:szCs w:val="18"/>
              </w:rPr>
            </w:pPr>
            <w:r w:rsidRPr="0006630F">
              <w:rPr>
                <w:sz w:val="18"/>
                <w:szCs w:val="18"/>
              </w:rPr>
              <w:t>Ms Sangeetha Masilamani</w:t>
            </w:r>
          </w:p>
          <w:p w14:paraId="1D7AF930" w14:textId="77777777" w:rsidR="0006630F" w:rsidRDefault="0006630F" w:rsidP="00690D3E">
            <w:pPr>
              <w:pStyle w:val="AHPRAbody"/>
              <w:spacing w:after="0"/>
              <w:rPr>
                <w:sz w:val="18"/>
                <w:szCs w:val="18"/>
              </w:rPr>
            </w:pPr>
            <w:r w:rsidRPr="0006630F">
              <w:rPr>
                <w:sz w:val="18"/>
                <w:szCs w:val="18"/>
              </w:rPr>
              <w:t xml:space="preserve">Program Manager, Government Relations </w:t>
            </w:r>
          </w:p>
          <w:p w14:paraId="3DA8D1B6" w14:textId="189B6B95" w:rsidR="0001480B" w:rsidRPr="0006630F" w:rsidRDefault="0001480B" w:rsidP="00690D3E">
            <w:pPr>
              <w:pStyle w:val="AHPRAbody"/>
              <w:spacing w:after="0"/>
              <w:rPr>
                <w:sz w:val="18"/>
                <w:szCs w:val="18"/>
              </w:rPr>
            </w:pPr>
          </w:p>
        </w:tc>
        <w:tc>
          <w:tcPr>
            <w:tcW w:w="6237" w:type="dxa"/>
            <w:tcBorders>
              <w:top w:val="single" w:sz="6" w:space="0" w:color="FFFFFF" w:themeColor="background1"/>
              <w:bottom w:val="single" w:sz="4" w:space="0" w:color="auto"/>
              <w:right w:val="outset" w:sz="6" w:space="0" w:color="auto"/>
            </w:tcBorders>
            <w:shd w:val="clear" w:color="auto" w:fill="F2F2F2" w:themeFill="background1" w:themeFillShade="F2"/>
          </w:tcPr>
          <w:p w14:paraId="10821A4C" w14:textId="5B2C788A" w:rsidR="0006630F" w:rsidRPr="0006630F" w:rsidRDefault="0006630F" w:rsidP="0006630F">
            <w:pPr>
              <w:pStyle w:val="AHPRAbody"/>
              <w:rPr>
                <w:sz w:val="18"/>
                <w:szCs w:val="18"/>
              </w:rPr>
            </w:pPr>
            <w:r w:rsidRPr="0006630F">
              <w:rPr>
                <w:sz w:val="18"/>
                <w:szCs w:val="18"/>
              </w:rPr>
              <w:t xml:space="preserve">Ahpra attendee </w:t>
            </w:r>
            <w:r w:rsidR="001C1A57">
              <w:rPr>
                <w:sz w:val="18"/>
                <w:szCs w:val="18"/>
              </w:rPr>
              <w:t>–</w:t>
            </w:r>
            <w:r w:rsidRPr="0006630F">
              <w:rPr>
                <w:sz w:val="18"/>
                <w:szCs w:val="18"/>
              </w:rPr>
              <w:t xml:space="preserve"> </w:t>
            </w:r>
            <w:r w:rsidR="001C1A57">
              <w:rPr>
                <w:sz w:val="18"/>
                <w:szCs w:val="18"/>
              </w:rPr>
              <w:t>October 202</w:t>
            </w:r>
            <w:r w:rsidR="00FF1A56">
              <w:rPr>
                <w:sz w:val="18"/>
                <w:szCs w:val="18"/>
              </w:rPr>
              <w:t>0</w:t>
            </w:r>
            <w:r w:rsidRPr="0006630F">
              <w:rPr>
                <w:sz w:val="18"/>
                <w:szCs w:val="18"/>
              </w:rPr>
              <w:t xml:space="preserve"> – June 202</w:t>
            </w:r>
            <w:r w:rsidR="001C1A57">
              <w:rPr>
                <w:sz w:val="18"/>
                <w:szCs w:val="18"/>
              </w:rPr>
              <w:t>1</w:t>
            </w:r>
            <w:r w:rsidRPr="0006630F">
              <w:rPr>
                <w:sz w:val="18"/>
                <w:szCs w:val="18"/>
              </w:rPr>
              <w:t xml:space="preserve"> (secretariat)</w:t>
            </w:r>
          </w:p>
        </w:tc>
      </w:tr>
    </w:tbl>
    <w:p w14:paraId="083C0CDE" w14:textId="77777777" w:rsidR="00EC5F6C" w:rsidRDefault="00EC5F6C">
      <w:pPr>
        <w:spacing w:after="0" w:line="240" w:lineRule="auto"/>
        <w:rPr>
          <w:rFonts w:eastAsia="Cambria"/>
          <w:b/>
          <w:color w:val="007DC3"/>
          <w:sz w:val="20"/>
          <w:szCs w:val="24"/>
          <w:lang w:val="en-US"/>
        </w:rPr>
      </w:pPr>
      <w:r>
        <w:rPr>
          <w:rFonts w:eastAsia="Cambria"/>
          <w:b/>
          <w:color w:val="007DC3"/>
          <w:lang w:val="en-US"/>
        </w:rPr>
        <w:br w:type="page"/>
      </w:r>
    </w:p>
    <w:p w14:paraId="5B50CB72" w14:textId="00DBE344" w:rsidR="00580D71" w:rsidRDefault="00580D71" w:rsidP="0038564F">
      <w:pPr>
        <w:pStyle w:val="AHPRASubheading"/>
        <w:rPr>
          <w:lang w:val="en-US"/>
        </w:rPr>
      </w:pPr>
      <w:r w:rsidRPr="00CC1E5F">
        <w:rPr>
          <w:lang w:val="en-US"/>
        </w:rPr>
        <w:lastRenderedPageBreak/>
        <w:t>Meetings</w:t>
      </w:r>
    </w:p>
    <w:p w14:paraId="421A6590" w14:textId="754C9CF4" w:rsidR="001C1A57" w:rsidRDefault="009811D9" w:rsidP="0038564F">
      <w:pPr>
        <w:pStyle w:val="AHPRAbody"/>
        <w:rPr>
          <w:lang w:val="en-US"/>
        </w:rPr>
      </w:pPr>
      <w:r w:rsidRPr="004173C2">
        <w:rPr>
          <w:lang w:val="en-US"/>
        </w:rPr>
        <w:t xml:space="preserve">The Committee </w:t>
      </w:r>
      <w:r w:rsidR="0001480B">
        <w:rPr>
          <w:lang w:val="en-US"/>
        </w:rPr>
        <w:t>met four times in 2020-21</w:t>
      </w:r>
      <w:r w:rsidR="00272215">
        <w:rPr>
          <w:lang w:val="en-US"/>
        </w:rPr>
        <w:t xml:space="preserve"> – attendance at each meeting is below. </w:t>
      </w:r>
    </w:p>
    <w:tbl>
      <w:tblPr>
        <w:tblStyle w:val="MediumGrid3-Accent3"/>
        <w:tblW w:w="9923" w:type="dxa"/>
        <w:tblInd w:w="108" w:type="dxa"/>
        <w:tblLook w:val="0620" w:firstRow="1" w:lastRow="0" w:firstColumn="0" w:lastColumn="0" w:noHBand="1" w:noVBand="1"/>
      </w:tblPr>
      <w:tblGrid>
        <w:gridCol w:w="2532"/>
        <w:gridCol w:w="7391"/>
      </w:tblGrid>
      <w:tr w:rsidR="004E7AED" w:rsidRPr="00E61F90" w14:paraId="257A2455" w14:textId="77777777" w:rsidTr="00690D3E">
        <w:trPr>
          <w:cnfStyle w:val="100000000000" w:firstRow="1" w:lastRow="0" w:firstColumn="0" w:lastColumn="0" w:oddVBand="0" w:evenVBand="0" w:oddHBand="0" w:evenHBand="0" w:firstRowFirstColumn="0" w:firstRowLastColumn="0" w:lastRowFirstColumn="0" w:lastRowLastColumn="0"/>
        </w:trPr>
        <w:tc>
          <w:tcPr>
            <w:tcW w:w="2532" w:type="dxa"/>
            <w:tcBorders>
              <w:top w:val="inset" w:sz="6" w:space="0" w:color="auto"/>
              <w:left w:val="inset" w:sz="6" w:space="0" w:color="auto"/>
            </w:tcBorders>
            <w:shd w:val="clear" w:color="auto" w:fill="007DC3"/>
            <w:vAlign w:val="bottom"/>
          </w:tcPr>
          <w:p w14:paraId="4BAA4B0A" w14:textId="77777777" w:rsidR="004E7AED" w:rsidRPr="00E61F90" w:rsidRDefault="004E7AED" w:rsidP="00522DAE">
            <w:pPr>
              <w:spacing w:before="200" w:line="240" w:lineRule="auto"/>
              <w:contextualSpacing/>
              <w:rPr>
                <w:rFonts w:cs="Arial"/>
                <w:sz w:val="20"/>
                <w:szCs w:val="20"/>
              </w:rPr>
            </w:pPr>
            <w:r w:rsidRPr="00E61F90">
              <w:rPr>
                <w:rFonts w:cs="Arial"/>
                <w:sz w:val="20"/>
                <w:szCs w:val="20"/>
              </w:rPr>
              <w:t>Meeting dates</w:t>
            </w:r>
          </w:p>
        </w:tc>
        <w:tc>
          <w:tcPr>
            <w:tcW w:w="7391" w:type="dxa"/>
            <w:tcBorders>
              <w:top w:val="inset" w:sz="6" w:space="0" w:color="auto"/>
              <w:right w:val="inset" w:sz="6" w:space="0" w:color="auto"/>
            </w:tcBorders>
            <w:shd w:val="clear" w:color="auto" w:fill="007DC3"/>
            <w:vAlign w:val="bottom"/>
          </w:tcPr>
          <w:p w14:paraId="5F0D8A29" w14:textId="77777777" w:rsidR="004E7AED" w:rsidRPr="00E61F90" w:rsidRDefault="004E7AED" w:rsidP="00522DAE">
            <w:pPr>
              <w:spacing w:before="200" w:line="240" w:lineRule="auto"/>
              <w:contextualSpacing/>
              <w:rPr>
                <w:rFonts w:cs="Arial"/>
                <w:sz w:val="20"/>
                <w:szCs w:val="20"/>
              </w:rPr>
            </w:pPr>
            <w:r w:rsidRPr="00E61F90">
              <w:rPr>
                <w:rFonts w:cs="Arial"/>
                <w:sz w:val="20"/>
                <w:szCs w:val="20"/>
              </w:rPr>
              <w:t>Attendance</w:t>
            </w:r>
          </w:p>
        </w:tc>
      </w:tr>
      <w:tr w:rsidR="004E7AED" w:rsidRPr="00E61F90" w14:paraId="6465C901" w14:textId="77777777" w:rsidTr="00690D3E">
        <w:tc>
          <w:tcPr>
            <w:tcW w:w="2532" w:type="dxa"/>
            <w:tcBorders>
              <w:top w:val="single" w:sz="6" w:space="0" w:color="FFFFFF" w:themeColor="background1"/>
              <w:left w:val="inset" w:sz="6" w:space="0" w:color="auto"/>
              <w:bottom w:val="single" w:sz="6" w:space="0" w:color="FFFFFF" w:themeColor="background1"/>
            </w:tcBorders>
            <w:shd w:val="clear" w:color="auto" w:fill="F2F2F2" w:themeFill="background1" w:themeFillShade="F2"/>
          </w:tcPr>
          <w:p w14:paraId="59D097C3" w14:textId="49385830" w:rsidR="004E7AED" w:rsidRPr="006467AB" w:rsidRDefault="001C1A57" w:rsidP="00600726">
            <w:pPr>
              <w:pStyle w:val="AHPRAbody"/>
              <w:rPr>
                <w:sz w:val="18"/>
                <w:szCs w:val="18"/>
              </w:rPr>
            </w:pPr>
            <w:r w:rsidRPr="006467AB">
              <w:rPr>
                <w:sz w:val="18"/>
                <w:szCs w:val="18"/>
              </w:rPr>
              <w:t>21 July 2020</w:t>
            </w:r>
          </w:p>
        </w:tc>
        <w:tc>
          <w:tcPr>
            <w:tcW w:w="7391" w:type="dxa"/>
            <w:tcBorders>
              <w:top w:val="single" w:sz="6" w:space="0" w:color="FFFFFF" w:themeColor="background1"/>
              <w:bottom w:val="single" w:sz="6" w:space="0" w:color="FFFFFF" w:themeColor="background1"/>
              <w:right w:val="inset" w:sz="6" w:space="0" w:color="auto"/>
            </w:tcBorders>
            <w:shd w:val="clear" w:color="auto" w:fill="F2F2F2" w:themeFill="background1" w:themeFillShade="F2"/>
          </w:tcPr>
          <w:p w14:paraId="325AE73C" w14:textId="0D78FAB1" w:rsidR="004E7AED" w:rsidRPr="006467AB" w:rsidRDefault="00272215" w:rsidP="00600726">
            <w:pPr>
              <w:rPr>
                <w:rFonts w:cs="Arial"/>
                <w:sz w:val="18"/>
                <w:szCs w:val="18"/>
              </w:rPr>
            </w:pPr>
            <w:r w:rsidRPr="006467AB">
              <w:rPr>
                <w:rFonts w:cs="Arial"/>
                <w:sz w:val="18"/>
                <w:szCs w:val="18"/>
              </w:rPr>
              <w:t xml:space="preserve">Ms Gill Callister PSM (Chair), Adjunct Professor Karen Crawshaw PSM, Ms Jenny Taing OAM, Dr Murray Thomas, Dr Wayne Minter AM, Mr Martin Fletcher, Mr Mark Edwards, Ms Andrea Oliver </w:t>
            </w:r>
          </w:p>
        </w:tc>
      </w:tr>
      <w:tr w:rsidR="00600726" w:rsidRPr="00E61F90" w14:paraId="74E90204" w14:textId="77777777" w:rsidTr="00690D3E">
        <w:tc>
          <w:tcPr>
            <w:tcW w:w="2532" w:type="dxa"/>
            <w:tcBorders>
              <w:top w:val="single" w:sz="6" w:space="0" w:color="FFFFFF" w:themeColor="background1"/>
              <w:left w:val="inset" w:sz="6" w:space="0" w:color="auto"/>
              <w:bottom w:val="single" w:sz="6" w:space="0" w:color="FFFFFF" w:themeColor="background1"/>
            </w:tcBorders>
            <w:shd w:val="clear" w:color="auto" w:fill="F2F2F2" w:themeFill="background1" w:themeFillShade="F2"/>
          </w:tcPr>
          <w:p w14:paraId="2FDD0DE5" w14:textId="65688C28" w:rsidR="00600726" w:rsidRPr="006467AB" w:rsidRDefault="001C1A57" w:rsidP="00600726">
            <w:pPr>
              <w:pStyle w:val="AHPRAbody"/>
              <w:rPr>
                <w:sz w:val="18"/>
                <w:szCs w:val="18"/>
              </w:rPr>
            </w:pPr>
            <w:r w:rsidRPr="006467AB">
              <w:rPr>
                <w:sz w:val="18"/>
                <w:szCs w:val="18"/>
              </w:rPr>
              <w:t>20 October 2020</w:t>
            </w:r>
          </w:p>
        </w:tc>
        <w:tc>
          <w:tcPr>
            <w:tcW w:w="7391" w:type="dxa"/>
            <w:tcBorders>
              <w:top w:val="single" w:sz="6" w:space="0" w:color="FFFFFF" w:themeColor="background1"/>
              <w:bottom w:val="single" w:sz="6" w:space="0" w:color="FFFFFF" w:themeColor="background1"/>
              <w:right w:val="inset" w:sz="6" w:space="0" w:color="auto"/>
            </w:tcBorders>
            <w:shd w:val="clear" w:color="auto" w:fill="F2F2F2" w:themeFill="background1" w:themeFillShade="F2"/>
          </w:tcPr>
          <w:p w14:paraId="4E6ADE8F" w14:textId="718F8A4D" w:rsidR="00600726" w:rsidRPr="006467AB" w:rsidRDefault="00272215" w:rsidP="00CC37ED">
            <w:pPr>
              <w:rPr>
                <w:rFonts w:cs="Arial"/>
                <w:sz w:val="18"/>
                <w:szCs w:val="18"/>
              </w:rPr>
            </w:pPr>
            <w:r w:rsidRPr="006467AB">
              <w:rPr>
                <w:rFonts w:cs="Arial"/>
                <w:sz w:val="18"/>
                <w:szCs w:val="18"/>
              </w:rPr>
              <w:t>Ms Gill Callister PSM (Chair), Adjunct Professor Karen Crawshaw PSM, Ms Jenny Taing OAM, Dr Murray Thomas, Dr Wayne Minter AM, Mr Martin Fletcher, Mr Mark Edwards, Ms Sangeetha Masilamani, Ms Michelle Powell</w:t>
            </w:r>
          </w:p>
        </w:tc>
      </w:tr>
      <w:tr w:rsidR="009C19C8" w:rsidRPr="00E61F90" w14:paraId="087A474C" w14:textId="77777777" w:rsidTr="00690D3E">
        <w:tc>
          <w:tcPr>
            <w:tcW w:w="2532" w:type="dxa"/>
            <w:tcBorders>
              <w:top w:val="single" w:sz="6" w:space="0" w:color="FFFFFF" w:themeColor="background1"/>
              <w:left w:val="inset" w:sz="6" w:space="0" w:color="auto"/>
              <w:bottom w:val="single" w:sz="6" w:space="0" w:color="FFFFFF" w:themeColor="background1"/>
            </w:tcBorders>
            <w:shd w:val="clear" w:color="auto" w:fill="F2F2F2" w:themeFill="background1" w:themeFillShade="F2"/>
          </w:tcPr>
          <w:p w14:paraId="29FF4D23" w14:textId="2713C126" w:rsidR="009C19C8" w:rsidRPr="006467AB" w:rsidRDefault="001C1A57" w:rsidP="00600726">
            <w:pPr>
              <w:pStyle w:val="AHPRAbody"/>
              <w:rPr>
                <w:sz w:val="18"/>
                <w:szCs w:val="18"/>
              </w:rPr>
            </w:pPr>
            <w:r w:rsidRPr="006467AB">
              <w:rPr>
                <w:sz w:val="18"/>
                <w:szCs w:val="18"/>
              </w:rPr>
              <w:t>2 February 2021</w:t>
            </w:r>
          </w:p>
        </w:tc>
        <w:tc>
          <w:tcPr>
            <w:tcW w:w="7391" w:type="dxa"/>
            <w:tcBorders>
              <w:top w:val="single" w:sz="6" w:space="0" w:color="FFFFFF" w:themeColor="background1"/>
              <w:bottom w:val="single" w:sz="6" w:space="0" w:color="FFFFFF" w:themeColor="background1"/>
              <w:right w:val="inset" w:sz="6" w:space="0" w:color="auto"/>
            </w:tcBorders>
            <w:shd w:val="clear" w:color="auto" w:fill="F2F2F2" w:themeFill="background1" w:themeFillShade="F2"/>
          </w:tcPr>
          <w:p w14:paraId="423F10F4" w14:textId="792B3627" w:rsidR="009C19C8" w:rsidRPr="006467AB" w:rsidRDefault="00272215" w:rsidP="00CC37ED">
            <w:pPr>
              <w:rPr>
                <w:rFonts w:cs="Arial"/>
                <w:sz w:val="18"/>
                <w:szCs w:val="18"/>
              </w:rPr>
            </w:pPr>
            <w:r w:rsidRPr="006467AB">
              <w:rPr>
                <w:rFonts w:cs="Arial"/>
                <w:sz w:val="18"/>
                <w:szCs w:val="18"/>
              </w:rPr>
              <w:t xml:space="preserve">Ms Gill Callister PSM (Chair), Adjunct Professor Karen Crawshaw PSM, Ms Jenny Taing OAM, Dr Murray Thomas, Dr Wayne Minter AM, </w:t>
            </w:r>
            <w:r w:rsidR="006467AB">
              <w:rPr>
                <w:rFonts w:cs="Arial"/>
                <w:sz w:val="18"/>
                <w:szCs w:val="18"/>
              </w:rPr>
              <w:t xml:space="preserve">Ms Susie George, </w:t>
            </w:r>
            <w:r w:rsidRPr="006467AB">
              <w:rPr>
                <w:rFonts w:cs="Arial"/>
                <w:sz w:val="18"/>
                <w:szCs w:val="18"/>
              </w:rPr>
              <w:t>Mr Martin Fletcher, Mr Mark Edwards, Mr Chris Robertson, Ms Sangeetha Masilamani, Ms Michelle Powell</w:t>
            </w:r>
          </w:p>
        </w:tc>
      </w:tr>
      <w:tr w:rsidR="003A1226" w:rsidRPr="00E61F90" w14:paraId="299B0AAD" w14:textId="77777777" w:rsidTr="00690D3E">
        <w:tc>
          <w:tcPr>
            <w:tcW w:w="2532" w:type="dxa"/>
            <w:tcBorders>
              <w:top w:val="single" w:sz="6" w:space="0" w:color="FFFFFF" w:themeColor="background1"/>
              <w:left w:val="inset" w:sz="6" w:space="0" w:color="auto"/>
              <w:bottom w:val="inset" w:sz="6" w:space="0" w:color="auto"/>
            </w:tcBorders>
            <w:shd w:val="clear" w:color="auto" w:fill="F2F2F2" w:themeFill="background1" w:themeFillShade="F2"/>
          </w:tcPr>
          <w:p w14:paraId="73F6B9F3" w14:textId="00E1F41F" w:rsidR="003A1226" w:rsidRPr="006467AB" w:rsidRDefault="001C1A57" w:rsidP="00C97C16">
            <w:pPr>
              <w:spacing w:before="200" w:line="240" w:lineRule="auto"/>
              <w:contextualSpacing/>
              <w:rPr>
                <w:rFonts w:cs="Arial"/>
                <w:sz w:val="18"/>
                <w:szCs w:val="18"/>
              </w:rPr>
            </w:pPr>
            <w:r w:rsidRPr="006467AB">
              <w:rPr>
                <w:rFonts w:cs="Arial"/>
                <w:sz w:val="18"/>
                <w:szCs w:val="18"/>
              </w:rPr>
              <w:t>6 April 2021</w:t>
            </w:r>
          </w:p>
          <w:p w14:paraId="560DDC3D" w14:textId="3BE5A4F9" w:rsidR="001C1A57" w:rsidRPr="006467AB" w:rsidRDefault="001C1A57" w:rsidP="00C97C16">
            <w:pPr>
              <w:spacing w:before="200" w:line="240" w:lineRule="auto"/>
              <w:contextualSpacing/>
              <w:rPr>
                <w:rFonts w:cs="Arial"/>
                <w:sz w:val="18"/>
                <w:szCs w:val="18"/>
              </w:rPr>
            </w:pPr>
          </w:p>
        </w:tc>
        <w:tc>
          <w:tcPr>
            <w:tcW w:w="7391" w:type="dxa"/>
            <w:tcBorders>
              <w:top w:val="single" w:sz="6" w:space="0" w:color="FFFFFF" w:themeColor="background1"/>
              <w:bottom w:val="inset" w:sz="6" w:space="0" w:color="auto"/>
              <w:right w:val="inset" w:sz="6" w:space="0" w:color="auto"/>
            </w:tcBorders>
            <w:shd w:val="clear" w:color="auto" w:fill="F2F2F2" w:themeFill="background1" w:themeFillShade="F2"/>
          </w:tcPr>
          <w:p w14:paraId="09DCF24A" w14:textId="77777777" w:rsidR="003A1226" w:rsidRDefault="006467AB" w:rsidP="00CC5BA4">
            <w:pPr>
              <w:spacing w:before="200" w:line="240" w:lineRule="auto"/>
              <w:contextualSpacing/>
              <w:rPr>
                <w:rFonts w:cs="Arial"/>
                <w:sz w:val="18"/>
                <w:szCs w:val="18"/>
              </w:rPr>
            </w:pPr>
            <w:r w:rsidRPr="006467AB">
              <w:rPr>
                <w:rFonts w:cs="Arial"/>
                <w:sz w:val="18"/>
                <w:szCs w:val="18"/>
              </w:rPr>
              <w:t xml:space="preserve">Ms Gill Callister PSM (Chair), Adjunct </w:t>
            </w:r>
            <w:r>
              <w:rPr>
                <w:rFonts w:cs="Arial"/>
                <w:sz w:val="18"/>
                <w:szCs w:val="18"/>
              </w:rPr>
              <w:t xml:space="preserve">Professor Karen Crawshaw PSM, Ms Jenny Taing OAM, Dr Murray Thomas, Dr Wayne Minter AM, Ms Susie George, Mr Martin Fletcher, Mr Mark Edwards, Mr Chris Robertson, Ms Sangeetha Masilamani, Ms Michelle Powell </w:t>
            </w:r>
          </w:p>
          <w:p w14:paraId="6CC701C0" w14:textId="11EB45AE" w:rsidR="006467AB" w:rsidRPr="006467AB" w:rsidRDefault="006467AB" w:rsidP="00CC5BA4">
            <w:pPr>
              <w:spacing w:before="200" w:line="240" w:lineRule="auto"/>
              <w:contextualSpacing/>
              <w:rPr>
                <w:rFonts w:cs="Arial"/>
                <w:sz w:val="18"/>
                <w:szCs w:val="18"/>
              </w:rPr>
            </w:pPr>
          </w:p>
        </w:tc>
      </w:tr>
    </w:tbl>
    <w:p w14:paraId="3BF5664A" w14:textId="77777777" w:rsidR="00D721FE" w:rsidRPr="00CC1E5F" w:rsidRDefault="009811D9" w:rsidP="0038564F">
      <w:pPr>
        <w:pStyle w:val="AHPRASubheading"/>
        <w:rPr>
          <w:lang w:val="en-US"/>
        </w:rPr>
      </w:pPr>
      <w:r w:rsidRPr="00CC1E5F">
        <w:rPr>
          <w:lang w:val="en-US"/>
        </w:rPr>
        <w:t>Reporting to the Agency Management Committee</w:t>
      </w:r>
    </w:p>
    <w:p w14:paraId="5061FDBF" w14:textId="3167EA50" w:rsidR="00CC37ED" w:rsidRPr="00CC37ED" w:rsidRDefault="00CC37ED" w:rsidP="00690D3E">
      <w:pPr>
        <w:pStyle w:val="AHPRAbody"/>
      </w:pPr>
      <w:r w:rsidRPr="00CC37ED">
        <w:t xml:space="preserve">The Committee </w:t>
      </w:r>
      <w:r w:rsidR="00272215">
        <w:t>submitted a record</w:t>
      </w:r>
      <w:r w:rsidRPr="00CC37ED">
        <w:t xml:space="preserve"> of each meeting</w:t>
      </w:r>
      <w:r w:rsidR="00326273">
        <w:t xml:space="preserve"> in 2020/21</w:t>
      </w:r>
      <w:r w:rsidRPr="00CC37ED">
        <w:t xml:space="preserve"> </w:t>
      </w:r>
      <w:r w:rsidR="00272215">
        <w:t xml:space="preserve">to the next </w:t>
      </w:r>
      <w:r>
        <w:t>AManC</w:t>
      </w:r>
      <w:r w:rsidR="00272215">
        <w:t xml:space="preserve"> meeting. </w:t>
      </w:r>
    </w:p>
    <w:p w14:paraId="5A50728F" w14:textId="49BAC728" w:rsidR="00580D71" w:rsidRPr="002F780A" w:rsidRDefault="00580D71" w:rsidP="0038564F">
      <w:pPr>
        <w:pStyle w:val="AHPRASubheading"/>
        <w:rPr>
          <w:rFonts w:cs="Arial"/>
          <w:szCs w:val="20"/>
        </w:rPr>
      </w:pPr>
      <w:r w:rsidRPr="00CC1E5F">
        <w:rPr>
          <w:lang w:val="en-US"/>
        </w:rPr>
        <w:t>Committee activities for reporting period 1 J</w:t>
      </w:r>
      <w:r w:rsidR="004933A6">
        <w:rPr>
          <w:lang w:val="en-US"/>
        </w:rPr>
        <w:t>uly</w:t>
      </w:r>
      <w:r w:rsidR="00CC5BA4">
        <w:rPr>
          <w:lang w:val="en-US"/>
        </w:rPr>
        <w:t xml:space="preserve"> 20</w:t>
      </w:r>
      <w:r w:rsidR="00F40A12">
        <w:rPr>
          <w:lang w:val="en-US"/>
        </w:rPr>
        <w:t>20</w:t>
      </w:r>
      <w:r w:rsidRPr="00CC1E5F">
        <w:rPr>
          <w:lang w:val="en-US"/>
        </w:rPr>
        <w:t xml:space="preserve"> – 3</w:t>
      </w:r>
      <w:r w:rsidR="004933A6">
        <w:rPr>
          <w:lang w:val="en-US"/>
        </w:rPr>
        <w:t>0 June 20</w:t>
      </w:r>
      <w:r w:rsidR="00CC37ED">
        <w:rPr>
          <w:lang w:val="en-US"/>
        </w:rPr>
        <w:t>2</w:t>
      </w:r>
      <w:r w:rsidR="00F40A12">
        <w:rPr>
          <w:lang w:val="en-US"/>
        </w:rPr>
        <w:t>1</w:t>
      </w:r>
    </w:p>
    <w:p w14:paraId="34903EAC" w14:textId="6100F1A7" w:rsidR="00FE07EE" w:rsidRDefault="005D4ABA" w:rsidP="0038564F">
      <w:pPr>
        <w:pStyle w:val="AHPRABulletlevel1"/>
      </w:pPr>
      <w:bookmarkStart w:id="2" w:name="_Hlk54772250"/>
      <w:r>
        <w:t>r</w:t>
      </w:r>
      <w:r w:rsidR="00FE07EE">
        <w:t>eview</w:t>
      </w:r>
      <w:r w:rsidR="00CF0C1B">
        <w:t>ed</w:t>
      </w:r>
      <w:r w:rsidR="00FE07EE">
        <w:t xml:space="preserve"> and </w:t>
      </w:r>
      <w:r w:rsidR="00CF0C1B">
        <w:t xml:space="preserve">made </w:t>
      </w:r>
      <w:r w:rsidR="00FE07EE">
        <w:t>recommendations on 2020 deferral of individual contract and board annual increases</w:t>
      </w:r>
      <w:r w:rsidR="00646809">
        <w:t xml:space="preserve"> (due to the impact of the pandemic)</w:t>
      </w:r>
    </w:p>
    <w:p w14:paraId="1CC1135E" w14:textId="47CCD207" w:rsidR="00FE07EE" w:rsidRDefault="005D4ABA" w:rsidP="0038564F">
      <w:pPr>
        <w:pStyle w:val="AHPRABulletlevel1"/>
      </w:pPr>
      <w:r>
        <w:t>r</w:t>
      </w:r>
      <w:r w:rsidR="00FE07EE">
        <w:t xml:space="preserve">eviewed and recommended </w:t>
      </w:r>
      <w:r w:rsidR="00BE1DEC">
        <w:t xml:space="preserve">a </w:t>
      </w:r>
      <w:r w:rsidR="00FE07EE">
        <w:t>final annual increase for all employees covered by the Enterprise Agreement</w:t>
      </w:r>
      <w:r w:rsidR="00311ADA">
        <w:t xml:space="preserve"> and </w:t>
      </w:r>
      <w:r w:rsidR="00957261">
        <w:t>eligible staff on executive contracts</w:t>
      </w:r>
    </w:p>
    <w:p w14:paraId="3610D08B" w14:textId="1EEF31DD" w:rsidR="00FE07EE" w:rsidRDefault="005D4ABA" w:rsidP="0038564F">
      <w:pPr>
        <w:pStyle w:val="AHPRABulletlevel1"/>
      </w:pPr>
      <w:r>
        <w:t>r</w:t>
      </w:r>
      <w:r w:rsidR="00FE07EE">
        <w:t>eview</w:t>
      </w:r>
      <w:r w:rsidR="00CF0C1B">
        <w:t>ed</w:t>
      </w:r>
      <w:r w:rsidR="00FE07EE">
        <w:t xml:space="preserve"> detailed quarterly </w:t>
      </w:r>
      <w:r w:rsidR="00311ADA">
        <w:t xml:space="preserve">workforce </w:t>
      </w:r>
      <w:r w:rsidR="00FE07EE">
        <w:t>metrics reports</w:t>
      </w:r>
      <w:r w:rsidR="00CF0C1B">
        <w:t xml:space="preserve"> at each meeting</w:t>
      </w:r>
    </w:p>
    <w:p w14:paraId="3E1D44B4" w14:textId="359D4BAC" w:rsidR="00FE07EE" w:rsidRDefault="005D4ABA" w:rsidP="0038564F">
      <w:pPr>
        <w:pStyle w:val="AHPRABulletlevel1"/>
      </w:pPr>
      <w:r>
        <w:t>r</w:t>
      </w:r>
      <w:r w:rsidR="00FE07EE">
        <w:t>eview</w:t>
      </w:r>
      <w:r w:rsidR="00CF0C1B">
        <w:t>ed</w:t>
      </w:r>
      <w:r w:rsidR="00AF2EC0">
        <w:t xml:space="preserve"> senior </w:t>
      </w:r>
      <w:r w:rsidR="00A37AAF">
        <w:t>leaders’</w:t>
      </w:r>
      <w:r w:rsidR="00AF2EC0">
        <w:t xml:space="preserve"> performance and development plan templates for FY</w:t>
      </w:r>
      <w:r w:rsidR="00A37AAF">
        <w:t xml:space="preserve"> 2020/21</w:t>
      </w:r>
    </w:p>
    <w:p w14:paraId="6FAA8DFC" w14:textId="736F69E1" w:rsidR="00A37AAF" w:rsidRDefault="005D4ABA" w:rsidP="0038564F">
      <w:pPr>
        <w:pStyle w:val="AHPRABulletlevel1"/>
      </w:pPr>
      <w:r>
        <w:t>r</w:t>
      </w:r>
      <w:r w:rsidR="00A37AAF">
        <w:t xml:space="preserve">eviewed </w:t>
      </w:r>
      <w:r w:rsidR="00785A1F">
        <w:t xml:space="preserve">preliminary responses to the 2021 </w:t>
      </w:r>
      <w:r w:rsidR="00311ADA">
        <w:t xml:space="preserve">Employee Opinion Survey </w:t>
      </w:r>
    </w:p>
    <w:p w14:paraId="1ADBB4D7" w14:textId="51FA0CDE" w:rsidR="00BE1DEC" w:rsidRDefault="005D4ABA" w:rsidP="0038564F">
      <w:pPr>
        <w:pStyle w:val="AHPRABulletlevel1"/>
      </w:pPr>
      <w:r>
        <w:t>r</w:t>
      </w:r>
      <w:r w:rsidR="00BE1DEC">
        <w:t xml:space="preserve">eviewed progress against the </w:t>
      </w:r>
      <w:r w:rsidR="00044AF2">
        <w:t xml:space="preserve">people </w:t>
      </w:r>
      <w:r w:rsidR="00BE1DEC">
        <w:t xml:space="preserve">delivery plan </w:t>
      </w:r>
      <w:r w:rsidR="00044AF2">
        <w:t xml:space="preserve">at each meeting </w:t>
      </w:r>
    </w:p>
    <w:p w14:paraId="61D10D6B" w14:textId="143DD3A7" w:rsidR="00F078B6" w:rsidRDefault="005D4ABA" w:rsidP="0038564F">
      <w:pPr>
        <w:pStyle w:val="AHPRABulletlevel1"/>
      </w:pPr>
      <w:r>
        <w:t>r</w:t>
      </w:r>
      <w:r w:rsidR="00F078B6">
        <w:t xml:space="preserve">eviewed proposed secession planning approach for key senior management positions </w:t>
      </w:r>
    </w:p>
    <w:p w14:paraId="131A116C" w14:textId="77777777" w:rsidR="00F637E6" w:rsidRDefault="0093201E" w:rsidP="00F637E6">
      <w:pPr>
        <w:pStyle w:val="AHPRABulletlevel1"/>
      </w:pPr>
      <w:r>
        <w:t>settlements, redundancies and unusual separations 2020/21 (standing agenda item)</w:t>
      </w:r>
    </w:p>
    <w:p w14:paraId="0D6011DE" w14:textId="10CD5619" w:rsidR="00264591" w:rsidRDefault="00F637E6" w:rsidP="00F637E6">
      <w:pPr>
        <w:pStyle w:val="AHPRABulletlevel1"/>
      </w:pPr>
      <w:r>
        <w:t>a</w:t>
      </w:r>
      <w:r w:rsidR="00311ADA">
        <w:t xml:space="preserve">dvice on </w:t>
      </w:r>
      <w:r w:rsidR="0093201E">
        <w:t>contract renewals 2020/21 (standing agenda item</w:t>
      </w:r>
      <w:r>
        <w:t>)</w:t>
      </w:r>
    </w:p>
    <w:p w14:paraId="64865619" w14:textId="18F684F5" w:rsidR="00F637E6" w:rsidRPr="00F637E6" w:rsidRDefault="00F637E6" w:rsidP="00F637E6">
      <w:pPr>
        <w:pStyle w:val="AHPRABulletlevel1last"/>
        <w:spacing w:after="0"/>
        <w:ind w:left="369" w:hanging="369"/>
      </w:pPr>
      <w:r>
        <w:t>routine disclosure of interests</w:t>
      </w:r>
    </w:p>
    <w:p w14:paraId="26382AF1" w14:textId="77777777" w:rsidR="00580D71" w:rsidRPr="00CC37ED" w:rsidRDefault="00580D71" w:rsidP="00CC37ED">
      <w:pPr>
        <w:pStyle w:val="NoSpacing"/>
        <w:spacing w:before="200" w:after="200"/>
        <w:contextualSpacing/>
        <w:rPr>
          <w:rFonts w:ascii="Arial" w:eastAsia="Cambria" w:hAnsi="Arial"/>
          <w:b/>
          <w:color w:val="007DC3"/>
          <w:sz w:val="20"/>
          <w:szCs w:val="24"/>
          <w:lang w:val="en-US"/>
        </w:rPr>
      </w:pPr>
      <w:r w:rsidRPr="00CC37ED">
        <w:rPr>
          <w:rFonts w:ascii="Arial" w:eastAsia="Cambria" w:hAnsi="Arial"/>
          <w:b/>
          <w:color w:val="007DC3"/>
          <w:sz w:val="20"/>
          <w:szCs w:val="24"/>
          <w:lang w:val="en-US"/>
        </w:rPr>
        <w:t xml:space="preserve">Significant </w:t>
      </w:r>
      <w:r w:rsidR="00CC37ED" w:rsidRPr="00CC37ED">
        <w:rPr>
          <w:rFonts w:ascii="Arial" w:eastAsia="Cambria" w:hAnsi="Arial"/>
          <w:b/>
          <w:color w:val="007DC3"/>
          <w:sz w:val="20"/>
          <w:szCs w:val="24"/>
          <w:lang w:val="en-US"/>
        </w:rPr>
        <w:t>i</w:t>
      </w:r>
      <w:r w:rsidRPr="00CC37ED">
        <w:rPr>
          <w:rFonts w:ascii="Arial" w:eastAsia="Cambria" w:hAnsi="Arial"/>
          <w:b/>
          <w:color w:val="007DC3"/>
          <w:sz w:val="20"/>
          <w:szCs w:val="24"/>
          <w:lang w:val="en-US"/>
        </w:rPr>
        <w:t>ssues</w:t>
      </w:r>
    </w:p>
    <w:p w14:paraId="0C00BBA8" w14:textId="7BA87AC3" w:rsidR="0096246B" w:rsidRPr="009B0DD8" w:rsidRDefault="00B636C7" w:rsidP="0096246B">
      <w:pPr>
        <w:pStyle w:val="AHPRABulletlevel1"/>
      </w:pPr>
      <w:r w:rsidRPr="009B0DD8">
        <w:t>There were no significant i</w:t>
      </w:r>
      <w:r>
        <w:t>ssues considered during the 20</w:t>
      </w:r>
      <w:r w:rsidR="00F140D3">
        <w:t>20</w:t>
      </w:r>
      <w:r>
        <w:t>/</w:t>
      </w:r>
      <w:r w:rsidR="00690D3E">
        <w:t>2</w:t>
      </w:r>
      <w:r w:rsidR="00F140D3">
        <w:t>1</w:t>
      </w:r>
      <w:r w:rsidRPr="009B0DD8">
        <w:t xml:space="preserve"> reporting period which could not be handled through routine Committee procedures</w:t>
      </w:r>
    </w:p>
    <w:p w14:paraId="0C380AB5" w14:textId="77777777" w:rsidR="00580D71" w:rsidRDefault="00580D71" w:rsidP="00690D3E">
      <w:pPr>
        <w:pStyle w:val="AHPRABulletlevel1"/>
      </w:pPr>
      <w:r w:rsidRPr="00CC37ED">
        <w:t>Matters of note considered by the Committee included:</w:t>
      </w:r>
    </w:p>
    <w:p w14:paraId="6A565B90" w14:textId="77777777" w:rsidR="003D275C" w:rsidRDefault="005A2072" w:rsidP="003D275C">
      <w:pPr>
        <w:pStyle w:val="AHPRABulletlevel2last"/>
        <w:spacing w:after="0"/>
      </w:pPr>
      <w:r w:rsidRPr="005A2072">
        <w:t xml:space="preserve">the impacts of COVID -19 on </w:t>
      </w:r>
      <w:r w:rsidR="00F140D3">
        <w:t xml:space="preserve">Ahpra staff </w:t>
      </w:r>
      <w:r w:rsidR="007C1E80">
        <w:t>in 2020/21</w:t>
      </w:r>
      <w:r w:rsidR="003D275C" w:rsidRPr="003D275C">
        <w:t xml:space="preserve"> </w:t>
      </w:r>
    </w:p>
    <w:p w14:paraId="5CFF73F4" w14:textId="05BB9893" w:rsidR="005A2072" w:rsidRDefault="00CE6BCB" w:rsidP="003D275C">
      <w:pPr>
        <w:pStyle w:val="AHPRABulletlevel2last"/>
        <w:spacing w:after="0"/>
      </w:pPr>
      <w:r w:rsidRPr="00CE6BCB">
        <w:t xml:space="preserve">Ahpra staff, boards and committees in Tasmania, the ACT and Queensland </w:t>
      </w:r>
      <w:r>
        <w:t>have</w:t>
      </w:r>
      <w:r w:rsidRPr="00CE6BCB">
        <w:t xml:space="preserve"> completed their face-to-face </w:t>
      </w:r>
      <w:r w:rsidR="00AB6869">
        <w:t>M</w:t>
      </w:r>
      <w:r w:rsidR="003D275C">
        <w:t xml:space="preserve">oong-moong-gak cultural safety training </w:t>
      </w:r>
      <w:r w:rsidR="00675A31">
        <w:t>in the first half of 2020</w:t>
      </w:r>
      <w:r>
        <w:t xml:space="preserve"> </w:t>
      </w:r>
    </w:p>
    <w:p w14:paraId="4F104C4E" w14:textId="6C47C470" w:rsidR="005A2072" w:rsidRPr="005A2072" w:rsidRDefault="00AE320D" w:rsidP="001F3644">
      <w:pPr>
        <w:pStyle w:val="AHPRABulletlevel2"/>
      </w:pPr>
      <w:r>
        <w:t xml:space="preserve">the positive </w:t>
      </w:r>
      <w:r w:rsidR="00D854BD">
        <w:t>response rate of the 2020 E</w:t>
      </w:r>
      <w:r w:rsidR="00480583">
        <w:t xml:space="preserve">mployee </w:t>
      </w:r>
      <w:r w:rsidR="00D854BD">
        <w:t>O</w:t>
      </w:r>
      <w:r w:rsidR="00480583">
        <w:t xml:space="preserve">pinion </w:t>
      </w:r>
      <w:r w:rsidR="00D854BD">
        <w:t>S</w:t>
      </w:r>
      <w:r w:rsidR="00480583">
        <w:t>urvey (EOS)</w:t>
      </w:r>
    </w:p>
    <w:p w14:paraId="4722D845" w14:textId="58376DFB" w:rsidR="00F67E42" w:rsidRDefault="00480583" w:rsidP="00F67E42">
      <w:pPr>
        <w:pStyle w:val="AHPRABulletlevel2last"/>
        <w:spacing w:after="0"/>
      </w:pPr>
      <w:r>
        <w:t xml:space="preserve">further analysis of workforce metrics including </w:t>
      </w:r>
      <w:r w:rsidR="0075790C">
        <w:t xml:space="preserve">unplanned </w:t>
      </w:r>
      <w:r w:rsidR="00A7077C">
        <w:t>absenteeism</w:t>
      </w:r>
      <w:r>
        <w:t>.</w:t>
      </w:r>
      <w:r w:rsidR="00A7077C">
        <w:t xml:space="preserve"> </w:t>
      </w:r>
    </w:p>
    <w:p w14:paraId="66504A4E" w14:textId="77777777" w:rsidR="00580D71" w:rsidRPr="00CC37ED" w:rsidRDefault="00580D71" w:rsidP="001F3644">
      <w:pPr>
        <w:pStyle w:val="AHPRASubheading"/>
        <w:rPr>
          <w:lang w:val="en-US"/>
        </w:rPr>
      </w:pPr>
      <w:r w:rsidRPr="00CC37ED">
        <w:rPr>
          <w:lang w:val="en-US"/>
        </w:rPr>
        <w:t xml:space="preserve">Looking </w:t>
      </w:r>
      <w:r w:rsidR="00CC37ED" w:rsidRPr="00CC37ED">
        <w:rPr>
          <w:lang w:val="en-US"/>
        </w:rPr>
        <w:t>a</w:t>
      </w:r>
      <w:r w:rsidRPr="00CC37ED">
        <w:rPr>
          <w:lang w:val="en-US"/>
        </w:rPr>
        <w:t>head</w:t>
      </w:r>
    </w:p>
    <w:p w14:paraId="313F7398" w14:textId="61832932" w:rsidR="003904DD" w:rsidRDefault="00897696" w:rsidP="001F3644">
      <w:pPr>
        <w:pStyle w:val="AHPRAbody"/>
      </w:pPr>
      <w:r w:rsidRPr="00CC37ED">
        <w:t>The Committee ha</w:t>
      </w:r>
      <w:r w:rsidR="00480583">
        <w:t xml:space="preserve">s </w:t>
      </w:r>
      <w:r w:rsidRPr="00CC37ED">
        <w:t>highlighted the following key areas</w:t>
      </w:r>
      <w:r w:rsidR="00364453">
        <w:t xml:space="preserve"> as areas of focus in the future</w:t>
      </w:r>
      <w:r w:rsidR="00146553" w:rsidRPr="00CC37ED">
        <w:t>:</w:t>
      </w:r>
    </w:p>
    <w:bookmarkEnd w:id="2"/>
    <w:p w14:paraId="12AEE786" w14:textId="00CDDD62" w:rsidR="00364453" w:rsidRDefault="0093201E" w:rsidP="0038564F">
      <w:pPr>
        <w:pStyle w:val="AHPRABulletlevel1"/>
      </w:pPr>
      <w:r>
        <w:t>building on the positive results of the 2020 EOS</w:t>
      </w:r>
    </w:p>
    <w:p w14:paraId="7BA60666" w14:textId="5D82DFBA" w:rsidR="00CD28D5" w:rsidRPr="005A2072" w:rsidRDefault="00967227" w:rsidP="0038564F">
      <w:pPr>
        <w:pStyle w:val="AHPRABulletlevel1last"/>
      </w:pPr>
      <w:r>
        <w:t>the important strategic role</w:t>
      </w:r>
      <w:r w:rsidR="00100287">
        <w:t xml:space="preserve"> the Committee has </w:t>
      </w:r>
      <w:r>
        <w:t xml:space="preserve">in providing advice on health, safety </w:t>
      </w:r>
      <w:r w:rsidR="00100287">
        <w:t>and wellbeing</w:t>
      </w:r>
      <w:r w:rsidR="00B40FF2">
        <w:t xml:space="preserve"> to the Board and working closely with the Finance, Audit and Risk Management Committee (FARMC) in identifying systemic issues </w:t>
      </w:r>
      <w:r w:rsidR="00EE6DE3">
        <w:t xml:space="preserve">to inform the work of both Committees. </w:t>
      </w:r>
    </w:p>
    <w:sectPr w:rsidR="00CD28D5" w:rsidRPr="005A2072" w:rsidSect="004A1A27">
      <w:headerReference w:type="even" r:id="rId11"/>
      <w:headerReference w:type="default" r:id="rId12"/>
      <w:footerReference w:type="default" r:id="rId13"/>
      <w:headerReference w:type="first" r:id="rId14"/>
      <w:pgSz w:w="11906" w:h="16838" w:code="9"/>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BEC3F" w14:textId="77777777" w:rsidR="004B2F01" w:rsidRDefault="004B2F01">
      <w:pPr>
        <w:spacing w:after="0" w:line="240" w:lineRule="auto"/>
      </w:pPr>
      <w:r>
        <w:separator/>
      </w:r>
    </w:p>
  </w:endnote>
  <w:endnote w:type="continuationSeparator" w:id="0">
    <w:p w14:paraId="72A3C85D" w14:textId="77777777" w:rsidR="004B2F01" w:rsidRDefault="004B2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MS P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CCD42" w14:textId="6B192E18" w:rsidR="001F3644" w:rsidRPr="00EC5F6C" w:rsidRDefault="00DD2604" w:rsidP="00522DAE">
    <w:pPr>
      <w:pStyle w:val="Footer"/>
      <w:tabs>
        <w:tab w:val="clear" w:pos="4320"/>
        <w:tab w:val="clear" w:pos="8640"/>
        <w:tab w:val="right" w:pos="9072"/>
      </w:tabs>
      <w:spacing w:before="240" w:after="0" w:line="240" w:lineRule="auto"/>
      <w:rPr>
        <w:sz w:val="18"/>
        <w:szCs w:val="18"/>
      </w:rPr>
    </w:pPr>
    <w:r w:rsidRPr="00EC5F6C">
      <w:rPr>
        <w:sz w:val="18"/>
        <w:szCs w:val="18"/>
      </w:rPr>
      <w:t>PARC 2020/21</w:t>
    </w:r>
    <w:r w:rsidR="008B6E95" w:rsidRPr="00EC5F6C">
      <w:rPr>
        <w:sz w:val="18"/>
        <w:szCs w:val="18"/>
      </w:rPr>
      <w:t xml:space="preserve"> </w:t>
    </w:r>
    <w:r w:rsidR="007E5E46" w:rsidRPr="00EC5F6C">
      <w:rPr>
        <w:sz w:val="18"/>
        <w:szCs w:val="18"/>
      </w:rPr>
      <w:t>A</w:t>
    </w:r>
    <w:r w:rsidR="008B6E95" w:rsidRPr="00EC5F6C">
      <w:rPr>
        <w:sz w:val="18"/>
        <w:szCs w:val="18"/>
      </w:rPr>
      <w:t xml:space="preserve">nnual </w:t>
    </w:r>
    <w:r w:rsidR="007E5E46" w:rsidRPr="00EC5F6C">
      <w:rPr>
        <w:sz w:val="18"/>
        <w:szCs w:val="18"/>
      </w:rPr>
      <w:t>R</w:t>
    </w:r>
    <w:r w:rsidR="008B6E95" w:rsidRPr="00EC5F6C">
      <w:rPr>
        <w:sz w:val="18"/>
        <w:szCs w:val="18"/>
      </w:rPr>
      <w:t>eport</w:t>
    </w:r>
  </w:p>
  <w:p w14:paraId="6A4B4281" w14:textId="77777777" w:rsidR="008B6E95" w:rsidRPr="00EC5F6C" w:rsidRDefault="008B6E95" w:rsidP="001F3644">
    <w:pPr>
      <w:pStyle w:val="Footer"/>
      <w:tabs>
        <w:tab w:val="clear" w:pos="4320"/>
        <w:tab w:val="clear" w:pos="8640"/>
        <w:tab w:val="right" w:pos="9072"/>
      </w:tabs>
      <w:spacing w:before="240" w:after="0" w:line="240" w:lineRule="auto"/>
      <w:jc w:val="right"/>
      <w:rPr>
        <w:sz w:val="18"/>
        <w:szCs w:val="18"/>
      </w:rPr>
    </w:pPr>
    <w:r w:rsidRPr="00EC5F6C">
      <w:rPr>
        <w:sz w:val="18"/>
        <w:szCs w:val="18"/>
      </w:rPr>
      <w:t xml:space="preserve">Page </w:t>
    </w:r>
    <w:r w:rsidR="003258F6" w:rsidRPr="00EC5F6C">
      <w:rPr>
        <w:b/>
        <w:sz w:val="18"/>
        <w:szCs w:val="18"/>
      </w:rPr>
      <w:fldChar w:fldCharType="begin"/>
    </w:r>
    <w:r w:rsidRPr="00EC5F6C">
      <w:rPr>
        <w:b/>
        <w:sz w:val="18"/>
        <w:szCs w:val="18"/>
      </w:rPr>
      <w:instrText xml:space="preserve"> PAGE  \* Arabic  \* MERGEFORMAT </w:instrText>
    </w:r>
    <w:r w:rsidR="003258F6" w:rsidRPr="00EC5F6C">
      <w:rPr>
        <w:b/>
        <w:sz w:val="18"/>
        <w:szCs w:val="18"/>
      </w:rPr>
      <w:fldChar w:fldCharType="separate"/>
    </w:r>
    <w:r w:rsidR="00BB54B7" w:rsidRPr="00EC5F6C">
      <w:rPr>
        <w:b/>
        <w:noProof/>
        <w:sz w:val="18"/>
        <w:szCs w:val="18"/>
      </w:rPr>
      <w:t>3</w:t>
    </w:r>
    <w:r w:rsidR="003258F6" w:rsidRPr="00EC5F6C">
      <w:rPr>
        <w:b/>
        <w:sz w:val="18"/>
        <w:szCs w:val="18"/>
      </w:rPr>
      <w:fldChar w:fldCharType="end"/>
    </w:r>
    <w:r w:rsidRPr="00EC5F6C">
      <w:rPr>
        <w:sz w:val="18"/>
        <w:szCs w:val="18"/>
      </w:rPr>
      <w:t xml:space="preserve"> of </w:t>
    </w:r>
    <w:r w:rsidR="00865D18" w:rsidRPr="00EC5F6C">
      <w:rPr>
        <w:sz w:val="18"/>
        <w:szCs w:val="18"/>
      </w:rPr>
      <w:fldChar w:fldCharType="begin"/>
    </w:r>
    <w:r w:rsidR="00865D18" w:rsidRPr="00EC5F6C">
      <w:rPr>
        <w:sz w:val="18"/>
        <w:szCs w:val="18"/>
      </w:rPr>
      <w:instrText xml:space="preserve"> NUMPAGES  \* Arabic  \* MERGEFORMAT </w:instrText>
    </w:r>
    <w:r w:rsidR="00865D18" w:rsidRPr="00EC5F6C">
      <w:rPr>
        <w:sz w:val="18"/>
        <w:szCs w:val="18"/>
      </w:rPr>
      <w:fldChar w:fldCharType="separate"/>
    </w:r>
    <w:r w:rsidR="00BB54B7" w:rsidRPr="00EC5F6C">
      <w:rPr>
        <w:b/>
        <w:noProof/>
        <w:sz w:val="18"/>
        <w:szCs w:val="18"/>
      </w:rPr>
      <w:t>4</w:t>
    </w:r>
    <w:r w:rsidR="00865D18" w:rsidRPr="00EC5F6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8E4F5" w14:textId="77777777" w:rsidR="004B2F01" w:rsidRDefault="004B2F01">
      <w:pPr>
        <w:spacing w:after="0" w:line="240" w:lineRule="auto"/>
      </w:pPr>
      <w:r>
        <w:separator/>
      </w:r>
    </w:p>
  </w:footnote>
  <w:footnote w:type="continuationSeparator" w:id="0">
    <w:p w14:paraId="1DBA959F" w14:textId="77777777" w:rsidR="004B2F01" w:rsidRDefault="004B2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4C3F5" w14:textId="6E35892D" w:rsidR="00175288" w:rsidRDefault="00175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1A07C" w14:textId="16DC808F" w:rsidR="00175288" w:rsidRDefault="001752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54ACA" w14:textId="0012D9AE" w:rsidR="00175288" w:rsidRDefault="00690D3E">
    <w:pPr>
      <w:pStyle w:val="Header"/>
    </w:pPr>
    <w:r>
      <w:rPr>
        <w:noProof/>
      </w:rPr>
      <w:drawing>
        <wp:anchor distT="0" distB="0" distL="114300" distR="114300" simplePos="0" relativeHeight="251665408" behindDoc="0" locked="0" layoutInCell="1" allowOverlap="1" wp14:anchorId="5E782E1D" wp14:editId="438DF69D">
          <wp:simplePos x="0" y="0"/>
          <wp:positionH relativeFrom="column">
            <wp:posOffset>3613785</wp:posOffset>
          </wp:positionH>
          <wp:positionV relativeFrom="paragraph">
            <wp:posOffset>-116840</wp:posOffset>
          </wp:positionV>
          <wp:extent cx="2505075" cy="12096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12096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E5E681E"/>
    <w:lvl w:ilvl="0">
      <w:start w:val="1"/>
      <w:numFmt w:val="decimal"/>
      <w:lvlText w:val="%1."/>
      <w:lvlJc w:val="left"/>
      <w:pPr>
        <w:tabs>
          <w:tab w:val="num" w:pos="360"/>
        </w:tabs>
        <w:ind w:left="360" w:hanging="360"/>
      </w:pPr>
    </w:lvl>
  </w:abstractNum>
  <w:abstractNum w:abstractNumId="1" w15:restartNumberingAfterBreak="0">
    <w:nsid w:val="04805639"/>
    <w:multiLevelType w:val="hybridMultilevel"/>
    <w:tmpl w:val="206413CC"/>
    <w:lvl w:ilvl="0" w:tplc="422E38EE">
      <w:start w:val="1"/>
      <w:numFmt w:val="bullet"/>
      <w:lvlText w:val="-"/>
      <w:lvlJc w:val="left"/>
      <w:pPr>
        <w:ind w:left="1077" w:hanging="360"/>
      </w:pPr>
      <w:rPr>
        <w:rFonts w:ascii="Courier New" w:hAnsi="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055B3674"/>
    <w:multiLevelType w:val="multilevel"/>
    <w:tmpl w:val="A0347692"/>
    <w:styleLink w:val="AHPRABullets"/>
    <w:lvl w:ilvl="0">
      <w:start w:val="1"/>
      <w:numFmt w:val="bullet"/>
      <w:pStyle w:val="BodyTextBullets"/>
      <w:lvlText w:val=""/>
      <w:lvlJc w:val="left"/>
      <w:pPr>
        <w:ind w:left="369" w:hanging="369"/>
      </w:pPr>
      <w:rPr>
        <w:rFonts w:ascii="Symbol" w:hAnsi="Symbol" w:hint="default"/>
      </w:rPr>
    </w:lvl>
    <w:lvl w:ilvl="1">
      <w:start w:val="1"/>
      <w:numFmt w:val="bullet"/>
      <w:pStyle w:val="BodyTextBullets2"/>
      <w:lvlText w:val=""/>
      <w:lvlJc w:val="left"/>
      <w:pPr>
        <w:ind w:left="737" w:hanging="368"/>
      </w:pPr>
      <w:rPr>
        <w:rFonts w:ascii="Symbol" w:hAnsi="Symbol" w:hint="default"/>
        <w:color w:val="auto"/>
      </w:rPr>
    </w:lvl>
    <w:lvl w:ilvl="2">
      <w:start w:val="1"/>
      <w:numFmt w:val="bullet"/>
      <w:pStyle w:val="BodyTextBullets3"/>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15:restartNumberingAfterBreak="0">
    <w:nsid w:val="0C037DB3"/>
    <w:multiLevelType w:val="multilevel"/>
    <w:tmpl w:val="BE20683A"/>
    <w:lvl w:ilvl="0">
      <w:start w:val="1"/>
      <w:numFmt w:val="decimal"/>
      <w:lvlText w:val="%1."/>
      <w:lvlJc w:val="left"/>
      <w:pPr>
        <w:ind w:left="369" w:hanging="369"/>
      </w:pPr>
      <w:rPr>
        <w:rFonts w:ascii="Arial" w:hAnsi="Arial" w:cs="Times New Roman" w:hint="default"/>
        <w:b/>
        <w:color w:val="007DC3"/>
        <w:sz w:val="20"/>
      </w:rPr>
    </w:lvl>
    <w:lvl w:ilvl="1">
      <w:start w:val="1"/>
      <w:numFmt w:val="decimal"/>
      <w:lvlText w:val="%1.%2"/>
      <w:lvlJc w:val="left"/>
      <w:pPr>
        <w:ind w:left="369" w:hanging="369"/>
      </w:pPr>
      <w:rPr>
        <w:rFonts w:ascii="Arial" w:hAnsi="Arial" w:cs="Times New Roman" w:hint="default"/>
        <w:b/>
        <w:i w:val="0"/>
        <w:color w:val="auto"/>
        <w:sz w:val="20"/>
      </w:rPr>
    </w:lvl>
    <w:lvl w:ilvl="2">
      <w:start w:val="1"/>
      <w:numFmt w:val="decimal"/>
      <w:lvlText w:val="%1.%2.%3"/>
      <w:lvlJc w:val="left"/>
      <w:pPr>
        <w:ind w:left="369" w:hanging="369"/>
      </w:pPr>
      <w:rPr>
        <w:rFonts w:ascii="Arial" w:hAnsi="Arial" w:cs="Times New Roman" w:hint="default"/>
        <w:i w:val="0"/>
        <w:color w:val="007DC3"/>
        <w:sz w:val="20"/>
      </w:rPr>
    </w:lvl>
    <w:lvl w:ilvl="3">
      <w:start w:val="1"/>
      <w:numFmt w:val="none"/>
      <w:lvlText w:val=""/>
      <w:lvlJc w:val="left"/>
      <w:pPr>
        <w:ind w:left="369" w:hanging="369"/>
      </w:pPr>
      <w:rPr>
        <w:rFonts w:ascii="Arial" w:hAnsi="Arial" w:cs="Times New Roman" w:hint="default"/>
        <w:b w:val="0"/>
        <w:i w:val="0"/>
        <w:color w:val="auto"/>
        <w:sz w:val="20"/>
      </w:rPr>
    </w:lvl>
    <w:lvl w:ilvl="4">
      <w:start w:val="1"/>
      <w:numFmt w:val="none"/>
      <w:lvlText w:val=""/>
      <w:lvlJc w:val="left"/>
      <w:pPr>
        <w:ind w:left="369" w:hanging="369"/>
      </w:pPr>
      <w:rPr>
        <w:rFonts w:ascii="Arial" w:hAnsi="Arial" w:cs="Times New Roman" w:hint="default"/>
        <w:b w:val="0"/>
        <w:i w:val="0"/>
        <w:color w:val="007DC3"/>
        <w:sz w:val="20"/>
      </w:rPr>
    </w:lvl>
    <w:lvl w:ilvl="5">
      <w:start w:val="1"/>
      <w:numFmt w:val="none"/>
      <w:lvlText w:val=""/>
      <w:lvlJc w:val="left"/>
      <w:pPr>
        <w:ind w:left="369" w:hanging="369"/>
      </w:pPr>
      <w:rPr>
        <w:color w:val="auto"/>
      </w:rPr>
    </w:lvl>
    <w:lvl w:ilvl="6">
      <w:start w:val="1"/>
      <w:numFmt w:val="none"/>
      <w:lvlText w:val=""/>
      <w:lvlJc w:val="left"/>
      <w:pPr>
        <w:ind w:left="369" w:hanging="369"/>
      </w:pPr>
      <w:rPr>
        <w:rFonts w:ascii="Arial" w:hAnsi="Arial" w:cs="Times New Roman" w:hint="default"/>
        <w:b w:val="0"/>
        <w:i w:val="0"/>
        <w:sz w:val="20"/>
      </w:rPr>
    </w:lvl>
    <w:lvl w:ilvl="7">
      <w:start w:val="1"/>
      <w:numFmt w:val="none"/>
      <w:lvlText w:val=""/>
      <w:lvlJc w:val="left"/>
      <w:pPr>
        <w:ind w:left="4600" w:hanging="360"/>
      </w:pPr>
    </w:lvl>
    <w:lvl w:ilvl="8">
      <w:start w:val="1"/>
      <w:numFmt w:val="none"/>
      <w:lvlText w:val=""/>
      <w:lvlJc w:val="left"/>
      <w:pPr>
        <w:ind w:left="4960" w:hanging="360"/>
      </w:pPr>
    </w:lvl>
  </w:abstractNum>
  <w:abstractNum w:abstractNumId="5"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cs="Times New Roman" w:hint="default"/>
        <w:b/>
        <w:color w:val="007DC3"/>
        <w:sz w:val="20"/>
      </w:rPr>
    </w:lvl>
    <w:lvl w:ilvl="1">
      <w:start w:val="1"/>
      <w:numFmt w:val="decimal"/>
      <w:pStyle w:val="AHPRANumberedsubheadinglevel2"/>
      <w:lvlText w:val="%1.%2"/>
      <w:lvlJc w:val="left"/>
      <w:pPr>
        <w:ind w:left="369" w:hanging="369"/>
      </w:pPr>
      <w:rPr>
        <w:rFonts w:ascii="Arial" w:hAnsi="Arial" w:cs="Times New Roman" w:hint="default"/>
        <w:b/>
        <w:i w:val="0"/>
        <w:color w:val="auto"/>
        <w:sz w:val="20"/>
      </w:rPr>
    </w:lvl>
    <w:lvl w:ilvl="2">
      <w:start w:val="1"/>
      <w:numFmt w:val="decimal"/>
      <w:pStyle w:val="AHPRANumberedsubheadinglevel3"/>
      <w:lvlText w:val="%1.%2.%3"/>
      <w:lvlJc w:val="left"/>
      <w:pPr>
        <w:ind w:left="369" w:hanging="369"/>
      </w:pPr>
      <w:rPr>
        <w:rFonts w:ascii="Arial" w:hAnsi="Arial" w:cs="Times New Roman" w:hint="default"/>
        <w:i w:val="0"/>
        <w:color w:val="007DC3"/>
        <w:sz w:val="20"/>
      </w:rPr>
    </w:lvl>
    <w:lvl w:ilvl="3">
      <w:start w:val="1"/>
      <w:numFmt w:val="none"/>
      <w:lvlText w:val=""/>
      <w:lvlJc w:val="left"/>
      <w:pPr>
        <w:ind w:left="369" w:hanging="369"/>
      </w:pPr>
      <w:rPr>
        <w:rFonts w:ascii="Arial" w:hAnsi="Arial" w:cs="Times New Roman" w:hint="default"/>
        <w:b w:val="0"/>
        <w:i w:val="0"/>
        <w:color w:val="auto"/>
        <w:sz w:val="20"/>
      </w:rPr>
    </w:lvl>
    <w:lvl w:ilvl="4">
      <w:start w:val="1"/>
      <w:numFmt w:val="none"/>
      <w:lvlText w:val=""/>
      <w:lvlJc w:val="left"/>
      <w:pPr>
        <w:ind w:left="369" w:hanging="369"/>
      </w:pPr>
      <w:rPr>
        <w:rFonts w:ascii="Arial" w:hAnsi="Arial" w:cs="Times New Roman" w:hint="default"/>
        <w:b w:val="0"/>
        <w:i w:val="0"/>
        <w:color w:val="007DC3"/>
        <w:sz w:val="20"/>
      </w:rPr>
    </w:lvl>
    <w:lvl w:ilvl="5">
      <w:start w:val="1"/>
      <w:numFmt w:val="none"/>
      <w:lvlText w:val=""/>
      <w:lvlJc w:val="left"/>
      <w:pPr>
        <w:ind w:left="369" w:hanging="369"/>
      </w:pPr>
      <w:rPr>
        <w:color w:val="auto"/>
      </w:rPr>
    </w:lvl>
    <w:lvl w:ilvl="6">
      <w:start w:val="1"/>
      <w:numFmt w:val="none"/>
      <w:lvlText w:val=""/>
      <w:lvlJc w:val="left"/>
      <w:pPr>
        <w:ind w:left="369" w:hanging="369"/>
      </w:pPr>
      <w:rPr>
        <w:rFonts w:ascii="Arial" w:hAnsi="Arial" w:cs="Times New Roman" w:hint="default"/>
        <w:b w:val="0"/>
        <w:i w:val="0"/>
        <w:sz w:val="20"/>
      </w:rPr>
    </w:lvl>
    <w:lvl w:ilvl="7">
      <w:start w:val="1"/>
      <w:numFmt w:val="none"/>
      <w:lvlText w:val=""/>
      <w:lvlJc w:val="left"/>
      <w:pPr>
        <w:ind w:left="4600" w:hanging="360"/>
      </w:pPr>
    </w:lvl>
    <w:lvl w:ilvl="8">
      <w:start w:val="1"/>
      <w:numFmt w:val="none"/>
      <w:lvlText w:val=""/>
      <w:lvlJc w:val="left"/>
      <w:pPr>
        <w:ind w:left="4960" w:hanging="360"/>
      </w:pPr>
    </w:lvl>
  </w:abstractNum>
  <w:abstractNum w:abstractNumId="6" w15:restartNumberingAfterBreak="0">
    <w:nsid w:val="178B6969"/>
    <w:multiLevelType w:val="hybridMultilevel"/>
    <w:tmpl w:val="65A00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C179E0"/>
    <w:multiLevelType w:val="hybridMultilevel"/>
    <w:tmpl w:val="95D0CB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056B50"/>
    <w:multiLevelType w:val="multilevel"/>
    <w:tmpl w:val="50F890D6"/>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Item %1.%2"/>
      <w:lvlJc w:val="left"/>
      <w:pPr>
        <w:tabs>
          <w:tab w:val="num" w:pos="1134"/>
        </w:tabs>
        <w:ind w:left="1134" w:hanging="1134"/>
      </w:pPr>
      <w:rPr>
        <w:rFonts w:hint="default"/>
        <w:b/>
        <w:color w:val="auto"/>
      </w:rPr>
    </w:lvl>
    <w:lvl w:ilvl="2">
      <w:start w:val="1"/>
      <w:numFmt w:val="decimal"/>
      <w:pStyle w:val="AHPRAitemlevel3"/>
      <w:isLgl/>
      <w:lvlText w:val="Item %1.%2.%3"/>
      <w:lvlJc w:val="left"/>
      <w:pPr>
        <w:tabs>
          <w:tab w:val="num" w:pos="1134"/>
        </w:tabs>
        <w:ind w:left="1134" w:hanging="1134"/>
      </w:pPr>
      <w:rPr>
        <w:rFonts w:ascii="Arial" w:hAnsi="Arial" w:hint="default"/>
        <w:b/>
        <w:i w:val="0"/>
        <w:sz w:val="20"/>
      </w:rPr>
    </w:lvl>
    <w:lvl w:ilvl="3">
      <w:start w:val="1"/>
      <w:numFmt w:val="decimal"/>
      <w:pStyle w:val="AHPRAitemlevel4"/>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9" w15:restartNumberingAfterBreak="0">
    <w:nsid w:val="1FCB5BE0"/>
    <w:multiLevelType w:val="multilevel"/>
    <w:tmpl w:val="957E7A6A"/>
    <w:styleLink w:val="AHPRAListBullets"/>
    <w:lvl w:ilvl="0">
      <w:start w:val="1"/>
      <w:numFmt w:val="bullet"/>
      <w:pStyle w:val="ListBullet1a"/>
      <w:lvlText w:val=""/>
      <w:lvlJc w:val="left"/>
      <w:pPr>
        <w:ind w:left="737" w:hanging="368"/>
      </w:pPr>
      <w:rPr>
        <w:rFonts w:ascii="Symbol" w:hAnsi="Symbol" w:hint="default"/>
      </w:rPr>
    </w:lvl>
    <w:lvl w:ilvl="1">
      <w:start w:val="1"/>
      <w:numFmt w:val="bullet"/>
      <w:lvlText w:val=""/>
      <w:lvlJc w:val="left"/>
      <w:pPr>
        <w:ind w:left="1389" w:hanging="368"/>
      </w:pPr>
      <w:rPr>
        <w:rFonts w:ascii="Symbol" w:hAnsi="Symbol" w:hint="default"/>
        <w:color w:val="auto"/>
      </w:rPr>
    </w:lvl>
    <w:lvl w:ilvl="2">
      <w:start w:val="1"/>
      <w:numFmt w:val="bullet"/>
      <w:lvlText w:val=""/>
      <w:lvlJc w:val="left"/>
      <w:pPr>
        <w:ind w:left="2240" w:hanging="369"/>
      </w:pPr>
      <w:rPr>
        <w:rFonts w:ascii="Symbol" w:hAnsi="Symbol" w:hint="default"/>
      </w:rPr>
    </w:lvl>
    <w:lvl w:ilvl="3">
      <w:start w:val="1"/>
      <w:numFmt w:val="bullet"/>
      <w:pStyle w:val="ListBullet1b"/>
      <w:lvlText w:val=""/>
      <w:lvlJc w:val="left"/>
      <w:pPr>
        <w:ind w:left="1021" w:hanging="284"/>
      </w:pPr>
      <w:rPr>
        <w:rFonts w:ascii="Symbol" w:hAnsi="Symbol" w:hint="default"/>
        <w:color w:val="auto"/>
      </w:rPr>
    </w:lvl>
    <w:lvl w:ilvl="4">
      <w:start w:val="1"/>
      <w:numFmt w:val="bullet"/>
      <w:lvlText w:val=""/>
      <w:lvlJc w:val="left"/>
      <w:pPr>
        <w:ind w:left="1673" w:hanging="284"/>
      </w:pPr>
      <w:rPr>
        <w:rFonts w:ascii="Symbol" w:hAnsi="Symbol" w:hint="default"/>
        <w:color w:val="auto"/>
      </w:rPr>
    </w:lvl>
    <w:lvl w:ilvl="5">
      <w:start w:val="1"/>
      <w:numFmt w:val="bullet"/>
      <w:lvlText w:val=""/>
      <w:lvlJc w:val="left"/>
      <w:pPr>
        <w:ind w:left="2126" w:hanging="368"/>
      </w:pPr>
      <w:rPr>
        <w:rFonts w:ascii="Symbol" w:hAnsi="Symbol" w:hint="default"/>
        <w:color w:val="auto"/>
      </w:rPr>
    </w:lvl>
    <w:lvl w:ilvl="6">
      <w:start w:val="1"/>
      <w:numFmt w:val="bullet"/>
      <w:pStyle w:val="ListBullet1c"/>
      <w:lvlText w:val="o"/>
      <w:lvlJc w:val="left"/>
      <w:pPr>
        <w:ind w:left="1389" w:hanging="368"/>
      </w:pPr>
      <w:rPr>
        <w:rFonts w:ascii="Courier New" w:hAnsi="Courier New" w:hint="default"/>
      </w:rPr>
    </w:lvl>
    <w:lvl w:ilvl="7">
      <w:start w:val="1"/>
      <w:numFmt w:val="bullet"/>
      <w:lvlText w:val="o"/>
      <w:lvlJc w:val="left"/>
      <w:pPr>
        <w:ind w:left="2041" w:hanging="368"/>
      </w:pPr>
      <w:rPr>
        <w:rFonts w:ascii="Courier New" w:hAnsi="Courier New" w:hint="default"/>
        <w:color w:val="auto"/>
      </w:rPr>
    </w:lvl>
    <w:lvl w:ilvl="8">
      <w:start w:val="1"/>
      <w:numFmt w:val="bullet"/>
      <w:lvlText w:val="o"/>
      <w:lvlJc w:val="left"/>
      <w:pPr>
        <w:ind w:left="2977" w:hanging="369"/>
      </w:pPr>
      <w:rPr>
        <w:rFonts w:ascii="Courier New" w:hAnsi="Courier New" w:hint="default"/>
      </w:rPr>
    </w:lvl>
  </w:abstractNum>
  <w:abstractNum w:abstractNumId="10" w15:restartNumberingAfterBreak="0">
    <w:nsid w:val="27843C63"/>
    <w:multiLevelType w:val="hybridMultilevel"/>
    <w:tmpl w:val="22C8A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A5F1B"/>
    <w:multiLevelType w:val="multilevel"/>
    <w:tmpl w:val="0409001D"/>
    <w:styleLink w:val="Style2"/>
    <w:lvl w:ilvl="0">
      <w:start w:val="1"/>
      <w:numFmt w:val="bullet"/>
      <w:lvlText w:val=""/>
      <w:lvlJc w:val="left"/>
      <w:pPr>
        <w:tabs>
          <w:tab w:val="num" w:pos="360"/>
        </w:tabs>
        <w:ind w:left="1800" w:hanging="360"/>
      </w:pPr>
      <w:rPr>
        <w:rFonts w:ascii="Wingdings" w:hAnsi="Wingdings" w:hint="default"/>
        <w:sz w:val="24"/>
      </w:rPr>
    </w:lvl>
    <w:lvl w:ilvl="1">
      <w:start w:val="1"/>
      <w:numFmt w:val="bullet"/>
      <w:lvlText w:val=""/>
      <w:lvlJc w:val="left"/>
      <w:pPr>
        <w:tabs>
          <w:tab w:val="num" w:pos="720"/>
        </w:tabs>
        <w:ind w:left="2520" w:hanging="360"/>
      </w:pPr>
      <w:rPr>
        <w:rFonts w:ascii="Wingdings" w:hAnsi="Wingdings" w:hint="default"/>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724267"/>
    <w:multiLevelType w:val="hybridMultilevel"/>
    <w:tmpl w:val="54DCF1D8"/>
    <w:lvl w:ilvl="0" w:tplc="0C090001">
      <w:start w:val="1"/>
      <w:numFmt w:val="bullet"/>
      <w:lvlText w:val=""/>
      <w:lvlJc w:val="left"/>
      <w:pPr>
        <w:ind w:left="360" w:hanging="360"/>
      </w:pPr>
      <w:rPr>
        <w:rFonts w:ascii="Symbol" w:hAnsi="Symbol" w:hint="default"/>
        <w:b w:val="0"/>
        <w:i w:val="0"/>
      </w:rPr>
    </w:lvl>
    <w:lvl w:ilvl="1" w:tplc="422E38EE">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6F1CA1"/>
    <w:multiLevelType w:val="multilevel"/>
    <w:tmpl w:val="0409001D"/>
    <w:styleLink w:val="Style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A9F2ACF"/>
    <w:multiLevelType w:val="multilevel"/>
    <w:tmpl w:val="5DC0FF84"/>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6"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337E96"/>
    <w:multiLevelType w:val="hybridMultilevel"/>
    <w:tmpl w:val="EAA8E7E4"/>
    <w:lvl w:ilvl="0" w:tplc="0C090001">
      <w:start w:val="1"/>
      <w:numFmt w:val="bullet"/>
      <w:lvlText w:val=""/>
      <w:lvlJc w:val="left"/>
      <w:pPr>
        <w:ind w:left="360" w:hanging="360"/>
      </w:pPr>
      <w:rPr>
        <w:rFonts w:ascii="Symbol" w:hAnsi="Symbol" w:hint="default"/>
        <w:b w:val="0"/>
        <w:i w:val="0"/>
      </w:rPr>
    </w:lvl>
    <w:lvl w:ilvl="1" w:tplc="0C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A16052"/>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9"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731660"/>
    <w:multiLevelType w:val="multilevel"/>
    <w:tmpl w:val="C4183F12"/>
    <w:numStyleLink w:val="AHPRANumberedlist"/>
  </w:abstractNum>
  <w:num w:numId="1">
    <w:abstractNumId w:val="14"/>
  </w:num>
  <w:num w:numId="2">
    <w:abstractNumId w:val="11"/>
  </w:num>
  <w:num w:numId="3">
    <w:abstractNumId w:val="17"/>
  </w:num>
  <w:num w:numId="4">
    <w:abstractNumId w:val="10"/>
  </w:num>
  <w:num w:numId="5">
    <w:abstractNumId w:val="13"/>
  </w:num>
  <w:num w:numId="6">
    <w:abstractNumId w:val="6"/>
  </w:num>
  <w:num w:numId="7">
    <w:abstractNumId w:val="1"/>
  </w:num>
  <w:num w:numId="8">
    <w:abstractNumId w:val="15"/>
    <w:lvlOverride w:ilvl="0">
      <w:lvl w:ilvl="0">
        <w:numFmt w:val="decimal"/>
        <w:pStyle w:val="AHPRAnumberedsubheadinglevel10"/>
        <w:lvlText w:val=""/>
        <w:lvlJc w:val="left"/>
      </w:lvl>
    </w:lvlOverride>
    <w:lvlOverride w:ilvl="1">
      <w:lvl w:ilvl="1">
        <w:start w:val="1"/>
        <w:numFmt w:val="decimal"/>
        <w:pStyle w:val="AHPRAnumberedbulletpoint"/>
        <w:lvlText w:val="%1.%2"/>
        <w:lvlJc w:val="left"/>
        <w:pPr>
          <w:ind w:left="851" w:hanging="567"/>
        </w:pPr>
        <w:rPr>
          <w:rFonts w:ascii="Arial" w:hAnsi="Arial" w:hint="default"/>
          <w:b/>
          <w:i w:val="0"/>
          <w:color w:val="auto"/>
          <w:sz w:val="20"/>
        </w:rPr>
      </w:lvl>
    </w:lvlOverride>
  </w:num>
  <w:num w:numId="9">
    <w:abstractNumId w:val="15"/>
  </w:num>
  <w:num w:numId="10">
    <w:abstractNumId w:val="12"/>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5"/>
    <w:lvlOverride w:ilvl="0">
      <w:lvl w:ilvl="0">
        <w:start w:val="1"/>
        <w:numFmt w:val="decimal"/>
        <w:pStyle w:val="AHPRAnumberedsubheadinglevel10"/>
        <w:lvlText w:val="%1"/>
        <w:lvlJc w:val="left"/>
        <w:pPr>
          <w:ind w:left="284" w:hanging="284"/>
        </w:pPr>
        <w:rPr>
          <w:rFonts w:ascii="Arial" w:hAnsi="Arial" w:hint="default"/>
          <w:b/>
          <w:color w:val="008EC4"/>
          <w:sz w:val="20"/>
        </w:rPr>
      </w:lvl>
    </w:lvlOverride>
    <w:lvlOverride w:ilvl="1">
      <w:lvl w:ilvl="1">
        <w:start w:val="1"/>
        <w:numFmt w:val="decimal"/>
        <w:pStyle w:val="AHPRAnumberedbulletpoint"/>
        <w:lvlText w:val="%1.%2"/>
        <w:lvlJc w:val="left"/>
        <w:pPr>
          <w:ind w:left="567" w:hanging="567"/>
        </w:pPr>
        <w:rPr>
          <w:rFonts w:ascii="Arial" w:hAnsi="Arial" w:hint="default"/>
          <w:b w:val="0"/>
          <w:i w:val="0"/>
          <w:color w:val="auto"/>
          <w:sz w:val="20"/>
        </w:rPr>
      </w:lvl>
    </w:lvlOverride>
    <w:lvlOverride w:ilvl="2">
      <w:lvl w:ilvl="2">
        <w:start w:val="1"/>
        <w:numFmt w:val="decimal"/>
        <w:lvlText w:val="%1.%2.%3"/>
        <w:lvlJc w:val="left"/>
        <w:pPr>
          <w:ind w:left="1701" w:hanging="850"/>
        </w:pPr>
        <w:rPr>
          <w:rFonts w:ascii="Arial" w:hAnsi="Arial" w:hint="default"/>
          <w:b w:val="0"/>
          <w:i w:val="0"/>
          <w:color w:val="auto"/>
          <w:sz w:val="20"/>
        </w:rPr>
      </w:lvl>
    </w:lvlOverride>
    <w:lvlOverride w:ilvl="3">
      <w:lvl w:ilvl="3">
        <w:start w:val="1"/>
        <w:numFmt w:val="decimal"/>
        <w:lvlText w:val="(%4)"/>
        <w:lvlJc w:val="left"/>
        <w:pPr>
          <w:ind w:left="3160" w:hanging="360"/>
        </w:pPr>
        <w:rPr>
          <w:rFonts w:hint="default"/>
        </w:rPr>
      </w:lvl>
    </w:lvlOverride>
    <w:lvlOverride w:ilvl="4">
      <w:lvl w:ilvl="4">
        <w:start w:val="1"/>
        <w:numFmt w:val="lowerLetter"/>
        <w:lvlText w:val="(%5)"/>
        <w:lvlJc w:val="left"/>
        <w:pPr>
          <w:ind w:left="3520" w:hanging="360"/>
        </w:pPr>
        <w:rPr>
          <w:rFonts w:hint="default"/>
        </w:rPr>
      </w:lvl>
    </w:lvlOverride>
    <w:lvlOverride w:ilvl="5">
      <w:lvl w:ilvl="5">
        <w:start w:val="1"/>
        <w:numFmt w:val="lowerRoman"/>
        <w:lvlText w:val="(%6)"/>
        <w:lvlJc w:val="left"/>
        <w:pPr>
          <w:ind w:left="3880" w:hanging="360"/>
        </w:pPr>
        <w:rPr>
          <w:rFonts w:hint="default"/>
        </w:rPr>
      </w:lvl>
    </w:lvlOverride>
    <w:lvlOverride w:ilvl="6">
      <w:lvl w:ilvl="6">
        <w:start w:val="1"/>
        <w:numFmt w:val="decimal"/>
        <w:lvlText w:val="%7."/>
        <w:lvlJc w:val="left"/>
        <w:pPr>
          <w:ind w:left="4240" w:hanging="360"/>
        </w:pPr>
        <w:rPr>
          <w:rFonts w:hint="default"/>
        </w:rPr>
      </w:lvl>
    </w:lvlOverride>
    <w:lvlOverride w:ilvl="7">
      <w:lvl w:ilvl="7">
        <w:start w:val="1"/>
        <w:numFmt w:val="lowerLetter"/>
        <w:lvlText w:val="%8."/>
        <w:lvlJc w:val="left"/>
        <w:pPr>
          <w:ind w:left="4600" w:hanging="360"/>
        </w:pPr>
        <w:rPr>
          <w:rFonts w:hint="default"/>
        </w:rPr>
      </w:lvl>
    </w:lvlOverride>
    <w:lvlOverride w:ilvl="8">
      <w:lvl w:ilvl="8">
        <w:start w:val="1"/>
        <w:numFmt w:val="lowerRoman"/>
        <w:lvlText w:val="%9."/>
        <w:lvlJc w:val="left"/>
        <w:pPr>
          <w:ind w:left="4960" w:hanging="360"/>
        </w:pPr>
        <w:rPr>
          <w:rFonts w:hint="default"/>
        </w:rPr>
      </w:lvl>
    </w:lvlOverride>
  </w:num>
  <w:num w:numId="20">
    <w:abstractNumId w:val="12"/>
  </w:num>
  <w:num w:numId="21">
    <w:abstractNumId w:val="0"/>
  </w:num>
  <w:num w:numId="22">
    <w:abstractNumId w:val="19"/>
  </w:num>
  <w:num w:numId="23">
    <w:abstractNumId w:val="19"/>
  </w:num>
  <w:num w:numId="24">
    <w:abstractNumId w:val="16"/>
  </w:num>
  <w:num w:numId="25">
    <w:abstractNumId w:val="16"/>
  </w:num>
  <w:num w:numId="26">
    <w:abstractNumId w:val="2"/>
  </w:num>
  <w:num w:numId="27">
    <w:abstractNumId w:val="8"/>
  </w:num>
  <w:num w:numId="28">
    <w:abstractNumId w:val="9"/>
  </w:num>
  <w:num w:numId="29">
    <w:abstractNumId w:val="20"/>
  </w:num>
  <w:num w:numId="30">
    <w:abstractNumId w:val="20"/>
  </w:num>
  <w:num w:numId="31">
    <w:abstractNumId w:val="20"/>
  </w:num>
  <w:num w:numId="32">
    <w:abstractNumId w:val="12"/>
  </w:num>
  <w:num w:numId="33">
    <w:abstractNumId w:val="2"/>
  </w:num>
  <w:num w:numId="34">
    <w:abstractNumId w:val="2"/>
  </w:num>
  <w:num w:numId="35">
    <w:abstractNumId w:val="2"/>
  </w:num>
  <w:num w:numId="36">
    <w:abstractNumId w:val="9"/>
  </w:num>
  <w:num w:numId="37">
    <w:abstractNumId w:val="9"/>
  </w:num>
  <w:num w:numId="38">
    <w:abstractNumId w:val="9"/>
  </w:num>
  <w:num w:numId="39">
    <w:abstractNumId w:val="4"/>
    <w:lvlOverride w:ilvl="0">
      <w:lvl w:ilvl="0">
        <w:start w:val="1"/>
        <w:numFmt w:val="decimal"/>
        <w:lvlText w:val="%1."/>
        <w:lvlJc w:val="left"/>
        <w:pPr>
          <w:ind w:left="369" w:hanging="369"/>
        </w:pPr>
        <w:rPr>
          <w:rFonts w:ascii="Arial" w:hAnsi="Arial" w:hint="default"/>
          <w:b/>
          <w:color w:val="007DC3"/>
          <w:sz w:val="20"/>
        </w:rPr>
      </w:lvl>
    </w:lvlOverride>
    <w:lvlOverride w:ilvl="1">
      <w:lvl w:ilvl="1">
        <w:start w:val="1"/>
        <w:numFmt w:val="decimal"/>
        <w:lvlText w:val="%1.%2"/>
        <w:lvlJc w:val="left"/>
        <w:pPr>
          <w:ind w:left="369" w:hanging="369"/>
        </w:pPr>
        <w:rPr>
          <w:rFonts w:ascii="Arial" w:hAnsi="Arial" w:hint="default"/>
          <w:b/>
          <w:i w:val="0"/>
          <w:color w:val="auto"/>
          <w:sz w:val="20"/>
        </w:rPr>
      </w:lvl>
    </w:lvlOverride>
    <w:lvlOverride w:ilvl="2">
      <w:lvl w:ilvl="2">
        <w:start w:val="1"/>
        <w:numFmt w:val="decimal"/>
        <w:lvlText w:val="%1.%2.%3"/>
        <w:lvlJc w:val="left"/>
        <w:pPr>
          <w:ind w:left="369" w:hanging="369"/>
        </w:pPr>
        <w:rPr>
          <w:rFonts w:ascii="Arial" w:hAnsi="Arial" w:hint="default"/>
          <w:i w:val="0"/>
          <w:color w:val="007DC3"/>
          <w:sz w:val="20"/>
        </w:rPr>
      </w:lvl>
    </w:lvlOverride>
    <w:lvlOverride w:ilvl="3">
      <w:lvl w:ilvl="3">
        <w:start w:val="1"/>
        <w:numFmt w:val="none"/>
        <w:lvlText w:val=""/>
        <w:lvlJc w:val="left"/>
        <w:pPr>
          <w:ind w:left="369" w:hanging="369"/>
        </w:pPr>
        <w:rPr>
          <w:rFonts w:ascii="Arial" w:hAnsi="Arial" w:hint="default"/>
          <w:b w:val="0"/>
          <w:i w:val="0"/>
          <w:color w:val="auto"/>
          <w:sz w:val="20"/>
        </w:rPr>
      </w:lvl>
    </w:lvlOverride>
    <w:lvlOverride w:ilvl="4">
      <w:lvl w:ilvl="4">
        <w:start w:val="1"/>
        <w:numFmt w:val="none"/>
        <w:lvlText w:val=""/>
        <w:lvlJc w:val="left"/>
        <w:pPr>
          <w:ind w:left="369" w:hanging="369"/>
        </w:pPr>
        <w:rPr>
          <w:rFonts w:ascii="Arial" w:hAnsi="Arial" w:hint="default"/>
          <w:b w:val="0"/>
          <w:i w:val="0"/>
          <w:color w:val="007DC3"/>
          <w:sz w:val="20"/>
        </w:rPr>
      </w:lvl>
    </w:lvlOverride>
    <w:lvlOverride w:ilvl="5">
      <w:lvl w:ilvl="5">
        <w:start w:val="1"/>
        <w:numFmt w:val="none"/>
        <w:lvlText w:val=""/>
        <w:lvlJc w:val="left"/>
        <w:pPr>
          <w:ind w:left="369" w:hanging="369"/>
        </w:pPr>
        <w:rPr>
          <w:rFonts w:hint="default"/>
          <w:color w:val="auto"/>
        </w:rPr>
      </w:lvl>
    </w:lvlOverride>
    <w:lvlOverride w:ilvl="6">
      <w:lvl w:ilvl="6">
        <w:start w:val="1"/>
        <w:numFmt w:val="none"/>
        <w:lvlText w:val=""/>
        <w:lvlJc w:val="left"/>
        <w:pPr>
          <w:ind w:left="369" w:hanging="369"/>
        </w:pPr>
        <w:rPr>
          <w:rFonts w:ascii="Arial" w:hAnsi="Arial" w:hint="default"/>
          <w:b w:val="0"/>
          <w:i w:val="0"/>
          <w:sz w:val="20"/>
        </w:rPr>
      </w:lvl>
    </w:lvlOverride>
    <w:lvlOverride w:ilvl="7">
      <w:lvl w:ilvl="7">
        <w:start w:val="1"/>
        <w:numFmt w:val="none"/>
        <w:lvlText w:val=""/>
        <w:lvlJc w:val="left"/>
        <w:pPr>
          <w:ind w:left="4600" w:hanging="360"/>
        </w:pPr>
        <w:rPr>
          <w:rFonts w:hint="default"/>
        </w:rPr>
      </w:lvl>
    </w:lvlOverride>
    <w:lvlOverride w:ilvl="8">
      <w:lvl w:ilvl="8">
        <w:start w:val="1"/>
        <w:numFmt w:val="none"/>
        <w:lvlText w:val=""/>
        <w:lvlJc w:val="left"/>
        <w:pPr>
          <w:ind w:left="4960" w:hanging="360"/>
        </w:pPr>
        <w:rPr>
          <w:rFonts w:hint="default"/>
        </w:rPr>
      </w:lvl>
    </w:lvlOverride>
  </w:num>
  <w:num w:numId="40">
    <w:abstractNumId w:val="12"/>
    <w:lvlOverride w:ilvl="0">
      <w:startOverride w:val="1"/>
    </w:lvlOverride>
  </w:num>
  <w:num w:numId="41">
    <w:abstractNumId w:val="4"/>
    <w:lvlOverride w:ilvl="0">
      <w:lvl w:ilvl="0">
        <w:numFmt w:val="decimal"/>
        <w:lvlText w:val=""/>
        <w:lvlJc w:val="left"/>
      </w:lvl>
    </w:lvlOverride>
    <w:lvlOverride w:ilvl="1">
      <w:lvl w:ilvl="1">
        <w:start w:val="1"/>
        <w:numFmt w:val="decimal"/>
        <w:lvlText w:val="%1.%2"/>
        <w:lvlJc w:val="left"/>
        <w:pPr>
          <w:ind w:left="369" w:hanging="369"/>
        </w:pPr>
        <w:rPr>
          <w:rFonts w:ascii="Arial" w:hAnsi="Arial" w:hint="default"/>
          <w:b w:val="0"/>
          <w:i w:val="0"/>
          <w:color w:val="auto"/>
          <w:sz w:val="20"/>
        </w:rPr>
      </w:lvl>
    </w:lvlOverride>
  </w:num>
  <w:num w:numId="42">
    <w:abstractNumId w:val="12"/>
  </w:num>
  <w:num w:numId="43">
    <w:abstractNumId w:val="7"/>
  </w:num>
  <w:num w:numId="44">
    <w:abstractNumId w:val="12"/>
  </w:num>
  <w:num w:numId="4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3A22"/>
    <w:rsid w:val="00001BBF"/>
    <w:rsid w:val="0000668C"/>
    <w:rsid w:val="00006A71"/>
    <w:rsid w:val="000121A2"/>
    <w:rsid w:val="0001480B"/>
    <w:rsid w:val="00016069"/>
    <w:rsid w:val="00016577"/>
    <w:rsid w:val="0002145E"/>
    <w:rsid w:val="000245D1"/>
    <w:rsid w:val="00033A66"/>
    <w:rsid w:val="00040F1E"/>
    <w:rsid w:val="00044AF2"/>
    <w:rsid w:val="000522A2"/>
    <w:rsid w:val="0005233C"/>
    <w:rsid w:val="00053240"/>
    <w:rsid w:val="0005460F"/>
    <w:rsid w:val="00061F8E"/>
    <w:rsid w:val="00064B57"/>
    <w:rsid w:val="0006630F"/>
    <w:rsid w:val="0007398F"/>
    <w:rsid w:val="0007577C"/>
    <w:rsid w:val="000819EA"/>
    <w:rsid w:val="000848EF"/>
    <w:rsid w:val="00091B9E"/>
    <w:rsid w:val="00093B8D"/>
    <w:rsid w:val="000A2C60"/>
    <w:rsid w:val="000A6E92"/>
    <w:rsid w:val="000B59C3"/>
    <w:rsid w:val="000C061E"/>
    <w:rsid w:val="000C0D13"/>
    <w:rsid w:val="000C5AED"/>
    <w:rsid w:val="000D0FF6"/>
    <w:rsid w:val="000D4B27"/>
    <w:rsid w:val="000E5E89"/>
    <w:rsid w:val="000F1254"/>
    <w:rsid w:val="000F41BE"/>
    <w:rsid w:val="000F6FF6"/>
    <w:rsid w:val="00100287"/>
    <w:rsid w:val="0010638C"/>
    <w:rsid w:val="001103B4"/>
    <w:rsid w:val="00110D20"/>
    <w:rsid w:val="0011265A"/>
    <w:rsid w:val="00112BF7"/>
    <w:rsid w:val="001175C0"/>
    <w:rsid w:val="001206FC"/>
    <w:rsid w:val="00130C0A"/>
    <w:rsid w:val="0013300D"/>
    <w:rsid w:val="001373E1"/>
    <w:rsid w:val="00137519"/>
    <w:rsid w:val="00141935"/>
    <w:rsid w:val="001419DB"/>
    <w:rsid w:val="00146553"/>
    <w:rsid w:val="0016001D"/>
    <w:rsid w:val="001701B3"/>
    <w:rsid w:val="0017386F"/>
    <w:rsid w:val="00175288"/>
    <w:rsid w:val="00176B16"/>
    <w:rsid w:val="00177D50"/>
    <w:rsid w:val="00192D0B"/>
    <w:rsid w:val="001A0FE3"/>
    <w:rsid w:val="001A6930"/>
    <w:rsid w:val="001B0138"/>
    <w:rsid w:val="001C10FE"/>
    <w:rsid w:val="001C1A57"/>
    <w:rsid w:val="001C4769"/>
    <w:rsid w:val="001C4ABA"/>
    <w:rsid w:val="001C5790"/>
    <w:rsid w:val="001D65A6"/>
    <w:rsid w:val="001E756A"/>
    <w:rsid w:val="001F3644"/>
    <w:rsid w:val="001F77D9"/>
    <w:rsid w:val="00201B58"/>
    <w:rsid w:val="00202B26"/>
    <w:rsid w:val="002100C4"/>
    <w:rsid w:val="002103F9"/>
    <w:rsid w:val="00212DAE"/>
    <w:rsid w:val="002146B3"/>
    <w:rsid w:val="00214B82"/>
    <w:rsid w:val="00230D16"/>
    <w:rsid w:val="0023228D"/>
    <w:rsid w:val="00232A42"/>
    <w:rsid w:val="0023317C"/>
    <w:rsid w:val="00235F81"/>
    <w:rsid w:val="00237532"/>
    <w:rsid w:val="00250798"/>
    <w:rsid w:val="0025174E"/>
    <w:rsid w:val="00264591"/>
    <w:rsid w:val="00271791"/>
    <w:rsid w:val="00272215"/>
    <w:rsid w:val="00274AE0"/>
    <w:rsid w:val="002A1ECA"/>
    <w:rsid w:val="002A32AF"/>
    <w:rsid w:val="002A4338"/>
    <w:rsid w:val="002C1A80"/>
    <w:rsid w:val="002C1BEE"/>
    <w:rsid w:val="002C7CB1"/>
    <w:rsid w:val="002C7E65"/>
    <w:rsid w:val="002D030A"/>
    <w:rsid w:val="002D2930"/>
    <w:rsid w:val="002D6DCB"/>
    <w:rsid w:val="002E0176"/>
    <w:rsid w:val="002E0C4F"/>
    <w:rsid w:val="002E653D"/>
    <w:rsid w:val="002F4D74"/>
    <w:rsid w:val="002F780A"/>
    <w:rsid w:val="00304939"/>
    <w:rsid w:val="00304F81"/>
    <w:rsid w:val="00307DDE"/>
    <w:rsid w:val="003100A7"/>
    <w:rsid w:val="003101FD"/>
    <w:rsid w:val="00311286"/>
    <w:rsid w:val="00311ADA"/>
    <w:rsid w:val="0031602E"/>
    <w:rsid w:val="003219E8"/>
    <w:rsid w:val="00323FE2"/>
    <w:rsid w:val="0032519C"/>
    <w:rsid w:val="00325208"/>
    <w:rsid w:val="003258F6"/>
    <w:rsid w:val="00326273"/>
    <w:rsid w:val="0033116E"/>
    <w:rsid w:val="0033131A"/>
    <w:rsid w:val="003316F8"/>
    <w:rsid w:val="00340626"/>
    <w:rsid w:val="00343364"/>
    <w:rsid w:val="0034417B"/>
    <w:rsid w:val="00345100"/>
    <w:rsid w:val="00347088"/>
    <w:rsid w:val="003514CC"/>
    <w:rsid w:val="003627BC"/>
    <w:rsid w:val="00364453"/>
    <w:rsid w:val="00365B11"/>
    <w:rsid w:val="00371A19"/>
    <w:rsid w:val="0037200A"/>
    <w:rsid w:val="0037484C"/>
    <w:rsid w:val="00374AC0"/>
    <w:rsid w:val="00376D3E"/>
    <w:rsid w:val="003805B9"/>
    <w:rsid w:val="00384DEF"/>
    <w:rsid w:val="0038564F"/>
    <w:rsid w:val="00386D6B"/>
    <w:rsid w:val="003904DD"/>
    <w:rsid w:val="00391628"/>
    <w:rsid w:val="00393D83"/>
    <w:rsid w:val="00394417"/>
    <w:rsid w:val="003A1226"/>
    <w:rsid w:val="003A5232"/>
    <w:rsid w:val="003B4712"/>
    <w:rsid w:val="003B7A3B"/>
    <w:rsid w:val="003C04BF"/>
    <w:rsid w:val="003C1FBB"/>
    <w:rsid w:val="003D275C"/>
    <w:rsid w:val="003E1B93"/>
    <w:rsid w:val="003F62EC"/>
    <w:rsid w:val="003F72E6"/>
    <w:rsid w:val="00404037"/>
    <w:rsid w:val="004173C2"/>
    <w:rsid w:val="0041775A"/>
    <w:rsid w:val="00421A82"/>
    <w:rsid w:val="00425D5B"/>
    <w:rsid w:val="004263AF"/>
    <w:rsid w:val="00430C61"/>
    <w:rsid w:val="00437FEE"/>
    <w:rsid w:val="0044562D"/>
    <w:rsid w:val="004555E5"/>
    <w:rsid w:val="00456CEE"/>
    <w:rsid w:val="004577C1"/>
    <w:rsid w:val="00460E48"/>
    <w:rsid w:val="00462918"/>
    <w:rsid w:val="00463142"/>
    <w:rsid w:val="004636FE"/>
    <w:rsid w:val="004663FB"/>
    <w:rsid w:val="00480583"/>
    <w:rsid w:val="004805D1"/>
    <w:rsid w:val="0049049C"/>
    <w:rsid w:val="004933A6"/>
    <w:rsid w:val="004934C0"/>
    <w:rsid w:val="004A1A27"/>
    <w:rsid w:val="004A2618"/>
    <w:rsid w:val="004A575D"/>
    <w:rsid w:val="004A597F"/>
    <w:rsid w:val="004A5F96"/>
    <w:rsid w:val="004B09C7"/>
    <w:rsid w:val="004B2F01"/>
    <w:rsid w:val="004B4FFC"/>
    <w:rsid w:val="004C6A62"/>
    <w:rsid w:val="004C717C"/>
    <w:rsid w:val="004D1499"/>
    <w:rsid w:val="004D16CA"/>
    <w:rsid w:val="004D1D5A"/>
    <w:rsid w:val="004D521A"/>
    <w:rsid w:val="004E1D41"/>
    <w:rsid w:val="004E7261"/>
    <w:rsid w:val="004E7AED"/>
    <w:rsid w:val="004E7FF4"/>
    <w:rsid w:val="004F5C42"/>
    <w:rsid w:val="00501E7B"/>
    <w:rsid w:val="00510F96"/>
    <w:rsid w:val="00512741"/>
    <w:rsid w:val="00512FF1"/>
    <w:rsid w:val="00522B37"/>
    <w:rsid w:val="00522DAE"/>
    <w:rsid w:val="005242D1"/>
    <w:rsid w:val="00525303"/>
    <w:rsid w:val="00531805"/>
    <w:rsid w:val="00534D21"/>
    <w:rsid w:val="00543947"/>
    <w:rsid w:val="005524C0"/>
    <w:rsid w:val="00553E9B"/>
    <w:rsid w:val="00556419"/>
    <w:rsid w:val="00557B1D"/>
    <w:rsid w:val="00565561"/>
    <w:rsid w:val="00573CBF"/>
    <w:rsid w:val="00577BEE"/>
    <w:rsid w:val="00580D71"/>
    <w:rsid w:val="00584FBE"/>
    <w:rsid w:val="005873FE"/>
    <w:rsid w:val="005915B7"/>
    <w:rsid w:val="005936E3"/>
    <w:rsid w:val="00594A62"/>
    <w:rsid w:val="00596605"/>
    <w:rsid w:val="00597B69"/>
    <w:rsid w:val="005A2072"/>
    <w:rsid w:val="005A49A9"/>
    <w:rsid w:val="005A6974"/>
    <w:rsid w:val="005A7883"/>
    <w:rsid w:val="005B3857"/>
    <w:rsid w:val="005B3997"/>
    <w:rsid w:val="005B52E5"/>
    <w:rsid w:val="005B567C"/>
    <w:rsid w:val="005C2030"/>
    <w:rsid w:val="005C3BE0"/>
    <w:rsid w:val="005D4ABA"/>
    <w:rsid w:val="005D51E4"/>
    <w:rsid w:val="005D5EDB"/>
    <w:rsid w:val="005D5F57"/>
    <w:rsid w:val="005E5334"/>
    <w:rsid w:val="005E7528"/>
    <w:rsid w:val="005F38C3"/>
    <w:rsid w:val="00600726"/>
    <w:rsid w:val="00601AB7"/>
    <w:rsid w:val="00602289"/>
    <w:rsid w:val="00603B6E"/>
    <w:rsid w:val="00611025"/>
    <w:rsid w:val="006135B3"/>
    <w:rsid w:val="006251D8"/>
    <w:rsid w:val="00627096"/>
    <w:rsid w:val="00627B10"/>
    <w:rsid w:val="00630116"/>
    <w:rsid w:val="0063027C"/>
    <w:rsid w:val="00635C72"/>
    <w:rsid w:val="00642ABD"/>
    <w:rsid w:val="006452FC"/>
    <w:rsid w:val="006467AB"/>
    <w:rsid w:val="00646809"/>
    <w:rsid w:val="006468AC"/>
    <w:rsid w:val="00647CC8"/>
    <w:rsid w:val="00654BFC"/>
    <w:rsid w:val="00662B38"/>
    <w:rsid w:val="00663925"/>
    <w:rsid w:val="006659A8"/>
    <w:rsid w:val="00675A31"/>
    <w:rsid w:val="0068086C"/>
    <w:rsid w:val="00690D3E"/>
    <w:rsid w:val="00691280"/>
    <w:rsid w:val="00691DE2"/>
    <w:rsid w:val="00694235"/>
    <w:rsid w:val="0069674C"/>
    <w:rsid w:val="006A0299"/>
    <w:rsid w:val="006A3AE9"/>
    <w:rsid w:val="006A5ED5"/>
    <w:rsid w:val="006C1A39"/>
    <w:rsid w:val="006C6B11"/>
    <w:rsid w:val="006C7C84"/>
    <w:rsid w:val="006D5CE7"/>
    <w:rsid w:val="006D65A1"/>
    <w:rsid w:val="006F1C30"/>
    <w:rsid w:val="006F1F49"/>
    <w:rsid w:val="006F4FC9"/>
    <w:rsid w:val="00701710"/>
    <w:rsid w:val="00701773"/>
    <w:rsid w:val="00704A3D"/>
    <w:rsid w:val="00707D03"/>
    <w:rsid w:val="007130AD"/>
    <w:rsid w:val="007153F4"/>
    <w:rsid w:val="007156CD"/>
    <w:rsid w:val="00721C9F"/>
    <w:rsid w:val="0073030D"/>
    <w:rsid w:val="00730814"/>
    <w:rsid w:val="00741BA7"/>
    <w:rsid w:val="00751C0B"/>
    <w:rsid w:val="00753B94"/>
    <w:rsid w:val="00753BF5"/>
    <w:rsid w:val="00753DD6"/>
    <w:rsid w:val="00757324"/>
    <w:rsid w:val="0075790C"/>
    <w:rsid w:val="0076228B"/>
    <w:rsid w:val="0076265B"/>
    <w:rsid w:val="00764706"/>
    <w:rsid w:val="0078318E"/>
    <w:rsid w:val="00784FA1"/>
    <w:rsid w:val="00785A1F"/>
    <w:rsid w:val="00786AC1"/>
    <w:rsid w:val="007908EF"/>
    <w:rsid w:val="00792E79"/>
    <w:rsid w:val="007962DB"/>
    <w:rsid w:val="007A356B"/>
    <w:rsid w:val="007B3537"/>
    <w:rsid w:val="007B4EAF"/>
    <w:rsid w:val="007B7C19"/>
    <w:rsid w:val="007C1E80"/>
    <w:rsid w:val="007C5260"/>
    <w:rsid w:val="007C749E"/>
    <w:rsid w:val="007D1287"/>
    <w:rsid w:val="007D79F2"/>
    <w:rsid w:val="007E45E8"/>
    <w:rsid w:val="007E5E46"/>
    <w:rsid w:val="007E6147"/>
    <w:rsid w:val="007E7F93"/>
    <w:rsid w:val="007F3E4B"/>
    <w:rsid w:val="007F68D5"/>
    <w:rsid w:val="00802FEC"/>
    <w:rsid w:val="00804C44"/>
    <w:rsid w:val="00810B39"/>
    <w:rsid w:val="00811FFF"/>
    <w:rsid w:val="00817EDD"/>
    <w:rsid w:val="00822B54"/>
    <w:rsid w:val="00824F82"/>
    <w:rsid w:val="00832B90"/>
    <w:rsid w:val="00833184"/>
    <w:rsid w:val="00851BC9"/>
    <w:rsid w:val="0085371A"/>
    <w:rsid w:val="00854864"/>
    <w:rsid w:val="008574E9"/>
    <w:rsid w:val="00865D18"/>
    <w:rsid w:val="00867DDF"/>
    <w:rsid w:val="00877B36"/>
    <w:rsid w:val="00880DCA"/>
    <w:rsid w:val="00884A99"/>
    <w:rsid w:val="00887697"/>
    <w:rsid w:val="008975A8"/>
    <w:rsid w:val="00897696"/>
    <w:rsid w:val="008A3FEA"/>
    <w:rsid w:val="008B1C6C"/>
    <w:rsid w:val="008B6E95"/>
    <w:rsid w:val="008C11CD"/>
    <w:rsid w:val="008C3916"/>
    <w:rsid w:val="008D011D"/>
    <w:rsid w:val="008D130B"/>
    <w:rsid w:val="008D2858"/>
    <w:rsid w:val="008E05CC"/>
    <w:rsid w:val="008E57AE"/>
    <w:rsid w:val="008F26AE"/>
    <w:rsid w:val="008F7D04"/>
    <w:rsid w:val="00902779"/>
    <w:rsid w:val="00911A7C"/>
    <w:rsid w:val="00911AB3"/>
    <w:rsid w:val="009167DB"/>
    <w:rsid w:val="009212CF"/>
    <w:rsid w:val="00925CA4"/>
    <w:rsid w:val="00926E89"/>
    <w:rsid w:val="00930129"/>
    <w:rsid w:val="009307B3"/>
    <w:rsid w:val="0093201E"/>
    <w:rsid w:val="009359E8"/>
    <w:rsid w:val="0094206C"/>
    <w:rsid w:val="009455D5"/>
    <w:rsid w:val="00946B5A"/>
    <w:rsid w:val="00947436"/>
    <w:rsid w:val="00952BFD"/>
    <w:rsid w:val="00957261"/>
    <w:rsid w:val="009616BB"/>
    <w:rsid w:val="0096246B"/>
    <w:rsid w:val="009625A0"/>
    <w:rsid w:val="009627CE"/>
    <w:rsid w:val="00964EC7"/>
    <w:rsid w:val="00967227"/>
    <w:rsid w:val="00974200"/>
    <w:rsid w:val="00977FF4"/>
    <w:rsid w:val="009811D9"/>
    <w:rsid w:val="00990CDE"/>
    <w:rsid w:val="00991EEB"/>
    <w:rsid w:val="00994DB9"/>
    <w:rsid w:val="009969BE"/>
    <w:rsid w:val="00997B27"/>
    <w:rsid w:val="009A4E50"/>
    <w:rsid w:val="009B0DD8"/>
    <w:rsid w:val="009B169E"/>
    <w:rsid w:val="009B60D2"/>
    <w:rsid w:val="009C19C8"/>
    <w:rsid w:val="009C2E43"/>
    <w:rsid w:val="009C3812"/>
    <w:rsid w:val="009C559C"/>
    <w:rsid w:val="009C7B48"/>
    <w:rsid w:val="009D0987"/>
    <w:rsid w:val="009D477B"/>
    <w:rsid w:val="009D6955"/>
    <w:rsid w:val="009D7921"/>
    <w:rsid w:val="009E39AB"/>
    <w:rsid w:val="009E3B64"/>
    <w:rsid w:val="009F1B83"/>
    <w:rsid w:val="009F34D0"/>
    <w:rsid w:val="00A0549F"/>
    <w:rsid w:val="00A05578"/>
    <w:rsid w:val="00A07A51"/>
    <w:rsid w:val="00A213D5"/>
    <w:rsid w:val="00A303FE"/>
    <w:rsid w:val="00A30D2D"/>
    <w:rsid w:val="00A31942"/>
    <w:rsid w:val="00A34402"/>
    <w:rsid w:val="00A37AAF"/>
    <w:rsid w:val="00A61D48"/>
    <w:rsid w:val="00A64E63"/>
    <w:rsid w:val="00A64ECE"/>
    <w:rsid w:val="00A7077C"/>
    <w:rsid w:val="00A713E5"/>
    <w:rsid w:val="00A730A9"/>
    <w:rsid w:val="00A81E78"/>
    <w:rsid w:val="00A93CBF"/>
    <w:rsid w:val="00A978B3"/>
    <w:rsid w:val="00AA06DD"/>
    <w:rsid w:val="00AA0C6F"/>
    <w:rsid w:val="00AA1FC7"/>
    <w:rsid w:val="00AA7BB3"/>
    <w:rsid w:val="00AB18A2"/>
    <w:rsid w:val="00AB43DA"/>
    <w:rsid w:val="00AB6869"/>
    <w:rsid w:val="00AB6C40"/>
    <w:rsid w:val="00AC0483"/>
    <w:rsid w:val="00AC075C"/>
    <w:rsid w:val="00AC7FD6"/>
    <w:rsid w:val="00AD0383"/>
    <w:rsid w:val="00AD03A8"/>
    <w:rsid w:val="00AD5E2E"/>
    <w:rsid w:val="00AD7C65"/>
    <w:rsid w:val="00AE06E7"/>
    <w:rsid w:val="00AE320D"/>
    <w:rsid w:val="00AE36B3"/>
    <w:rsid w:val="00AF013D"/>
    <w:rsid w:val="00AF2EC0"/>
    <w:rsid w:val="00AF3E2C"/>
    <w:rsid w:val="00B02D3D"/>
    <w:rsid w:val="00B0330F"/>
    <w:rsid w:val="00B06925"/>
    <w:rsid w:val="00B06A29"/>
    <w:rsid w:val="00B15748"/>
    <w:rsid w:val="00B158F5"/>
    <w:rsid w:val="00B201D6"/>
    <w:rsid w:val="00B24268"/>
    <w:rsid w:val="00B30B1E"/>
    <w:rsid w:val="00B37CF9"/>
    <w:rsid w:val="00B40FF2"/>
    <w:rsid w:val="00B41C44"/>
    <w:rsid w:val="00B52F81"/>
    <w:rsid w:val="00B62EFB"/>
    <w:rsid w:val="00B636C7"/>
    <w:rsid w:val="00B63814"/>
    <w:rsid w:val="00B649DF"/>
    <w:rsid w:val="00B77D75"/>
    <w:rsid w:val="00B8108F"/>
    <w:rsid w:val="00B817F6"/>
    <w:rsid w:val="00B83C0D"/>
    <w:rsid w:val="00B93A22"/>
    <w:rsid w:val="00B95C37"/>
    <w:rsid w:val="00B969D7"/>
    <w:rsid w:val="00BA3CAD"/>
    <w:rsid w:val="00BB4C11"/>
    <w:rsid w:val="00BB54B7"/>
    <w:rsid w:val="00BB5848"/>
    <w:rsid w:val="00BB5D13"/>
    <w:rsid w:val="00BC114E"/>
    <w:rsid w:val="00BC297D"/>
    <w:rsid w:val="00BC7A54"/>
    <w:rsid w:val="00BC7E24"/>
    <w:rsid w:val="00BD11E4"/>
    <w:rsid w:val="00BD2657"/>
    <w:rsid w:val="00BE1AD0"/>
    <w:rsid w:val="00BE1B67"/>
    <w:rsid w:val="00BE1DEC"/>
    <w:rsid w:val="00BE2978"/>
    <w:rsid w:val="00BF2DB2"/>
    <w:rsid w:val="00BF3E31"/>
    <w:rsid w:val="00BF40A3"/>
    <w:rsid w:val="00C00160"/>
    <w:rsid w:val="00C17A99"/>
    <w:rsid w:val="00C219DE"/>
    <w:rsid w:val="00C24652"/>
    <w:rsid w:val="00C24914"/>
    <w:rsid w:val="00C261AB"/>
    <w:rsid w:val="00C31E72"/>
    <w:rsid w:val="00C40FB3"/>
    <w:rsid w:val="00C41B36"/>
    <w:rsid w:val="00C52A08"/>
    <w:rsid w:val="00C600A2"/>
    <w:rsid w:val="00C615C1"/>
    <w:rsid w:val="00C67AA0"/>
    <w:rsid w:val="00C87037"/>
    <w:rsid w:val="00C870AC"/>
    <w:rsid w:val="00C9754F"/>
    <w:rsid w:val="00C97C16"/>
    <w:rsid w:val="00CA039E"/>
    <w:rsid w:val="00CA1D09"/>
    <w:rsid w:val="00CA4771"/>
    <w:rsid w:val="00CA796D"/>
    <w:rsid w:val="00CC0F48"/>
    <w:rsid w:val="00CC1E5F"/>
    <w:rsid w:val="00CC37ED"/>
    <w:rsid w:val="00CC3DB5"/>
    <w:rsid w:val="00CC5BA4"/>
    <w:rsid w:val="00CC7C3D"/>
    <w:rsid w:val="00CC7EF7"/>
    <w:rsid w:val="00CD28D5"/>
    <w:rsid w:val="00CE36D0"/>
    <w:rsid w:val="00CE3AC2"/>
    <w:rsid w:val="00CE6BCB"/>
    <w:rsid w:val="00CF004E"/>
    <w:rsid w:val="00CF0C1B"/>
    <w:rsid w:val="00CF267C"/>
    <w:rsid w:val="00D0067D"/>
    <w:rsid w:val="00D05192"/>
    <w:rsid w:val="00D07C1F"/>
    <w:rsid w:val="00D1066A"/>
    <w:rsid w:val="00D12200"/>
    <w:rsid w:val="00D17FAA"/>
    <w:rsid w:val="00D21F52"/>
    <w:rsid w:val="00D23A7C"/>
    <w:rsid w:val="00D24058"/>
    <w:rsid w:val="00D305B6"/>
    <w:rsid w:val="00D3741B"/>
    <w:rsid w:val="00D504E6"/>
    <w:rsid w:val="00D5217E"/>
    <w:rsid w:val="00D53E72"/>
    <w:rsid w:val="00D5665D"/>
    <w:rsid w:val="00D61EBC"/>
    <w:rsid w:val="00D7050A"/>
    <w:rsid w:val="00D721FE"/>
    <w:rsid w:val="00D743B6"/>
    <w:rsid w:val="00D773FA"/>
    <w:rsid w:val="00D80D5D"/>
    <w:rsid w:val="00D828F9"/>
    <w:rsid w:val="00D83DD9"/>
    <w:rsid w:val="00D847AB"/>
    <w:rsid w:val="00D854BD"/>
    <w:rsid w:val="00D91C7A"/>
    <w:rsid w:val="00D933CF"/>
    <w:rsid w:val="00D95E65"/>
    <w:rsid w:val="00D971F6"/>
    <w:rsid w:val="00DA0CEA"/>
    <w:rsid w:val="00DA497A"/>
    <w:rsid w:val="00DA6D50"/>
    <w:rsid w:val="00DB2EF0"/>
    <w:rsid w:val="00DB3007"/>
    <w:rsid w:val="00DB31D5"/>
    <w:rsid w:val="00DC0907"/>
    <w:rsid w:val="00DC26C8"/>
    <w:rsid w:val="00DC2B47"/>
    <w:rsid w:val="00DC2CAA"/>
    <w:rsid w:val="00DC58EA"/>
    <w:rsid w:val="00DD2604"/>
    <w:rsid w:val="00DD26B5"/>
    <w:rsid w:val="00DD278E"/>
    <w:rsid w:val="00DD606C"/>
    <w:rsid w:val="00DE116C"/>
    <w:rsid w:val="00DE5881"/>
    <w:rsid w:val="00DE7769"/>
    <w:rsid w:val="00DF1BB9"/>
    <w:rsid w:val="00DF3D67"/>
    <w:rsid w:val="00E05810"/>
    <w:rsid w:val="00E13C46"/>
    <w:rsid w:val="00E20231"/>
    <w:rsid w:val="00E33952"/>
    <w:rsid w:val="00E33E48"/>
    <w:rsid w:val="00E365A4"/>
    <w:rsid w:val="00E43403"/>
    <w:rsid w:val="00E5408B"/>
    <w:rsid w:val="00E60C77"/>
    <w:rsid w:val="00E6150A"/>
    <w:rsid w:val="00E61BAF"/>
    <w:rsid w:val="00E61F90"/>
    <w:rsid w:val="00E76DB1"/>
    <w:rsid w:val="00E81E20"/>
    <w:rsid w:val="00E83D18"/>
    <w:rsid w:val="00E843A1"/>
    <w:rsid w:val="00E84C73"/>
    <w:rsid w:val="00E862B6"/>
    <w:rsid w:val="00E86C01"/>
    <w:rsid w:val="00E930F3"/>
    <w:rsid w:val="00E95262"/>
    <w:rsid w:val="00E958F3"/>
    <w:rsid w:val="00EA13F9"/>
    <w:rsid w:val="00EA2E77"/>
    <w:rsid w:val="00EA5ACF"/>
    <w:rsid w:val="00EB011F"/>
    <w:rsid w:val="00EB1C61"/>
    <w:rsid w:val="00EB355D"/>
    <w:rsid w:val="00EB673F"/>
    <w:rsid w:val="00EC067B"/>
    <w:rsid w:val="00EC0B30"/>
    <w:rsid w:val="00EC5F6C"/>
    <w:rsid w:val="00EC6591"/>
    <w:rsid w:val="00EC6D42"/>
    <w:rsid w:val="00ED208A"/>
    <w:rsid w:val="00ED288E"/>
    <w:rsid w:val="00ED5444"/>
    <w:rsid w:val="00ED6969"/>
    <w:rsid w:val="00EE6DE3"/>
    <w:rsid w:val="00EF1F95"/>
    <w:rsid w:val="00EF2E21"/>
    <w:rsid w:val="00F01E6C"/>
    <w:rsid w:val="00F04957"/>
    <w:rsid w:val="00F04FD4"/>
    <w:rsid w:val="00F078B6"/>
    <w:rsid w:val="00F140D3"/>
    <w:rsid w:val="00F14963"/>
    <w:rsid w:val="00F149BF"/>
    <w:rsid w:val="00F21518"/>
    <w:rsid w:val="00F22C4F"/>
    <w:rsid w:val="00F24C5A"/>
    <w:rsid w:val="00F260DE"/>
    <w:rsid w:val="00F26F64"/>
    <w:rsid w:val="00F27EC2"/>
    <w:rsid w:val="00F33DE2"/>
    <w:rsid w:val="00F40A12"/>
    <w:rsid w:val="00F44366"/>
    <w:rsid w:val="00F51985"/>
    <w:rsid w:val="00F54754"/>
    <w:rsid w:val="00F60DD0"/>
    <w:rsid w:val="00F637E6"/>
    <w:rsid w:val="00F63C6B"/>
    <w:rsid w:val="00F6529D"/>
    <w:rsid w:val="00F67E42"/>
    <w:rsid w:val="00F76858"/>
    <w:rsid w:val="00F7773B"/>
    <w:rsid w:val="00F81C3D"/>
    <w:rsid w:val="00F86415"/>
    <w:rsid w:val="00F92C9B"/>
    <w:rsid w:val="00F9662B"/>
    <w:rsid w:val="00FA2378"/>
    <w:rsid w:val="00FA6A41"/>
    <w:rsid w:val="00FA6B07"/>
    <w:rsid w:val="00FA781C"/>
    <w:rsid w:val="00FB4C2E"/>
    <w:rsid w:val="00FB518F"/>
    <w:rsid w:val="00FB68C8"/>
    <w:rsid w:val="00FC24F5"/>
    <w:rsid w:val="00FD08BB"/>
    <w:rsid w:val="00FD2AF4"/>
    <w:rsid w:val="00FE07EE"/>
    <w:rsid w:val="00FE0B62"/>
    <w:rsid w:val="00FF1A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oNotEmbedSmartTags/>
  <w:decimalSymbol w:val="."/>
  <w:listSeparator w:val=","/>
  <w14:docId w14:val="4023EFC6"/>
  <w15:docId w15:val="{90F98F6B-D22E-4A9F-B2D9-3F758C60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AU" w:eastAsia="en-AU" w:bidi="ar-SA"/>
      </w:rPr>
    </w:rPrDefault>
    <w:pPrDefault/>
  </w:docDefaults>
  <w:latentStyles w:defLockedState="0" w:defUIPriority="0" w:defSemiHidden="0" w:defUnhideWhenUsed="0" w:defQFormat="0" w:count="377">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uiPriority="69"/>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B355D"/>
    <w:pPr>
      <w:spacing w:after="200" w:line="276" w:lineRule="auto"/>
    </w:pPr>
    <w:rPr>
      <w:rFonts w:ascii="Arial" w:hAnsi="Arial"/>
      <w:szCs w:val="22"/>
      <w:lang w:eastAsia="en-US"/>
    </w:rPr>
  </w:style>
  <w:style w:type="paragraph" w:styleId="Heading1">
    <w:name w:val="heading 1"/>
    <w:basedOn w:val="Normal"/>
    <w:next w:val="Normal"/>
    <w:link w:val="Heading1Char"/>
    <w:qFormat/>
    <w:rsid w:val="00580D71"/>
    <w:pPr>
      <w:keepNext/>
      <w:spacing w:before="240" w:after="60" w:line="240" w:lineRule="auto"/>
      <w:ind w:left="360"/>
      <w:jc w:val="both"/>
      <w:outlineLvl w:val="0"/>
    </w:pPr>
    <w:rPr>
      <w:rFonts w:eastAsiaTheme="minorEastAsia"/>
      <w:b/>
      <w:kern w:val="32"/>
      <w:sz w:val="20"/>
      <w:szCs w:val="32"/>
    </w:rPr>
  </w:style>
  <w:style w:type="paragraph" w:styleId="Heading2">
    <w:name w:val="heading 2"/>
    <w:basedOn w:val="Normal"/>
    <w:next w:val="Normal"/>
    <w:link w:val="Heading2Char"/>
    <w:qFormat/>
    <w:rsid w:val="00580D71"/>
    <w:pPr>
      <w:keepNext/>
      <w:spacing w:before="240" w:after="60" w:line="240" w:lineRule="auto"/>
      <w:ind w:left="360"/>
      <w:jc w:val="both"/>
      <w:outlineLvl w:val="1"/>
    </w:pPr>
    <w:rPr>
      <w:rFonts w:eastAsiaTheme="minorEastAsia"/>
      <w:b/>
      <w:sz w:val="22"/>
      <w:szCs w:val="28"/>
    </w:rPr>
  </w:style>
  <w:style w:type="paragraph" w:styleId="Heading3">
    <w:name w:val="heading 3"/>
    <w:basedOn w:val="Normal"/>
    <w:next w:val="Normal"/>
    <w:link w:val="Heading3Char"/>
    <w:qFormat/>
    <w:rsid w:val="00580D71"/>
    <w:pPr>
      <w:keepNext/>
      <w:spacing w:before="240" w:after="60" w:line="240" w:lineRule="auto"/>
      <w:ind w:left="360"/>
      <w:jc w:val="both"/>
      <w:outlineLvl w:val="2"/>
    </w:pPr>
    <w:rPr>
      <w:rFonts w:eastAsiaTheme="minorEastAsia"/>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93A22"/>
    <w:rPr>
      <w:sz w:val="22"/>
      <w:szCs w:val="22"/>
      <w:lang w:eastAsia="en-US"/>
    </w:rPr>
  </w:style>
  <w:style w:type="paragraph" w:styleId="ListParagraph">
    <w:name w:val="List Paragraph"/>
    <w:basedOn w:val="Normal"/>
    <w:uiPriority w:val="34"/>
    <w:qFormat/>
    <w:rsid w:val="008F26AE"/>
    <w:pPr>
      <w:ind w:left="720"/>
      <w:contextualSpacing/>
    </w:pPr>
  </w:style>
  <w:style w:type="paragraph" w:styleId="Footer">
    <w:name w:val="footer"/>
    <w:basedOn w:val="Normal"/>
    <w:link w:val="FooterChar"/>
    <w:uiPriority w:val="99"/>
    <w:rsid w:val="00A213D5"/>
    <w:pPr>
      <w:tabs>
        <w:tab w:val="center" w:pos="4320"/>
        <w:tab w:val="right" w:pos="8640"/>
      </w:tabs>
    </w:pPr>
  </w:style>
  <w:style w:type="character" w:customStyle="1" w:styleId="FooterChar">
    <w:name w:val="Footer Char"/>
    <w:basedOn w:val="DefaultParagraphFont"/>
    <w:link w:val="Footer"/>
    <w:uiPriority w:val="99"/>
    <w:rsid w:val="00B16D10"/>
    <w:rPr>
      <w:lang w:eastAsia="en-US"/>
    </w:rPr>
  </w:style>
  <w:style w:type="character" w:styleId="PageNumber">
    <w:name w:val="page number"/>
    <w:basedOn w:val="DefaultParagraphFont"/>
    <w:uiPriority w:val="99"/>
    <w:rsid w:val="00A213D5"/>
    <w:rPr>
      <w:rFonts w:cs="Times New Roman"/>
    </w:rPr>
  </w:style>
  <w:style w:type="paragraph" w:styleId="BalloonText">
    <w:name w:val="Balloon Text"/>
    <w:basedOn w:val="Normal"/>
    <w:link w:val="BalloonTextChar"/>
    <w:uiPriority w:val="99"/>
    <w:semiHidden/>
    <w:unhideWhenUsed/>
    <w:rsid w:val="004C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A62"/>
    <w:rPr>
      <w:rFonts w:ascii="Tahoma" w:hAnsi="Tahoma" w:cs="Tahoma"/>
      <w:sz w:val="16"/>
      <w:szCs w:val="16"/>
      <w:lang w:eastAsia="en-US"/>
    </w:rPr>
  </w:style>
  <w:style w:type="paragraph" w:styleId="Header">
    <w:name w:val="header"/>
    <w:basedOn w:val="Normal"/>
    <w:link w:val="HeaderChar"/>
    <w:uiPriority w:val="99"/>
    <w:unhideWhenUsed/>
    <w:rsid w:val="00214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B3"/>
    <w:rPr>
      <w:lang w:eastAsia="en-US"/>
    </w:rPr>
  </w:style>
  <w:style w:type="character" w:styleId="CommentReference">
    <w:name w:val="annotation reference"/>
    <w:basedOn w:val="DefaultParagraphFont"/>
    <w:uiPriority w:val="99"/>
    <w:semiHidden/>
    <w:unhideWhenUsed/>
    <w:rsid w:val="00A303FE"/>
    <w:rPr>
      <w:sz w:val="16"/>
      <w:szCs w:val="16"/>
    </w:rPr>
  </w:style>
  <w:style w:type="paragraph" w:styleId="CommentText">
    <w:name w:val="annotation text"/>
    <w:basedOn w:val="Normal"/>
    <w:link w:val="CommentTextChar"/>
    <w:uiPriority w:val="99"/>
    <w:unhideWhenUsed/>
    <w:rsid w:val="00A303FE"/>
    <w:pPr>
      <w:spacing w:line="240" w:lineRule="auto"/>
    </w:pPr>
    <w:rPr>
      <w:szCs w:val="20"/>
    </w:rPr>
  </w:style>
  <w:style w:type="character" w:customStyle="1" w:styleId="CommentTextChar">
    <w:name w:val="Comment Text Char"/>
    <w:basedOn w:val="DefaultParagraphFont"/>
    <w:link w:val="CommentText"/>
    <w:uiPriority w:val="99"/>
    <w:rsid w:val="00A303FE"/>
    <w:rPr>
      <w:sz w:val="20"/>
      <w:szCs w:val="20"/>
      <w:lang w:eastAsia="en-US"/>
    </w:rPr>
  </w:style>
  <w:style w:type="paragraph" w:styleId="CommentSubject">
    <w:name w:val="annotation subject"/>
    <w:basedOn w:val="CommentText"/>
    <w:next w:val="CommentText"/>
    <w:link w:val="CommentSubjectChar"/>
    <w:uiPriority w:val="99"/>
    <w:semiHidden/>
    <w:unhideWhenUsed/>
    <w:rsid w:val="00A303FE"/>
    <w:rPr>
      <w:b/>
      <w:bCs/>
    </w:rPr>
  </w:style>
  <w:style w:type="character" w:customStyle="1" w:styleId="CommentSubjectChar">
    <w:name w:val="Comment Subject Char"/>
    <w:basedOn w:val="CommentTextChar"/>
    <w:link w:val="CommentSubject"/>
    <w:uiPriority w:val="99"/>
    <w:semiHidden/>
    <w:rsid w:val="00A303FE"/>
    <w:rPr>
      <w:b/>
      <w:bCs/>
      <w:sz w:val="20"/>
      <w:szCs w:val="20"/>
      <w:lang w:eastAsia="en-US"/>
    </w:rPr>
  </w:style>
  <w:style w:type="paragraph" w:customStyle="1" w:styleId="Text">
    <w:name w:val="Text"/>
    <w:basedOn w:val="Normal"/>
    <w:rsid w:val="0033116E"/>
    <w:pPr>
      <w:spacing w:after="120" w:line="240" w:lineRule="auto"/>
      <w:ind w:left="540"/>
    </w:pPr>
    <w:rPr>
      <w:rFonts w:eastAsia="Times New Roman" w:cs="Arial"/>
      <w:szCs w:val="20"/>
      <w:lang w:eastAsia="en-AU"/>
    </w:rPr>
  </w:style>
  <w:style w:type="paragraph" w:styleId="BodyText">
    <w:name w:val="Body Text"/>
    <w:basedOn w:val="Normal"/>
    <w:link w:val="BodyTextChar"/>
    <w:qFormat/>
    <w:rsid w:val="00663925"/>
    <w:pPr>
      <w:spacing w:before="240" w:after="0" w:line="300" w:lineRule="atLeast"/>
    </w:pPr>
    <w:rPr>
      <w:rFonts w:eastAsia="Times New Roman"/>
      <w:sz w:val="22"/>
    </w:rPr>
  </w:style>
  <w:style w:type="character" w:customStyle="1" w:styleId="BodyTextChar">
    <w:name w:val="Body Text Char"/>
    <w:basedOn w:val="DefaultParagraphFont"/>
    <w:link w:val="BodyText"/>
    <w:rsid w:val="00663925"/>
    <w:rPr>
      <w:rFonts w:ascii="Arial" w:eastAsia="Times New Roman" w:hAnsi="Arial"/>
      <w:sz w:val="22"/>
      <w:szCs w:val="22"/>
    </w:rPr>
  </w:style>
  <w:style w:type="character" w:customStyle="1" w:styleId="Heading1Char">
    <w:name w:val="Heading 1 Char"/>
    <w:basedOn w:val="DefaultParagraphFont"/>
    <w:link w:val="Heading1"/>
    <w:rsid w:val="00580D71"/>
    <w:rPr>
      <w:rFonts w:ascii="Arial" w:eastAsiaTheme="minorEastAsia" w:hAnsi="Arial"/>
      <w:b/>
      <w:kern w:val="32"/>
      <w:sz w:val="20"/>
      <w:szCs w:val="32"/>
      <w:lang w:eastAsia="en-US"/>
    </w:rPr>
  </w:style>
  <w:style w:type="character" w:customStyle="1" w:styleId="Heading2Char">
    <w:name w:val="Heading 2 Char"/>
    <w:basedOn w:val="DefaultParagraphFont"/>
    <w:link w:val="Heading2"/>
    <w:rsid w:val="00580D71"/>
    <w:rPr>
      <w:rFonts w:ascii="Arial" w:eastAsiaTheme="minorEastAsia" w:hAnsi="Arial"/>
      <w:b/>
      <w:sz w:val="22"/>
      <w:szCs w:val="28"/>
      <w:lang w:eastAsia="en-US"/>
    </w:rPr>
  </w:style>
  <w:style w:type="character" w:customStyle="1" w:styleId="Heading3Char">
    <w:name w:val="Heading 3 Char"/>
    <w:basedOn w:val="DefaultParagraphFont"/>
    <w:link w:val="Heading3"/>
    <w:rsid w:val="00580D71"/>
    <w:rPr>
      <w:rFonts w:ascii="Arial" w:eastAsiaTheme="minorEastAsia" w:hAnsi="Arial"/>
      <w:b/>
      <w:sz w:val="20"/>
      <w:szCs w:val="26"/>
      <w:lang w:eastAsia="en-US"/>
    </w:rPr>
  </w:style>
  <w:style w:type="numbering" w:customStyle="1" w:styleId="Style1">
    <w:name w:val="Style1"/>
    <w:basedOn w:val="NoList"/>
    <w:rsid w:val="00580D71"/>
    <w:pPr>
      <w:numPr>
        <w:numId w:val="1"/>
      </w:numPr>
    </w:pPr>
  </w:style>
  <w:style w:type="numbering" w:customStyle="1" w:styleId="Style2">
    <w:name w:val="Style2"/>
    <w:rsid w:val="00580D71"/>
    <w:pPr>
      <w:numPr>
        <w:numId w:val="2"/>
      </w:numPr>
    </w:pPr>
  </w:style>
  <w:style w:type="paragraph" w:styleId="PlainText">
    <w:name w:val="Plain Text"/>
    <w:basedOn w:val="Normal"/>
    <w:link w:val="PlainTextChar"/>
    <w:rsid w:val="00580D71"/>
    <w:pPr>
      <w:spacing w:after="0" w:line="240" w:lineRule="auto"/>
      <w:ind w:left="288"/>
      <w:jc w:val="both"/>
    </w:pPr>
    <w:rPr>
      <w:rFonts w:eastAsiaTheme="minorEastAsia"/>
      <w:sz w:val="20"/>
      <w:szCs w:val="24"/>
    </w:rPr>
  </w:style>
  <w:style w:type="character" w:customStyle="1" w:styleId="PlainTextChar">
    <w:name w:val="Plain Text Char"/>
    <w:basedOn w:val="DefaultParagraphFont"/>
    <w:link w:val="PlainText"/>
    <w:rsid w:val="00580D71"/>
    <w:rPr>
      <w:rFonts w:ascii="Arial" w:eastAsiaTheme="minorEastAsia" w:hAnsi="Arial"/>
      <w:sz w:val="20"/>
      <w:lang w:eastAsia="en-US"/>
    </w:rPr>
  </w:style>
  <w:style w:type="table" w:styleId="TableGrid">
    <w:name w:val="Table Grid"/>
    <w:basedOn w:val="TableNormal"/>
    <w:uiPriority w:val="59"/>
    <w:rsid w:val="00580D71"/>
    <w:rPr>
      <w:rFonts w:ascii="Times New Roman" w:eastAsiaTheme="minorEastAsia" w:hAnsi="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3">
    <w:name w:val="Medium Grid 3 Accent 3"/>
    <w:basedOn w:val="TableNormal"/>
    <w:uiPriority w:val="69"/>
    <w:rsid w:val="00580D71"/>
    <w:rPr>
      <w:rFonts w:asciiTheme="minorHAnsi" w:eastAsiaTheme="minorHAnsi"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NormalWeb">
    <w:name w:val="Normal (Web)"/>
    <w:basedOn w:val="Normal"/>
    <w:uiPriority w:val="99"/>
    <w:rsid w:val="00580D71"/>
    <w:pPr>
      <w:spacing w:beforeLines="1" w:afterLines="1" w:line="240" w:lineRule="auto"/>
    </w:pPr>
    <w:rPr>
      <w:rFonts w:ascii="Times" w:eastAsiaTheme="minorHAnsi" w:hAnsi="Times"/>
      <w:sz w:val="20"/>
      <w:szCs w:val="20"/>
      <w:lang w:val="en-GB"/>
    </w:rPr>
  </w:style>
  <w:style w:type="character" w:styleId="Hyperlink">
    <w:name w:val="Hyperlink"/>
    <w:basedOn w:val="DefaultParagraphFont"/>
    <w:rsid w:val="0013300D"/>
    <w:rPr>
      <w:color w:val="0000FF" w:themeColor="hyperlink"/>
      <w:u w:val="single"/>
    </w:rPr>
  </w:style>
  <w:style w:type="paragraph" w:styleId="Revision">
    <w:name w:val="Revision"/>
    <w:hidden/>
    <w:rsid w:val="00F92C9B"/>
    <w:rPr>
      <w:rFonts w:ascii="Arial" w:hAnsi="Arial"/>
      <w:szCs w:val="22"/>
      <w:lang w:eastAsia="en-US"/>
    </w:rPr>
  </w:style>
  <w:style w:type="paragraph" w:customStyle="1" w:styleId="Default">
    <w:name w:val="Default"/>
    <w:rsid w:val="00C67AA0"/>
    <w:pPr>
      <w:autoSpaceDE w:val="0"/>
      <w:autoSpaceDN w:val="0"/>
      <w:adjustRightInd w:val="0"/>
    </w:pPr>
    <w:rPr>
      <w:rFonts w:ascii="Arial" w:hAnsi="Arial" w:cs="Arial"/>
      <w:color w:val="000000"/>
    </w:rPr>
  </w:style>
  <w:style w:type="paragraph" w:customStyle="1" w:styleId="AHPRAbody">
    <w:name w:val="AHPRA body"/>
    <w:basedOn w:val="Normal"/>
    <w:link w:val="AHPRAbodyChar"/>
    <w:qFormat/>
    <w:rsid w:val="00ED6969"/>
    <w:pPr>
      <w:spacing w:line="240" w:lineRule="auto"/>
    </w:pPr>
    <w:rPr>
      <w:rFonts w:eastAsia="Cambria" w:cs="Arial"/>
      <w:sz w:val="20"/>
      <w:szCs w:val="24"/>
    </w:rPr>
  </w:style>
  <w:style w:type="character" w:customStyle="1" w:styleId="AHPRAbodyChar">
    <w:name w:val="AHPRA body Char"/>
    <w:basedOn w:val="DefaultParagraphFont"/>
    <w:link w:val="AHPRAbody"/>
    <w:rsid w:val="00ED6969"/>
    <w:rPr>
      <w:rFonts w:ascii="Arial" w:eastAsia="Cambria" w:hAnsi="Arial" w:cs="Arial"/>
      <w:sz w:val="20"/>
      <w:lang w:eastAsia="en-US"/>
    </w:rPr>
  </w:style>
  <w:style w:type="paragraph" w:customStyle="1" w:styleId="AHPRAnumberedsubheadinglevel10">
    <w:name w:val="AHPRA numbered subheading level 1"/>
    <w:basedOn w:val="Normal"/>
    <w:next w:val="AHPRAnumberedbulletpoint"/>
    <w:link w:val="AHPRAnumberedsubheadinglevel1Char"/>
    <w:rsid w:val="001B0138"/>
    <w:pPr>
      <w:numPr>
        <w:numId w:val="8"/>
      </w:numPr>
      <w:spacing w:before="200" w:line="240" w:lineRule="auto"/>
      <w:ind w:left="369" w:hanging="369"/>
    </w:pPr>
    <w:rPr>
      <w:rFonts w:eastAsia="Cambria"/>
      <w:b/>
      <w:color w:val="008EC4"/>
      <w:sz w:val="20"/>
      <w:szCs w:val="24"/>
      <w:lang w:val="en-US"/>
    </w:rPr>
  </w:style>
  <w:style w:type="paragraph" w:customStyle="1" w:styleId="AHPRAnumberedbulletpoint">
    <w:name w:val="AHPRA numbered bullet point"/>
    <w:basedOn w:val="AHPRAnumberedsubheadinglevel10"/>
    <w:link w:val="AHPRAnumberedbulletpointChar"/>
    <w:rsid w:val="001B0138"/>
    <w:pPr>
      <w:numPr>
        <w:ilvl w:val="1"/>
      </w:numPr>
    </w:pPr>
    <w:rPr>
      <w:b w:val="0"/>
      <w:color w:val="auto"/>
    </w:rPr>
  </w:style>
  <w:style w:type="numbering" w:customStyle="1" w:styleId="AHPRAlist">
    <w:name w:val="AHPRA list"/>
    <w:uiPriority w:val="99"/>
    <w:rsid w:val="001B0138"/>
    <w:pPr>
      <w:numPr>
        <w:numId w:val="9"/>
      </w:numPr>
    </w:pPr>
  </w:style>
  <w:style w:type="character" w:customStyle="1" w:styleId="AHPRAnumberedbulletpointChar">
    <w:name w:val="AHPRA numbered bullet point Char"/>
    <w:basedOn w:val="DefaultParagraphFont"/>
    <w:link w:val="AHPRAnumberedbulletpoint"/>
    <w:rsid w:val="001B0138"/>
    <w:rPr>
      <w:rFonts w:ascii="Arial" w:eastAsia="Cambria" w:hAnsi="Arial"/>
      <w:sz w:val="20"/>
      <w:lang w:val="en-US" w:eastAsia="en-US"/>
    </w:rPr>
  </w:style>
  <w:style w:type="paragraph" w:customStyle="1" w:styleId="AHPRABulletlevel1">
    <w:name w:val="AHPRA Bullet level 1"/>
    <w:basedOn w:val="Normal"/>
    <w:qFormat/>
    <w:rsid w:val="0038564F"/>
    <w:pPr>
      <w:numPr>
        <w:numId w:val="44"/>
      </w:numPr>
      <w:spacing w:after="0" w:line="240" w:lineRule="auto"/>
      <w:ind w:left="369" w:hanging="369"/>
    </w:pPr>
    <w:rPr>
      <w:rFonts w:eastAsia="Cambria"/>
      <w:sz w:val="20"/>
      <w:szCs w:val="24"/>
    </w:rPr>
  </w:style>
  <w:style w:type="paragraph" w:customStyle="1" w:styleId="AHPRANumberedsubheadinglevel1">
    <w:name w:val="AHPRA Numbered subheading level 1"/>
    <w:basedOn w:val="Normal"/>
    <w:next w:val="Normal"/>
    <w:rsid w:val="000D4B27"/>
    <w:pPr>
      <w:numPr>
        <w:numId w:val="11"/>
      </w:numPr>
      <w:spacing w:before="200" w:line="240" w:lineRule="auto"/>
    </w:pPr>
    <w:rPr>
      <w:rFonts w:eastAsia="Cambria"/>
      <w:b/>
      <w:color w:val="007DC3"/>
      <w:sz w:val="20"/>
      <w:szCs w:val="24"/>
    </w:rPr>
  </w:style>
  <w:style w:type="paragraph" w:customStyle="1" w:styleId="AHPRABulletlevel1last">
    <w:name w:val="AHPRA Bullet level 1 last"/>
    <w:basedOn w:val="AHPRABulletlevel1"/>
    <w:next w:val="Normal"/>
    <w:rsid w:val="0038564F"/>
    <w:pPr>
      <w:spacing w:after="200"/>
      <w:ind w:left="720" w:hanging="360"/>
    </w:pPr>
  </w:style>
  <w:style w:type="paragraph" w:customStyle="1" w:styleId="AHPRANumberedsubheadinglevel2">
    <w:name w:val="AHPRA Numbered subheading level 2"/>
    <w:basedOn w:val="AHPRANumberedsubheadinglevel1"/>
    <w:next w:val="Normal"/>
    <w:rsid w:val="000D4B27"/>
    <w:pPr>
      <w:numPr>
        <w:ilvl w:val="1"/>
      </w:numPr>
      <w:spacing w:before="0"/>
    </w:pPr>
    <w:rPr>
      <w:color w:val="auto"/>
    </w:rPr>
  </w:style>
  <w:style w:type="paragraph" w:customStyle="1" w:styleId="AHPRANumberedsubheadinglevel3">
    <w:name w:val="AHPRA Numbered subheading level 3"/>
    <w:basedOn w:val="AHPRANumberedsubheadinglevel2"/>
    <w:next w:val="Normal"/>
    <w:rsid w:val="000D4B27"/>
    <w:pPr>
      <w:numPr>
        <w:ilvl w:val="2"/>
      </w:numPr>
    </w:pPr>
    <w:rPr>
      <w:b w:val="0"/>
      <w:color w:val="007DC3"/>
    </w:rPr>
  </w:style>
  <w:style w:type="numbering" w:customStyle="1" w:styleId="AHPRANumberedheadinglist">
    <w:name w:val="AHPRA Numbered heading list"/>
    <w:uiPriority w:val="99"/>
    <w:rsid w:val="000D4B27"/>
    <w:pPr>
      <w:numPr>
        <w:numId w:val="11"/>
      </w:numPr>
    </w:pPr>
  </w:style>
  <w:style w:type="paragraph" w:customStyle="1" w:styleId="AHPRAitemheading">
    <w:name w:val="AHPRA item heading"/>
    <w:basedOn w:val="Normal"/>
    <w:next w:val="Normal"/>
    <w:rsid w:val="00DA6D50"/>
    <w:pPr>
      <w:numPr>
        <w:numId w:val="27"/>
      </w:numPr>
      <w:spacing w:before="200" w:line="240" w:lineRule="auto"/>
    </w:pPr>
    <w:rPr>
      <w:rFonts w:eastAsia="Cambria"/>
      <w:b/>
      <w:color w:val="008EC4"/>
      <w:sz w:val="20"/>
      <w:szCs w:val="24"/>
      <w:lang w:val="en-US"/>
    </w:rPr>
  </w:style>
  <w:style w:type="paragraph" w:customStyle="1" w:styleId="AHPRAitemlevel2">
    <w:name w:val="AHPRA item level 2"/>
    <w:basedOn w:val="Normal"/>
    <w:rsid w:val="00DA6D50"/>
    <w:pPr>
      <w:numPr>
        <w:ilvl w:val="1"/>
        <w:numId w:val="27"/>
      </w:numPr>
      <w:spacing w:before="200" w:line="240" w:lineRule="auto"/>
    </w:pPr>
    <w:rPr>
      <w:rFonts w:eastAsia="Cambria"/>
      <w:b/>
      <w:sz w:val="20"/>
      <w:szCs w:val="24"/>
      <w:lang w:val="en-US"/>
    </w:rPr>
  </w:style>
  <w:style w:type="paragraph" w:customStyle="1" w:styleId="AHPRANumberedlistlevel2">
    <w:name w:val="AHPRA Numbered list level 2"/>
    <w:basedOn w:val="AHPRANumberedlistlevel1"/>
    <w:rsid w:val="00DA6D50"/>
    <w:pPr>
      <w:numPr>
        <w:ilvl w:val="1"/>
      </w:numPr>
    </w:pPr>
  </w:style>
  <w:style w:type="numbering" w:customStyle="1" w:styleId="AHPRANumberedlist">
    <w:name w:val="AHPRA Numbered list"/>
    <w:uiPriority w:val="99"/>
    <w:rsid w:val="00DA6D50"/>
    <w:pPr>
      <w:numPr>
        <w:numId w:val="14"/>
      </w:numPr>
    </w:pPr>
  </w:style>
  <w:style w:type="paragraph" w:customStyle="1" w:styleId="AHPRANumberedlistlevel1">
    <w:name w:val="AHPRA Numbered list level 1"/>
    <w:basedOn w:val="Normal"/>
    <w:qFormat/>
    <w:rsid w:val="00DA6D50"/>
    <w:pPr>
      <w:numPr>
        <w:numId w:val="31"/>
      </w:numPr>
      <w:spacing w:after="0" w:line="240" w:lineRule="auto"/>
    </w:pPr>
    <w:rPr>
      <w:rFonts w:eastAsia="Cambria"/>
      <w:sz w:val="20"/>
      <w:szCs w:val="24"/>
    </w:rPr>
  </w:style>
  <w:style w:type="paragraph" w:customStyle="1" w:styleId="AHPRANumberedlistlevel3">
    <w:name w:val="AHPRA Numbered list level 3"/>
    <w:basedOn w:val="AHPRANumberedlistlevel1"/>
    <w:rsid w:val="00DA6D50"/>
    <w:pPr>
      <w:numPr>
        <w:ilvl w:val="2"/>
      </w:numPr>
    </w:pPr>
  </w:style>
  <w:style w:type="character" w:customStyle="1" w:styleId="AHPRAnumberedsubheadinglevel1Char">
    <w:name w:val="AHPRA numbered subheading level 1 Char"/>
    <w:basedOn w:val="DefaultParagraphFont"/>
    <w:link w:val="AHPRAnumberedsubheadinglevel10"/>
    <w:rsid w:val="005A2072"/>
    <w:rPr>
      <w:rFonts w:ascii="Arial" w:eastAsia="Cambria" w:hAnsi="Arial"/>
      <w:b/>
      <w:color w:val="008EC4"/>
      <w:sz w:val="20"/>
      <w:lang w:val="en-US" w:eastAsia="en-US"/>
    </w:rPr>
  </w:style>
  <w:style w:type="paragraph" w:customStyle="1" w:styleId="AHPRAitemlevel3">
    <w:name w:val="AHPRA item level 3"/>
    <w:basedOn w:val="Normal"/>
    <w:uiPriority w:val="1"/>
    <w:rsid w:val="005A2072"/>
    <w:pPr>
      <w:numPr>
        <w:ilvl w:val="2"/>
        <w:numId w:val="27"/>
      </w:numPr>
      <w:spacing w:before="200" w:line="240" w:lineRule="auto"/>
    </w:pPr>
    <w:rPr>
      <w:rFonts w:eastAsia="Cambria"/>
      <w:b/>
      <w:sz w:val="20"/>
      <w:szCs w:val="24"/>
    </w:rPr>
  </w:style>
  <w:style w:type="paragraph" w:customStyle="1" w:styleId="AHPRAActionpoint">
    <w:name w:val="AHPRA Action point"/>
    <w:basedOn w:val="Normal"/>
    <w:rsid w:val="00690D3E"/>
    <w:pPr>
      <w:spacing w:line="240" w:lineRule="auto"/>
      <w:jc w:val="right"/>
    </w:pPr>
    <w:rPr>
      <w:rFonts w:eastAsia="Cambria" w:cs="Arial"/>
      <w:b/>
      <w:bCs/>
      <w:i/>
      <w:sz w:val="20"/>
      <w:szCs w:val="24"/>
    </w:rPr>
  </w:style>
  <w:style w:type="paragraph" w:customStyle="1" w:styleId="AHPRAbodybold">
    <w:name w:val="AHPRA body bold"/>
    <w:basedOn w:val="AHPRAbody"/>
    <w:link w:val="AHPRAbodyboldChar"/>
    <w:qFormat/>
    <w:rsid w:val="00690D3E"/>
    <w:rPr>
      <w:b/>
    </w:rPr>
  </w:style>
  <w:style w:type="character" w:customStyle="1" w:styleId="AHPRAbodyboldChar">
    <w:name w:val="AHPRA body bold Char"/>
    <w:basedOn w:val="AHPRAbodyChar"/>
    <w:link w:val="AHPRAbodybold"/>
    <w:rsid w:val="00690D3E"/>
    <w:rPr>
      <w:rFonts w:ascii="Arial" w:eastAsia="Cambria" w:hAnsi="Arial" w:cs="Arial"/>
      <w:b/>
      <w:sz w:val="20"/>
      <w:lang w:eastAsia="en-US"/>
    </w:rPr>
  </w:style>
  <w:style w:type="paragraph" w:customStyle="1" w:styleId="AHPRAbodyitalics">
    <w:name w:val="AHPRA body italics"/>
    <w:basedOn w:val="AHPRAbodybold"/>
    <w:link w:val="AHPRAbodyitalicsChar"/>
    <w:qFormat/>
    <w:rsid w:val="00690D3E"/>
    <w:rPr>
      <w:b w:val="0"/>
      <w:i/>
    </w:rPr>
  </w:style>
  <w:style w:type="character" w:customStyle="1" w:styleId="AHPRAbodyitalicsChar">
    <w:name w:val="AHPRA body italics Char"/>
    <w:basedOn w:val="AHPRAbodyboldChar"/>
    <w:link w:val="AHPRAbodyitalics"/>
    <w:rsid w:val="00690D3E"/>
    <w:rPr>
      <w:rFonts w:ascii="Arial" w:eastAsia="Cambria" w:hAnsi="Arial" w:cs="Arial"/>
      <w:b w:val="0"/>
      <w:i/>
      <w:sz w:val="20"/>
      <w:lang w:eastAsia="en-US"/>
    </w:rPr>
  </w:style>
  <w:style w:type="paragraph" w:customStyle="1" w:styleId="AHPRAbodyunderline">
    <w:name w:val="AHPRA body underline"/>
    <w:basedOn w:val="AHPRAbodyitalics"/>
    <w:link w:val="AHPRAbodyunderlineChar"/>
    <w:rsid w:val="00690D3E"/>
    <w:rPr>
      <w:i w:val="0"/>
      <w:u w:val="single"/>
    </w:rPr>
  </w:style>
  <w:style w:type="character" w:customStyle="1" w:styleId="AHPRAbodyunderlineChar">
    <w:name w:val="AHPRA body underline Char"/>
    <w:basedOn w:val="AHPRAbodyitalicsChar"/>
    <w:link w:val="AHPRAbodyunderline"/>
    <w:rsid w:val="00690D3E"/>
    <w:rPr>
      <w:rFonts w:ascii="Arial" w:eastAsia="Cambria" w:hAnsi="Arial" w:cs="Arial"/>
      <w:b w:val="0"/>
      <w:i w:val="0"/>
      <w:sz w:val="20"/>
      <w:u w:val="single"/>
      <w:lang w:eastAsia="en-US"/>
    </w:rPr>
  </w:style>
  <w:style w:type="paragraph" w:customStyle="1" w:styleId="AHPRABulletlevel2">
    <w:name w:val="AHPRA Bullet level 2"/>
    <w:basedOn w:val="AHPRABulletlevel1"/>
    <w:rsid w:val="00690D3E"/>
    <w:pPr>
      <w:numPr>
        <w:numId w:val="23"/>
      </w:numPr>
    </w:pPr>
  </w:style>
  <w:style w:type="paragraph" w:customStyle="1" w:styleId="AHPRABulletlevel2last">
    <w:name w:val="AHPRA Bullet level 2 last"/>
    <w:basedOn w:val="AHPRABulletlevel2"/>
    <w:next w:val="AHPRAbody"/>
    <w:rsid w:val="00690D3E"/>
    <w:pPr>
      <w:spacing w:after="200"/>
      <w:ind w:left="738" w:hanging="369"/>
    </w:pPr>
  </w:style>
  <w:style w:type="paragraph" w:customStyle="1" w:styleId="AHPRABulletlevel3">
    <w:name w:val="AHPRA Bullet level 3"/>
    <w:basedOn w:val="AHPRABulletlevel2"/>
    <w:rsid w:val="00690D3E"/>
    <w:pPr>
      <w:numPr>
        <w:numId w:val="25"/>
      </w:numPr>
    </w:pPr>
  </w:style>
  <w:style w:type="paragraph" w:customStyle="1" w:styleId="AHPRABulletlevel3last">
    <w:name w:val="AHPRA Bullet level 3 last"/>
    <w:basedOn w:val="AHPRABulletlevel3"/>
    <w:next w:val="AHPRAbody"/>
    <w:rsid w:val="00690D3E"/>
    <w:pPr>
      <w:spacing w:after="200"/>
      <w:ind w:left="1106" w:hanging="369"/>
    </w:pPr>
  </w:style>
  <w:style w:type="numbering" w:customStyle="1" w:styleId="AHPRABullets">
    <w:name w:val="AHPRA Bullets"/>
    <w:uiPriority w:val="99"/>
    <w:rsid w:val="00690D3E"/>
    <w:pPr>
      <w:numPr>
        <w:numId w:val="26"/>
      </w:numPr>
    </w:pPr>
  </w:style>
  <w:style w:type="paragraph" w:customStyle="1" w:styleId="AHPRADocumentsubheading">
    <w:name w:val="AHPRA Document subheading"/>
    <w:basedOn w:val="Normal"/>
    <w:next w:val="Normal"/>
    <w:qFormat/>
    <w:rsid w:val="00690D3E"/>
    <w:pPr>
      <w:spacing w:line="240" w:lineRule="auto"/>
      <w:outlineLvl w:val="0"/>
    </w:pPr>
    <w:rPr>
      <w:rFonts w:eastAsia="Cambria" w:cs="Arial"/>
      <w:color w:val="5F6062"/>
      <w:sz w:val="28"/>
      <w:szCs w:val="52"/>
    </w:rPr>
  </w:style>
  <w:style w:type="paragraph" w:customStyle="1" w:styleId="AHPRADocumenttitle">
    <w:name w:val="AHPRA Document title"/>
    <w:basedOn w:val="Normal"/>
    <w:next w:val="AHPRAbody"/>
    <w:rsid w:val="00690D3E"/>
    <w:pPr>
      <w:spacing w:before="200" w:after="0" w:line="240" w:lineRule="auto"/>
      <w:outlineLvl w:val="0"/>
    </w:pPr>
    <w:rPr>
      <w:rFonts w:eastAsia="Cambria" w:cs="Arial"/>
      <w:color w:val="00BCE4"/>
      <w:sz w:val="32"/>
      <w:szCs w:val="52"/>
    </w:rPr>
  </w:style>
  <w:style w:type="paragraph" w:customStyle="1" w:styleId="AHPRAfooter">
    <w:name w:val="AHPRA footer"/>
    <w:basedOn w:val="FootnoteText"/>
    <w:rsid w:val="00690D3E"/>
    <w:rPr>
      <w:rFonts w:eastAsia="Cambria" w:cs="Arial"/>
      <w:color w:val="5F6062"/>
      <w:sz w:val="18"/>
    </w:rPr>
  </w:style>
  <w:style w:type="paragraph" w:styleId="FootnoteText">
    <w:name w:val="footnote text"/>
    <w:basedOn w:val="Normal"/>
    <w:link w:val="FootnoteTextChar"/>
    <w:semiHidden/>
    <w:unhideWhenUsed/>
    <w:rsid w:val="00690D3E"/>
    <w:pPr>
      <w:spacing w:after="0" w:line="240" w:lineRule="auto"/>
    </w:pPr>
    <w:rPr>
      <w:sz w:val="20"/>
      <w:szCs w:val="20"/>
    </w:rPr>
  </w:style>
  <w:style w:type="character" w:customStyle="1" w:styleId="FootnoteTextChar">
    <w:name w:val="Footnote Text Char"/>
    <w:basedOn w:val="DefaultParagraphFont"/>
    <w:link w:val="FootnoteText"/>
    <w:semiHidden/>
    <w:rsid w:val="00690D3E"/>
    <w:rPr>
      <w:rFonts w:ascii="Arial" w:hAnsi="Arial"/>
      <w:sz w:val="20"/>
      <w:szCs w:val="20"/>
      <w:lang w:eastAsia="en-US"/>
    </w:rPr>
  </w:style>
  <w:style w:type="paragraph" w:customStyle="1" w:styleId="AHPRAfirstpagefooter">
    <w:name w:val="AHPRA first page footer"/>
    <w:basedOn w:val="AHPRAfooter"/>
    <w:rsid w:val="00690D3E"/>
    <w:pPr>
      <w:jc w:val="center"/>
    </w:pPr>
    <w:rPr>
      <w:b/>
    </w:rPr>
  </w:style>
  <w:style w:type="paragraph" w:customStyle="1" w:styleId="AHPRASubheading">
    <w:name w:val="AHPRA Subheading"/>
    <w:basedOn w:val="Normal"/>
    <w:qFormat/>
    <w:rsid w:val="00690D3E"/>
    <w:pPr>
      <w:spacing w:before="200" w:line="240" w:lineRule="auto"/>
    </w:pPr>
    <w:rPr>
      <w:rFonts w:eastAsia="Cambria"/>
      <w:b/>
      <w:color w:val="007DC3"/>
      <w:sz w:val="20"/>
      <w:szCs w:val="24"/>
    </w:rPr>
  </w:style>
  <w:style w:type="paragraph" w:customStyle="1" w:styleId="AHPRAfootnote">
    <w:name w:val="AHPRA footnote"/>
    <w:basedOn w:val="AHPRASubheading"/>
    <w:rsid w:val="00690D3E"/>
    <w:pPr>
      <w:spacing w:before="0" w:after="120"/>
    </w:pPr>
    <w:rPr>
      <w:b w:val="0"/>
      <w:color w:val="auto"/>
      <w:sz w:val="18"/>
      <w:szCs w:val="18"/>
    </w:rPr>
  </w:style>
  <w:style w:type="paragraph" w:customStyle="1" w:styleId="AHPRAitemlevel4">
    <w:name w:val="AHPRA item level 4"/>
    <w:basedOn w:val="AHPRAitemlevel3"/>
    <w:uiPriority w:val="1"/>
    <w:rsid w:val="00690D3E"/>
    <w:pPr>
      <w:numPr>
        <w:ilvl w:val="3"/>
      </w:numPr>
    </w:pPr>
  </w:style>
  <w:style w:type="numbering" w:customStyle="1" w:styleId="AHPRAListBullets">
    <w:name w:val="AHPRA List Bullets"/>
    <w:uiPriority w:val="99"/>
    <w:rsid w:val="00690D3E"/>
    <w:pPr>
      <w:numPr>
        <w:numId w:val="28"/>
      </w:numPr>
    </w:pPr>
  </w:style>
  <w:style w:type="paragraph" w:customStyle="1" w:styleId="AHPRANumberedlistlevel1withspace">
    <w:name w:val="AHPRA Numbered list level 1 with space"/>
    <w:basedOn w:val="AHPRANumberedlistlevel1"/>
    <w:next w:val="Normal"/>
    <w:rsid w:val="00690D3E"/>
    <w:pPr>
      <w:spacing w:after="200"/>
    </w:pPr>
  </w:style>
  <w:style w:type="paragraph" w:customStyle="1" w:styleId="AHPRANumberedlistlevel2withspace">
    <w:name w:val="AHPRA Numbered list level 2 with space"/>
    <w:basedOn w:val="AHPRANumberedlistlevel2"/>
    <w:next w:val="Normal"/>
    <w:rsid w:val="00690D3E"/>
    <w:pPr>
      <w:spacing w:after="240"/>
    </w:pPr>
  </w:style>
  <w:style w:type="paragraph" w:customStyle="1" w:styleId="AHPRANumberedlistlevel3withspace">
    <w:name w:val="AHPRA Numbered list level 3 with space"/>
    <w:basedOn w:val="AHPRANumberedlistlevel3"/>
    <w:next w:val="Normal"/>
    <w:rsid w:val="00690D3E"/>
    <w:pPr>
      <w:spacing w:after="200"/>
    </w:pPr>
  </w:style>
  <w:style w:type="paragraph" w:customStyle="1" w:styleId="AHPRApagenumber">
    <w:name w:val="AHPRA page number"/>
    <w:basedOn w:val="AHPRAfooter"/>
    <w:rsid w:val="00690D3E"/>
    <w:pPr>
      <w:jc w:val="right"/>
    </w:pPr>
  </w:style>
  <w:style w:type="paragraph" w:customStyle="1" w:styleId="AHPRASubheadinglevel2">
    <w:name w:val="AHPRA Subheading level 2"/>
    <w:basedOn w:val="AHPRASubheading"/>
    <w:next w:val="Normal"/>
    <w:qFormat/>
    <w:rsid w:val="00690D3E"/>
    <w:rPr>
      <w:color w:val="auto"/>
    </w:rPr>
  </w:style>
  <w:style w:type="paragraph" w:customStyle="1" w:styleId="AHPRASubheadinglevel3">
    <w:name w:val="AHPRA Subheading level 3"/>
    <w:basedOn w:val="AHPRASubheading"/>
    <w:next w:val="Normal"/>
    <w:qFormat/>
    <w:rsid w:val="00690D3E"/>
    <w:rPr>
      <w:b w:val="0"/>
    </w:rPr>
  </w:style>
  <w:style w:type="table" w:customStyle="1" w:styleId="AHPRATable1">
    <w:name w:val="AHPRA Table 1"/>
    <w:basedOn w:val="TableGrid"/>
    <w:uiPriority w:val="99"/>
    <w:qFormat/>
    <w:rsid w:val="00690D3E"/>
    <w:pPr>
      <w:ind w:left="113" w:right="113"/>
    </w:pPr>
    <w:rPr>
      <w:rFonts w:ascii="Arial" w:eastAsia="Cambria" w:hAnsi="Arial"/>
      <w:lang w:val="en-US" w:eastAsia="en-AU"/>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shd w:val="clear" w:color="auto" w:fill="007CC2"/>
      </w:tcPr>
    </w:tblStylePr>
    <w:tblStylePr w:type="firstCol">
      <w:tblPr/>
      <w:tcPr>
        <w:shd w:val="clear" w:color="auto" w:fill="007CC2"/>
      </w:tcPr>
    </w:tblStylePr>
    <w:tblStylePr w:type="band1Horz">
      <w:tblPr/>
      <w:tcPr>
        <w:shd w:val="clear" w:color="auto" w:fill="BEBFC0"/>
      </w:tcPr>
    </w:tblStylePr>
    <w:tblStylePr w:type="band2Horz">
      <w:tblPr/>
      <w:tcPr>
        <w:shd w:val="clear" w:color="auto" w:fill="DEDFDF"/>
      </w:tcPr>
    </w:tblStylePr>
  </w:style>
  <w:style w:type="paragraph" w:customStyle="1" w:styleId="AHPRAtablebullets">
    <w:name w:val="AHPRA table bullets"/>
    <w:basedOn w:val="AHPRABulletlevel1"/>
    <w:rsid w:val="00690D3E"/>
  </w:style>
  <w:style w:type="paragraph" w:customStyle="1" w:styleId="AHPRAtableheading">
    <w:name w:val="AHPRA table heading"/>
    <w:basedOn w:val="Normal"/>
    <w:rsid w:val="00690D3E"/>
    <w:pPr>
      <w:spacing w:before="120" w:after="120" w:line="240" w:lineRule="auto"/>
      <w:jc w:val="center"/>
    </w:pPr>
    <w:rPr>
      <w:rFonts w:eastAsia="Cambria"/>
      <w:b/>
      <w:color w:val="FFFFFF" w:themeColor="background1"/>
      <w:sz w:val="20"/>
      <w:szCs w:val="24"/>
    </w:rPr>
  </w:style>
  <w:style w:type="paragraph" w:customStyle="1" w:styleId="AHPRAtabletext">
    <w:name w:val="AHPRA table text"/>
    <w:basedOn w:val="AHPRAbody"/>
    <w:rsid w:val="00690D3E"/>
    <w:pPr>
      <w:spacing w:after="0"/>
    </w:pPr>
    <w:rPr>
      <w:szCs w:val="20"/>
    </w:rPr>
  </w:style>
  <w:style w:type="paragraph" w:customStyle="1" w:styleId="BodyTextBullets">
    <w:name w:val="Body Text Bullets"/>
    <w:uiPriority w:val="1"/>
    <w:qFormat/>
    <w:rsid w:val="00690D3E"/>
    <w:pPr>
      <w:numPr>
        <w:numId w:val="35"/>
      </w:numPr>
      <w:spacing w:after="120"/>
      <w:contextualSpacing/>
    </w:pPr>
    <w:rPr>
      <w:rFonts w:ascii="Arial" w:eastAsia="Times New Roman" w:hAnsi="Arial" w:cs="Arial"/>
      <w:noProof/>
      <w:sz w:val="20"/>
    </w:rPr>
  </w:style>
  <w:style w:type="paragraph" w:customStyle="1" w:styleId="BodyTextBullets2">
    <w:name w:val="Body Text Bullets 2"/>
    <w:basedOn w:val="BodyTextBullets"/>
    <w:qFormat/>
    <w:rsid w:val="00690D3E"/>
    <w:pPr>
      <w:numPr>
        <w:ilvl w:val="1"/>
      </w:numPr>
    </w:pPr>
  </w:style>
  <w:style w:type="paragraph" w:customStyle="1" w:styleId="BodyTextBullets3">
    <w:name w:val="Body Text Bullets 3"/>
    <w:basedOn w:val="BodyTextBullets"/>
    <w:qFormat/>
    <w:rsid w:val="00690D3E"/>
    <w:pPr>
      <w:numPr>
        <w:ilvl w:val="2"/>
      </w:numPr>
    </w:pPr>
  </w:style>
  <w:style w:type="paragraph" w:customStyle="1" w:styleId="ListBullet1a">
    <w:name w:val="List Bullet 1a"/>
    <w:qFormat/>
    <w:rsid w:val="00690D3E"/>
    <w:pPr>
      <w:numPr>
        <w:numId w:val="38"/>
      </w:numPr>
      <w:spacing w:after="120"/>
      <w:contextualSpacing/>
    </w:pPr>
    <w:rPr>
      <w:rFonts w:ascii="Arial" w:eastAsia="Cambria" w:hAnsi="Arial" w:cs="Arial"/>
      <w:noProof/>
      <w:sz w:val="20"/>
      <w:lang w:eastAsia="en-US"/>
    </w:rPr>
  </w:style>
  <w:style w:type="paragraph" w:customStyle="1" w:styleId="ListBullet1b">
    <w:name w:val="List Bullet 1b"/>
    <w:qFormat/>
    <w:rsid w:val="00690D3E"/>
    <w:pPr>
      <w:numPr>
        <w:ilvl w:val="3"/>
        <w:numId w:val="38"/>
      </w:numPr>
      <w:spacing w:after="120"/>
      <w:contextualSpacing/>
    </w:pPr>
    <w:rPr>
      <w:rFonts w:ascii="Arial" w:eastAsia="Cambria" w:hAnsi="Arial" w:cs="Arial"/>
      <w:noProof/>
      <w:sz w:val="20"/>
      <w:lang w:eastAsia="en-US"/>
    </w:rPr>
  </w:style>
  <w:style w:type="paragraph" w:customStyle="1" w:styleId="ListBullet1c">
    <w:name w:val="List Bullet 1c"/>
    <w:qFormat/>
    <w:rsid w:val="00690D3E"/>
    <w:pPr>
      <w:numPr>
        <w:ilvl w:val="6"/>
        <w:numId w:val="38"/>
      </w:numPr>
      <w:spacing w:after="120"/>
      <w:contextualSpacing/>
    </w:pPr>
    <w:rPr>
      <w:rFonts w:ascii="Arial" w:eastAsia="Cambria" w:hAnsi="Arial" w:cs="Arial"/>
      <w:noProof/>
      <w:sz w:val="20"/>
      <w:lang w:eastAsia="en-US"/>
    </w:rPr>
  </w:style>
  <w:style w:type="numbering" w:customStyle="1" w:styleId="AHPRANumberedheadinglist1">
    <w:name w:val="AHPRA Numbered heading list1"/>
    <w:uiPriority w:val="99"/>
    <w:rsid w:val="006A3AE9"/>
  </w:style>
  <w:style w:type="numbering" w:customStyle="1" w:styleId="AHPRANumberedheadinglist2">
    <w:name w:val="AHPRA Numbered heading list2"/>
    <w:uiPriority w:val="99"/>
    <w:rsid w:val="00925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835313">
      <w:bodyDiv w:val="1"/>
      <w:marLeft w:val="0"/>
      <w:marRight w:val="0"/>
      <w:marTop w:val="0"/>
      <w:marBottom w:val="0"/>
      <w:divBdr>
        <w:top w:val="none" w:sz="0" w:space="0" w:color="auto"/>
        <w:left w:val="none" w:sz="0" w:space="0" w:color="auto"/>
        <w:bottom w:val="none" w:sz="0" w:space="0" w:color="auto"/>
        <w:right w:val="none" w:sz="0" w:space="0" w:color="auto"/>
      </w:divBdr>
    </w:div>
    <w:div w:id="630400289">
      <w:bodyDiv w:val="1"/>
      <w:marLeft w:val="0"/>
      <w:marRight w:val="0"/>
      <w:marTop w:val="0"/>
      <w:marBottom w:val="0"/>
      <w:divBdr>
        <w:top w:val="none" w:sz="0" w:space="0" w:color="auto"/>
        <w:left w:val="none" w:sz="0" w:space="0" w:color="auto"/>
        <w:bottom w:val="none" w:sz="0" w:space="0" w:color="auto"/>
        <w:right w:val="none" w:sz="0" w:space="0" w:color="auto"/>
      </w:divBdr>
    </w:div>
    <w:div w:id="1327048579">
      <w:bodyDiv w:val="1"/>
      <w:marLeft w:val="0"/>
      <w:marRight w:val="0"/>
      <w:marTop w:val="0"/>
      <w:marBottom w:val="0"/>
      <w:divBdr>
        <w:top w:val="none" w:sz="0" w:space="0" w:color="auto"/>
        <w:left w:val="none" w:sz="0" w:space="0" w:color="auto"/>
        <w:bottom w:val="none" w:sz="0" w:space="0" w:color="auto"/>
        <w:right w:val="none" w:sz="0" w:space="0" w:color="auto"/>
      </w:divBdr>
    </w:div>
    <w:div w:id="1384258556">
      <w:bodyDiv w:val="1"/>
      <w:marLeft w:val="0"/>
      <w:marRight w:val="0"/>
      <w:marTop w:val="0"/>
      <w:marBottom w:val="0"/>
      <w:divBdr>
        <w:top w:val="none" w:sz="0" w:space="0" w:color="auto"/>
        <w:left w:val="none" w:sz="0" w:space="0" w:color="auto"/>
        <w:bottom w:val="none" w:sz="0" w:space="0" w:color="auto"/>
        <w:right w:val="none" w:sz="0" w:space="0" w:color="auto"/>
      </w:divBdr>
    </w:div>
    <w:div w:id="211840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9862CF83441649964FC7C5176E5D75" ma:contentTypeVersion="7" ma:contentTypeDescription="Create a new document." ma:contentTypeScope="" ma:versionID="4190ed451b1f2b08b30c0719d7829c21">
  <xsd:schema xmlns:xsd="http://www.w3.org/2001/XMLSchema" xmlns:xs="http://www.w3.org/2001/XMLSchema" xmlns:p="http://schemas.microsoft.com/office/2006/metadata/properties" xmlns:ns2="1b6578eb-0996-4ec2-b4ee-b5eac361dab4" xmlns:ns3="ee9e55ce-9379-4871-bfb1-30d5aaff31fb" targetNamespace="http://schemas.microsoft.com/office/2006/metadata/properties" ma:root="true" ma:fieldsID="52eae61892781ec14d95afc736c83047" ns2:_="" ns3:_="">
    <xsd:import namespace="1b6578eb-0996-4ec2-b4ee-b5eac361dab4"/>
    <xsd:import namespace="ee9e55ce-9379-4871-bfb1-30d5aaff3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ge"/>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578eb-0996-4ec2-b4ee-b5eac361d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ge" ma:index="12" ma:displayName="Stage" ma:default="Draft" ma:format="Dropdown" ma:internalName="Stage">
      <xsd:simpleType>
        <xsd:restriction base="dms:Choice">
          <xsd:enumeration value="Draft"/>
          <xsd:enumeration value="CEO review"/>
          <xsd:enumeration value="Final"/>
          <xsd:enumeration value="Formatted"/>
          <xsd:enumeration value="Cleared"/>
          <xsd:enumeration value="Further review by ED"/>
        </xsd:restriction>
      </xsd:simpleType>
    </xsd:element>
  </xsd:schema>
  <xsd:schema xmlns:xsd="http://www.w3.org/2001/XMLSchema" xmlns:xs="http://www.w3.org/2001/XMLSchema" xmlns:dms="http://schemas.microsoft.com/office/2006/documentManagement/types" xmlns:pc="http://schemas.microsoft.com/office/infopath/2007/PartnerControls" targetNamespace="ee9e55ce-9379-4871-bfb1-30d5aaff31f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ge xmlns="1b6578eb-0996-4ec2-b4ee-b5eac361dab4">Cleared</St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19AD8-6F31-48D8-AA9E-DB94318BF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578eb-0996-4ec2-b4ee-b5eac361dab4"/>
    <ds:schemaRef ds:uri="ee9e55ce-9379-4871-bfb1-30d5aaff3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3C44F-DAA1-44FE-9B99-89FBE18BFF97}">
  <ds:schemaRefs>
    <ds:schemaRef ds:uri="http://schemas.microsoft.com/sharepoint/v3/contenttype/forms"/>
  </ds:schemaRefs>
</ds:datastoreItem>
</file>

<file path=customXml/itemProps3.xml><?xml version="1.0" encoding="utf-8"?>
<ds:datastoreItem xmlns:ds="http://schemas.openxmlformats.org/officeDocument/2006/customXml" ds:itemID="{F0E19DDA-7B6E-425F-8535-C38681B1CE12}">
  <ds:schemaRefs>
    <ds:schemaRef ds:uri="http://schemas.microsoft.com/office/2006/metadata/properties"/>
    <ds:schemaRef ds:uri="http://schemas.microsoft.com/office/infopath/2007/PartnerControls"/>
    <ds:schemaRef ds:uri="1b6578eb-0996-4ec2-b4ee-b5eac361dab4"/>
  </ds:schemaRefs>
</ds:datastoreItem>
</file>

<file path=customXml/itemProps4.xml><?xml version="1.0" encoding="utf-8"?>
<ds:datastoreItem xmlns:ds="http://schemas.openxmlformats.org/officeDocument/2006/customXml" ds:itemID="{A38CCBA2-897E-45B1-9FFC-60435E82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People and Remuneration Committee Annual Report 2020-21</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and Remuneration Committee Annual Report 2020-21</dc:title>
  <dc:subject>Report</dc:subject>
  <dc:creator>Ahpra</dc:creator>
  <cp:lastModifiedBy>Brett Cremer</cp:lastModifiedBy>
  <cp:revision>2</cp:revision>
  <cp:lastPrinted>2016-08-12T06:28:00Z</cp:lastPrinted>
  <dcterms:created xsi:type="dcterms:W3CDTF">2021-11-18T21:07:00Z</dcterms:created>
  <dcterms:modified xsi:type="dcterms:W3CDTF">2021-11-18T21:07:00Z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0x010100E09862CF83441649964FC7C5176E5D75</vt:lpwstr>
  </property>
</Properties>
</file>