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832D1" w14:textId="60C9051E" w:rsidR="00FA3756" w:rsidRPr="00C3795C" w:rsidRDefault="008D29CF" w:rsidP="00FA3756">
      <w:pPr>
        <w:pStyle w:val="AHPRADocumenttitle"/>
      </w:pPr>
      <w:r>
        <w:t>R</w:t>
      </w:r>
      <w:r w:rsidR="00FA3756">
        <w:t xml:space="preserve">ecency </w:t>
      </w:r>
      <w:r>
        <w:t>O</w:t>
      </w:r>
      <w:r w:rsidR="00FA3756">
        <w:t>f</w:t>
      </w:r>
      <w:r w:rsidR="000154A6">
        <w:t xml:space="preserve"> </w:t>
      </w:r>
      <w:r>
        <w:t>P</w:t>
      </w:r>
      <w:r w:rsidR="00FA3756">
        <w:rPr>
          <w:noProof/>
        </w:rPr>
        <mc:AlternateContent>
          <mc:Choice Requires="wps">
            <w:drawing>
              <wp:anchor distT="0" distB="0" distL="114300" distR="114300" simplePos="0" relativeHeight="251658240" behindDoc="0" locked="0" layoutInCell="1" allowOverlap="1" wp14:anchorId="2C1244AF" wp14:editId="6C472B6C">
                <wp:simplePos x="0" y="0"/>
                <wp:positionH relativeFrom="column">
                  <wp:posOffset>-802005</wp:posOffset>
                </wp:positionH>
                <wp:positionV relativeFrom="paragraph">
                  <wp:posOffset>462915</wp:posOffset>
                </wp:positionV>
                <wp:extent cx="3220085" cy="0"/>
                <wp:effectExtent l="8890" t="8890" r="952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D6341"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Z2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2cpqLyYY0RHX0TyMVEb6z5z1SNvFNg6Q0TTulJJCcIrk4Qy5Phs&#10;nadF8jHBV5VqK7ou6N9JNBR4OU/nIcGqTjDv9GHWNPuyM+hI/AaFX+gRPPdhRh0kC2AtJ2xztR0R&#10;3cWG4p30eNAY0LlalxX5sYyXm8VmkU2y9GEzyeKqmjxty2zysE0+zatZVZZV8tNTS7K8FYxx6dmN&#10;65pkf7cO14dzWbTbwt7GEL1HD/MCsuN/IB2U9WJe1mKv2HlnRsVhQ0Pw9TX5J3B/B/v+za9/AQAA&#10;//8DAFBLAwQUAAYACAAAACEArZjTbt8AAAAKAQAADwAAAGRycy9kb3ducmV2LnhtbEyPwU7DMAyG&#10;70i8Q2QkLmhL2omxdU2nCYkDR7ZJXLPGawuNUzXpWvb0GHGAo+1Pv78/306uFRfsQ+NJQzJXIJBK&#10;bxuqNBwPL7MViBANWdN6Qg1fGGBb3N7kJrN+pDe87GMlOIRCZjTUMXaZlKGs0Zkw9x0S386+dyby&#10;2FfS9mbkcNfKVKmldKYh/lCbDp9rLD/3g9OAYXhM1G7tquPrdXx4T68fY3fQ+v5u2m1ARJziHww/&#10;+qwOBTud/EA2iFbDLEmXC2Y1PKVrEEwsVorLnH4Xssjl/wrFNwAAAP//AwBQSwECLQAUAAYACAAA&#10;ACEAtoM4kv4AAADhAQAAEwAAAAAAAAAAAAAAAAAAAAAAW0NvbnRlbnRfVHlwZXNdLnhtbFBLAQIt&#10;ABQABgAIAAAAIQA4/SH/1gAAAJQBAAALAAAAAAAAAAAAAAAAAC8BAABfcmVscy8ucmVsc1BLAQIt&#10;ABQABgAIAAAAIQB0BfZ2HgIAADsEAAAOAAAAAAAAAAAAAAAAAC4CAABkcnMvZTJvRG9jLnhtbFBL&#10;AQItABQABgAIAAAAIQCtmNNu3wAAAAoBAAAPAAAAAAAAAAAAAAAAAHgEAABkcnMvZG93bnJldi54&#10;bWxQSwUGAAAAAAQABADzAAAAhAUAAAAA&#10;"/>
            </w:pict>
          </mc:Fallback>
        </mc:AlternateContent>
      </w:r>
      <w:r w:rsidR="000154A6">
        <w:t>ractice</w:t>
      </w:r>
      <w:r w:rsidR="00FA3756">
        <w:t xml:space="preserve"> Webinar - FAQ</w:t>
      </w:r>
    </w:p>
    <w:p w14:paraId="248C0E36" w14:textId="77777777" w:rsidR="00F42A48" w:rsidRDefault="00F42A48" w:rsidP="00F42A48">
      <w:pPr>
        <w:pStyle w:val="AHPRASubheading"/>
      </w:pPr>
    </w:p>
    <w:p w14:paraId="5FD84003" w14:textId="4115F43A" w:rsidR="0020178B" w:rsidRPr="00F42A48" w:rsidRDefault="00592F48" w:rsidP="00397D3E">
      <w:pPr>
        <w:pStyle w:val="AHPRASubheading"/>
        <w:spacing w:before="0" w:after="0"/>
      </w:pPr>
      <w:r>
        <w:t xml:space="preserve">  </w:t>
      </w:r>
      <w:r w:rsidR="009B3FEA" w:rsidRPr="00F42A48">
        <w:t>September 2020</w:t>
      </w:r>
    </w:p>
    <w:tbl>
      <w:tblPr>
        <w:tblpPr w:leftFromText="180" w:rightFromText="180" w:vertAnchor="text" w:tblpY="1"/>
        <w:tblOverlap w:val="never"/>
        <w:tblW w:w="9026" w:type="dxa"/>
        <w:tblLook w:val="04A0" w:firstRow="1" w:lastRow="0" w:firstColumn="1" w:lastColumn="0" w:noHBand="0" w:noVBand="1"/>
      </w:tblPr>
      <w:tblGrid>
        <w:gridCol w:w="9026"/>
      </w:tblGrid>
      <w:tr w:rsidR="008D29CF" w:rsidRPr="008D29CF" w14:paraId="576D03BE" w14:textId="77777777" w:rsidTr="00980243">
        <w:trPr>
          <w:trHeight w:val="850"/>
        </w:trPr>
        <w:tc>
          <w:tcPr>
            <w:tcW w:w="9026" w:type="dxa"/>
            <w:tcBorders>
              <w:top w:val="nil"/>
              <w:left w:val="nil"/>
              <w:bottom w:val="nil"/>
              <w:right w:val="nil"/>
            </w:tcBorders>
            <w:shd w:val="clear" w:color="auto" w:fill="auto"/>
            <w:vAlign w:val="bottom"/>
            <w:hideMark/>
          </w:tcPr>
          <w:p w14:paraId="246B005E" w14:textId="77777777" w:rsidR="00F42A48" w:rsidRDefault="00F42A48" w:rsidP="0057786F">
            <w:pPr>
              <w:pStyle w:val="AHPRASubheading"/>
              <w:spacing w:before="0" w:after="0"/>
              <w:rPr>
                <w:rFonts w:cs="Arial"/>
                <w:szCs w:val="20"/>
              </w:rPr>
            </w:pPr>
          </w:p>
          <w:p w14:paraId="061C8F7B" w14:textId="07402F44" w:rsidR="0073038F" w:rsidRDefault="0073038F" w:rsidP="0057786F">
            <w:pPr>
              <w:pStyle w:val="AHPRASubheading"/>
              <w:spacing w:before="0" w:after="0"/>
              <w:rPr>
                <w:rFonts w:cs="Arial"/>
                <w:szCs w:val="20"/>
              </w:rPr>
            </w:pPr>
            <w:r w:rsidRPr="00F42A48">
              <w:rPr>
                <w:rFonts w:cs="Arial"/>
                <w:szCs w:val="20"/>
              </w:rPr>
              <w:t>Does th</w:t>
            </w:r>
            <w:r w:rsidR="004F1A79" w:rsidRPr="00F42A48">
              <w:rPr>
                <w:rFonts w:cs="Arial"/>
                <w:szCs w:val="20"/>
              </w:rPr>
              <w:t xml:space="preserve">e Recency of Practice </w:t>
            </w:r>
            <w:r w:rsidRPr="00F42A48">
              <w:rPr>
                <w:rFonts w:cs="Arial"/>
                <w:szCs w:val="20"/>
              </w:rPr>
              <w:t>standard apply to me?</w:t>
            </w:r>
          </w:p>
          <w:p w14:paraId="4461FC80" w14:textId="77777777" w:rsidR="00592F48" w:rsidRPr="00F42A48" w:rsidRDefault="00592F48" w:rsidP="0057786F">
            <w:pPr>
              <w:pStyle w:val="AHPRASubheading"/>
              <w:spacing w:before="0" w:after="0"/>
              <w:rPr>
                <w:rFonts w:cs="Arial"/>
                <w:szCs w:val="20"/>
              </w:rPr>
            </w:pPr>
          </w:p>
          <w:p w14:paraId="10B913BD" w14:textId="77777777" w:rsidR="0073038F" w:rsidRPr="00F42A48" w:rsidRDefault="0073038F" w:rsidP="0057786F">
            <w:pPr>
              <w:pStyle w:val="AHPRABody"/>
              <w:spacing w:after="0"/>
              <w:rPr>
                <w:b/>
              </w:rPr>
            </w:pPr>
            <w:r w:rsidRPr="00F42A48">
              <w:t xml:space="preserve">This standard applies to all registered </w:t>
            </w:r>
            <w:bookmarkStart w:id="0" w:name="_GoBack"/>
            <w:r w:rsidRPr="00F42A48">
              <w:t>physiotherap</w:t>
            </w:r>
            <w:bookmarkEnd w:id="0"/>
            <w:r w:rsidRPr="00F42A48">
              <w:t>ists except those with student or non-practising registration.</w:t>
            </w:r>
          </w:p>
          <w:p w14:paraId="2956628B" w14:textId="77777777" w:rsidR="00F42A48" w:rsidRDefault="00F42A48" w:rsidP="0057786F">
            <w:pPr>
              <w:pStyle w:val="AHPRASubheading"/>
              <w:spacing w:before="0" w:after="0"/>
              <w:rPr>
                <w:rFonts w:cs="Arial"/>
                <w:szCs w:val="20"/>
              </w:rPr>
            </w:pPr>
          </w:p>
          <w:p w14:paraId="2736FA07" w14:textId="1D06CF96" w:rsidR="0073038F" w:rsidRPr="00F42A48" w:rsidRDefault="0073038F" w:rsidP="0057786F">
            <w:pPr>
              <w:pStyle w:val="AHPRASubheading"/>
              <w:spacing w:before="0" w:after="0"/>
              <w:rPr>
                <w:rFonts w:cs="Arial"/>
                <w:szCs w:val="20"/>
              </w:rPr>
            </w:pPr>
            <w:r w:rsidRPr="00F42A48">
              <w:rPr>
                <w:rFonts w:cs="Arial"/>
                <w:szCs w:val="20"/>
              </w:rPr>
              <w:t xml:space="preserve">What must I do to meet the standard if I have had break for </w:t>
            </w:r>
            <w:r w:rsidR="00C50C8F" w:rsidRPr="00F42A48">
              <w:rPr>
                <w:rFonts w:cs="Arial"/>
                <w:szCs w:val="20"/>
              </w:rPr>
              <w:t>f</w:t>
            </w:r>
            <w:r w:rsidRPr="00F42A48">
              <w:rPr>
                <w:rFonts w:cs="Arial"/>
                <w:szCs w:val="20"/>
              </w:rPr>
              <w:t xml:space="preserve">amily caring, extended leave or </w:t>
            </w:r>
            <w:r w:rsidR="00967F48" w:rsidRPr="00F42A48">
              <w:rPr>
                <w:rFonts w:cs="Arial"/>
                <w:szCs w:val="20"/>
              </w:rPr>
              <w:t>illness</w:t>
            </w:r>
            <w:r w:rsidRPr="00F42A48">
              <w:rPr>
                <w:rFonts w:cs="Arial"/>
                <w:szCs w:val="20"/>
              </w:rPr>
              <w:t>?</w:t>
            </w:r>
          </w:p>
          <w:p w14:paraId="4D0C774C" w14:textId="77777777" w:rsidR="00F42A48" w:rsidRDefault="00F42A48" w:rsidP="0057786F">
            <w:pPr>
              <w:pStyle w:val="AHPRABody"/>
              <w:spacing w:after="0"/>
            </w:pPr>
          </w:p>
          <w:p w14:paraId="03229326" w14:textId="492BA112" w:rsidR="0073038F" w:rsidRDefault="0073038F" w:rsidP="0057786F">
            <w:pPr>
              <w:pStyle w:val="AHPRABody"/>
              <w:spacing w:after="0"/>
            </w:pPr>
            <w:r w:rsidRPr="00F42A48">
              <w:t xml:space="preserve">To meet this registration </w:t>
            </w:r>
            <w:r w:rsidR="000161A1" w:rsidRPr="00F42A48">
              <w:t>standard,</w:t>
            </w:r>
            <w:r w:rsidRPr="00F42A48">
              <w:t xml:space="preserve"> you must complete:</w:t>
            </w:r>
          </w:p>
          <w:p w14:paraId="29CF0363" w14:textId="77777777" w:rsidR="00046D0D" w:rsidRPr="00F42A48" w:rsidRDefault="00046D0D" w:rsidP="0057786F">
            <w:pPr>
              <w:pStyle w:val="AHPRABody"/>
              <w:spacing w:after="0"/>
            </w:pPr>
          </w:p>
          <w:p w14:paraId="6073B98C" w14:textId="77777777" w:rsidR="0073038F" w:rsidRPr="00F42A48" w:rsidRDefault="0073038F" w:rsidP="0057786F">
            <w:pPr>
              <w:pStyle w:val="AHPRABulletlevel1"/>
              <w:rPr>
                <w:rFonts w:cs="Arial"/>
                <w:szCs w:val="20"/>
              </w:rPr>
            </w:pPr>
            <w:r w:rsidRPr="00F42A48">
              <w:rPr>
                <w:rFonts w:cs="Arial"/>
                <w:szCs w:val="20"/>
              </w:rPr>
              <w:t xml:space="preserve">a minimum of </w:t>
            </w:r>
            <w:r w:rsidRPr="00F42A48">
              <w:rPr>
                <w:rFonts w:cs="Arial"/>
                <w:b/>
                <w:szCs w:val="20"/>
              </w:rPr>
              <w:t>450 hours</w:t>
            </w:r>
            <w:r w:rsidRPr="00F42A48">
              <w:rPr>
                <w:rFonts w:cs="Arial"/>
                <w:szCs w:val="20"/>
              </w:rPr>
              <w:t xml:space="preserve"> of physiotherapy practice during the three-years before the start of the registration period, </w:t>
            </w:r>
            <w:r w:rsidRPr="00F42A48">
              <w:rPr>
                <w:rFonts w:cs="Arial"/>
                <w:b/>
                <w:szCs w:val="20"/>
              </w:rPr>
              <w:t>or</w:t>
            </w:r>
          </w:p>
          <w:p w14:paraId="52A21829" w14:textId="77777777" w:rsidR="0073038F" w:rsidRPr="00F42A48" w:rsidRDefault="0073038F" w:rsidP="0057786F">
            <w:pPr>
              <w:pStyle w:val="AHPRABulletlevel1"/>
              <w:rPr>
                <w:rFonts w:cs="Arial"/>
                <w:szCs w:val="20"/>
              </w:rPr>
            </w:pPr>
            <w:r w:rsidRPr="00F42A48">
              <w:rPr>
                <w:rFonts w:cs="Arial"/>
                <w:b/>
                <w:szCs w:val="20"/>
              </w:rPr>
              <w:t>150 hours</w:t>
            </w:r>
            <w:r w:rsidRPr="00F42A48">
              <w:rPr>
                <w:rFonts w:cs="Arial"/>
                <w:szCs w:val="20"/>
              </w:rPr>
              <w:t xml:space="preserve"> of physiotherapy practice in the previous registration year.</w:t>
            </w:r>
          </w:p>
          <w:p w14:paraId="2F85C7BE" w14:textId="77777777" w:rsidR="0073038F" w:rsidRPr="00F42A48" w:rsidRDefault="0073038F" w:rsidP="0057786F">
            <w:pPr>
              <w:pStyle w:val="AHPRABulletlevel1"/>
              <w:numPr>
                <w:ilvl w:val="0"/>
                <w:numId w:val="0"/>
              </w:numPr>
              <w:ind w:left="369"/>
              <w:rPr>
                <w:rFonts w:cs="Arial"/>
                <w:szCs w:val="20"/>
              </w:rPr>
            </w:pPr>
          </w:p>
          <w:p w14:paraId="3A4C9E9D" w14:textId="5844EEC1" w:rsidR="0073038F" w:rsidRDefault="0073038F" w:rsidP="0057786F">
            <w:pPr>
              <w:pStyle w:val="AHPRABody"/>
              <w:spacing w:after="0"/>
            </w:pPr>
            <w:r w:rsidRPr="009B1B91">
              <w:t xml:space="preserve">The </w:t>
            </w:r>
            <w:r w:rsidRPr="00FC74F9">
              <w:t>standard</w:t>
            </w:r>
            <w:r w:rsidRPr="009B1B91">
              <w:t xml:space="preserve"> sets </w:t>
            </w:r>
            <w:r w:rsidRPr="00F42A48">
              <w:t>minimum requirements to maintain recency of practice. Meeting these requirements doesn’t automatically satisfy your professional and ethical responsibilities to ensure that you recognise and work within the limits of your competence and maintain adequate knowledge and skills to provide safe and effective care.</w:t>
            </w:r>
          </w:p>
          <w:p w14:paraId="148E730F" w14:textId="77777777" w:rsidR="0057786F" w:rsidRPr="00F42A48" w:rsidRDefault="0057786F" w:rsidP="0057786F">
            <w:pPr>
              <w:pStyle w:val="AHPRABody"/>
              <w:spacing w:after="0"/>
            </w:pPr>
          </w:p>
          <w:p w14:paraId="286DB7AA" w14:textId="73D7CA20" w:rsidR="0073038F" w:rsidRPr="00FC2BFC" w:rsidRDefault="0073038F" w:rsidP="0057786F">
            <w:pPr>
              <w:pStyle w:val="AHPRABody"/>
              <w:spacing w:after="0"/>
            </w:pPr>
            <w:r w:rsidRPr="00FC2BFC">
              <w:t xml:space="preserve">Meeting this registration standard is a requirement of registration for all physiotherapists. During the annual </w:t>
            </w:r>
            <w:r w:rsidRPr="00FC74F9">
              <w:t>registration renewal process</w:t>
            </w:r>
            <w:r w:rsidRPr="00FC2BFC">
              <w:t xml:space="preserve"> all physiotherapists must declare </w:t>
            </w:r>
            <w:proofErr w:type="gramStart"/>
            <w:r w:rsidRPr="00FC2BFC">
              <w:t>whether or not</w:t>
            </w:r>
            <w:proofErr w:type="gramEnd"/>
            <w:r w:rsidRPr="00FC2BFC">
              <w:t xml:space="preserve"> they continue to meet this registration standard. </w:t>
            </w:r>
          </w:p>
          <w:p w14:paraId="087EA559" w14:textId="77777777" w:rsidR="00F42A48" w:rsidRDefault="00F42A48" w:rsidP="0057786F">
            <w:pPr>
              <w:pStyle w:val="AHPRASubheading"/>
              <w:spacing w:before="0" w:after="0"/>
              <w:rPr>
                <w:rFonts w:cs="Arial"/>
                <w:szCs w:val="20"/>
              </w:rPr>
            </w:pPr>
          </w:p>
          <w:p w14:paraId="142BCB4E" w14:textId="37F9E2CD" w:rsidR="0073038F" w:rsidRPr="00F42A48" w:rsidRDefault="0073038F" w:rsidP="0057786F">
            <w:pPr>
              <w:pStyle w:val="AHPRASubheading"/>
              <w:spacing w:before="0" w:after="0"/>
              <w:rPr>
                <w:rFonts w:cs="Arial"/>
                <w:color w:val="FF0000"/>
                <w:szCs w:val="20"/>
              </w:rPr>
            </w:pPr>
            <w:r w:rsidRPr="00F42A48">
              <w:rPr>
                <w:rFonts w:cs="Arial"/>
                <w:szCs w:val="20"/>
              </w:rPr>
              <w:t>Are there exemptions to this standard?</w:t>
            </w:r>
          </w:p>
          <w:p w14:paraId="169C6FDC" w14:textId="77777777" w:rsidR="00F42A48" w:rsidRDefault="00F42A48" w:rsidP="0057786F">
            <w:pPr>
              <w:pStyle w:val="AHPRABody"/>
              <w:spacing w:after="0"/>
            </w:pPr>
          </w:p>
          <w:p w14:paraId="6F231AF1" w14:textId="55F4B175" w:rsidR="0073038F" w:rsidRPr="0080536B" w:rsidRDefault="0073038F" w:rsidP="0057786F">
            <w:pPr>
              <w:pStyle w:val="AHPRABody"/>
              <w:spacing w:after="0"/>
              <w:rPr>
                <w:rStyle w:val="Hyperlink"/>
                <w:b/>
                <w:color w:val="auto"/>
              </w:rPr>
            </w:pPr>
            <w:r w:rsidRPr="0080536B">
              <w:t xml:space="preserve">There are no exemptions to this standard. However, failure to meet this standard does not mean that you are automatically prohibited from returning to practice after a break. More detailed information is provided in the Board’s </w:t>
            </w:r>
            <w:r w:rsidR="0080536B" w:rsidRPr="0080536B">
              <w:rPr>
                <w:i/>
              </w:rPr>
              <w:fldChar w:fldCharType="begin"/>
            </w:r>
            <w:r w:rsidR="0080536B" w:rsidRPr="0080536B">
              <w:rPr>
                <w:i/>
              </w:rPr>
              <w:instrText xml:space="preserve"> HYPERLINK "https://www.physiotherapyboard.gov.au/Codes-Guidelines/Recency-of-practice-guidelines.aspx" </w:instrText>
            </w:r>
            <w:r w:rsidR="0080536B" w:rsidRPr="0080536B">
              <w:rPr>
                <w:i/>
              </w:rPr>
              <w:fldChar w:fldCharType="separate"/>
            </w:r>
            <w:r w:rsidRPr="0080536B">
              <w:rPr>
                <w:rStyle w:val="Hyperlink"/>
                <w:i/>
                <w:color w:val="auto"/>
              </w:rPr>
              <w:t>Guidelines on recency of practice</w:t>
            </w:r>
            <w:r w:rsidR="00B67142" w:rsidRPr="0080536B">
              <w:rPr>
                <w:rStyle w:val="Hyperlink"/>
                <w:i/>
                <w:color w:val="auto"/>
              </w:rPr>
              <w:t xml:space="preserve"> (link).</w:t>
            </w:r>
          </w:p>
          <w:p w14:paraId="50A4EEB1" w14:textId="008EC67F" w:rsidR="00F42A48" w:rsidRDefault="0080536B" w:rsidP="0057786F">
            <w:pPr>
              <w:pStyle w:val="AHPRASubheading"/>
              <w:spacing w:before="0" w:after="0"/>
              <w:rPr>
                <w:rFonts w:cs="Arial"/>
                <w:szCs w:val="20"/>
              </w:rPr>
            </w:pPr>
            <w:r w:rsidRPr="0080536B">
              <w:rPr>
                <w:rFonts w:cs="Arial"/>
                <w:b w:val="0"/>
                <w:i/>
                <w:color w:val="auto"/>
                <w:szCs w:val="20"/>
              </w:rPr>
              <w:fldChar w:fldCharType="end"/>
            </w:r>
          </w:p>
          <w:p w14:paraId="0F634E1F" w14:textId="0A7BF64F" w:rsidR="00356B11" w:rsidRPr="00F42A48" w:rsidRDefault="00356B11" w:rsidP="0057786F">
            <w:pPr>
              <w:pStyle w:val="AHPRASubheading"/>
              <w:spacing w:before="0" w:after="0"/>
              <w:rPr>
                <w:rFonts w:cs="Arial"/>
                <w:bCs/>
                <w:szCs w:val="20"/>
              </w:rPr>
            </w:pPr>
            <w:r w:rsidRPr="00F42A48">
              <w:rPr>
                <w:rFonts w:cs="Arial"/>
                <w:szCs w:val="20"/>
              </w:rPr>
              <w:t>What happens if I don’t meet this standard</w:t>
            </w:r>
            <w:r w:rsidR="00057DF0" w:rsidRPr="00F42A48">
              <w:rPr>
                <w:rFonts w:cs="Arial"/>
                <w:szCs w:val="20"/>
              </w:rPr>
              <w:t>, what do I need to do</w:t>
            </w:r>
            <w:r w:rsidRPr="00F42A48">
              <w:rPr>
                <w:rFonts w:cs="Arial"/>
                <w:szCs w:val="20"/>
              </w:rPr>
              <w:t>?</w:t>
            </w:r>
          </w:p>
          <w:p w14:paraId="7B390DB1" w14:textId="77777777" w:rsidR="00F42A48" w:rsidRDefault="00F42A48" w:rsidP="0057786F">
            <w:pPr>
              <w:pStyle w:val="AHPRABody"/>
              <w:spacing w:after="0"/>
            </w:pPr>
          </w:p>
          <w:p w14:paraId="6FB8BBFF" w14:textId="6265ECC4" w:rsidR="00356B11" w:rsidRPr="00F42A48" w:rsidRDefault="00356B11" w:rsidP="0057786F">
            <w:pPr>
              <w:pStyle w:val="AHPRABody"/>
              <w:spacing w:after="0"/>
            </w:pPr>
            <w:r w:rsidRPr="00F42A48">
              <w:t xml:space="preserve">If you want to continue to practise, or return to practice after taking a break, and you don’t meet this standard, you will need to provide information to help the Board decide whether you are able to continue to practise. </w:t>
            </w:r>
          </w:p>
          <w:p w14:paraId="3B5F04D5" w14:textId="77777777" w:rsidR="00AE17DF" w:rsidRPr="00F42A48" w:rsidRDefault="00AE17DF" w:rsidP="0057786F">
            <w:pPr>
              <w:pStyle w:val="AHPRASubheadinglevel2"/>
              <w:spacing w:before="0" w:after="0"/>
              <w:rPr>
                <w:rFonts w:cs="Arial"/>
                <w:szCs w:val="20"/>
              </w:rPr>
            </w:pPr>
          </w:p>
          <w:p w14:paraId="7DD0156D" w14:textId="37E0C2EB" w:rsidR="002B23D1" w:rsidRDefault="002B23D1" w:rsidP="0057786F">
            <w:pPr>
              <w:pStyle w:val="AHPRASubheadinglevel2"/>
              <w:spacing w:before="0" w:after="0"/>
              <w:rPr>
                <w:rFonts w:cs="Arial"/>
                <w:color w:val="007DC3"/>
                <w:szCs w:val="20"/>
              </w:rPr>
            </w:pPr>
            <w:r w:rsidRPr="00F42A48">
              <w:rPr>
                <w:rFonts w:cs="Arial"/>
                <w:color w:val="007DC3"/>
                <w:szCs w:val="20"/>
              </w:rPr>
              <w:t>Supervision</w:t>
            </w:r>
          </w:p>
          <w:p w14:paraId="44A27B40" w14:textId="77777777" w:rsidR="0057786F" w:rsidRPr="0057786F" w:rsidRDefault="0057786F" w:rsidP="0057786F">
            <w:pPr>
              <w:spacing w:after="0"/>
              <w:rPr>
                <w:lang w:val="en-US"/>
              </w:rPr>
            </w:pPr>
          </w:p>
          <w:p w14:paraId="3A5D729F" w14:textId="0D1F4D91" w:rsidR="00984E7D" w:rsidRPr="00F42A48" w:rsidRDefault="00984E7D" w:rsidP="0057786F">
            <w:pPr>
              <w:pStyle w:val="AHPRASubheadinglevel2"/>
              <w:spacing w:before="0" w:after="0"/>
              <w:rPr>
                <w:rFonts w:cs="Arial"/>
                <w:b w:val="0"/>
                <w:szCs w:val="20"/>
              </w:rPr>
            </w:pPr>
            <w:proofErr w:type="gramStart"/>
            <w:r w:rsidRPr="00F42A48">
              <w:rPr>
                <w:rFonts w:cs="Arial"/>
                <w:b w:val="0"/>
                <w:szCs w:val="20"/>
              </w:rPr>
              <w:t>The majority of</w:t>
            </w:r>
            <w:proofErr w:type="gramEnd"/>
            <w:r w:rsidRPr="00F42A48">
              <w:rPr>
                <w:rFonts w:cs="Arial"/>
                <w:b w:val="0"/>
                <w:szCs w:val="20"/>
              </w:rPr>
              <w:t xml:space="preserve"> applicants seeking registration to return to practice after a break of three years or more, or who are applying for renewal but don’t meet the recency of practice requirements, are required to be supervised for a period of time.</w:t>
            </w:r>
          </w:p>
          <w:p w14:paraId="4646FBF8" w14:textId="77777777" w:rsidR="00F42A48" w:rsidRDefault="00F42A48" w:rsidP="0057786F">
            <w:pPr>
              <w:spacing w:after="0"/>
              <w:rPr>
                <w:szCs w:val="20"/>
                <w:lang w:val="en-US"/>
              </w:rPr>
            </w:pPr>
          </w:p>
          <w:p w14:paraId="04EF5CF7" w14:textId="76E18F65" w:rsidR="003A14BB" w:rsidRPr="00F42A48" w:rsidRDefault="003A14BB" w:rsidP="0057786F">
            <w:pPr>
              <w:spacing w:after="0"/>
              <w:rPr>
                <w:b/>
                <w:szCs w:val="20"/>
              </w:rPr>
            </w:pPr>
            <w:r w:rsidRPr="00F42A48">
              <w:rPr>
                <w:szCs w:val="20"/>
                <w:lang w:val="en-US"/>
              </w:rPr>
              <w:t>The Board will consider several factors including what you used to do in your practice, what connection you have retained with the profession and what you propose to do when you return to practice.</w:t>
            </w:r>
          </w:p>
          <w:p w14:paraId="42819060" w14:textId="77777777" w:rsidR="00F42A48" w:rsidRDefault="00F42A48" w:rsidP="0057786F">
            <w:pPr>
              <w:pStyle w:val="NormalWeb"/>
              <w:shd w:val="clear" w:color="auto" w:fill="FFFFFF"/>
              <w:spacing w:before="0" w:beforeAutospacing="0" w:after="0" w:afterAutospacing="0"/>
              <w:rPr>
                <w:rFonts w:ascii="Arial" w:hAnsi="Arial" w:cs="Arial"/>
                <w:sz w:val="20"/>
                <w:szCs w:val="20"/>
              </w:rPr>
            </w:pPr>
          </w:p>
          <w:p w14:paraId="2E031F78" w14:textId="57238F0B" w:rsidR="00984E7D" w:rsidRPr="00F42A48" w:rsidRDefault="00984E7D" w:rsidP="0057786F">
            <w:pPr>
              <w:pStyle w:val="NormalWeb"/>
              <w:shd w:val="clear" w:color="auto" w:fill="FFFFFF"/>
              <w:spacing w:before="0" w:beforeAutospacing="0" w:after="0" w:afterAutospacing="0"/>
              <w:rPr>
                <w:rFonts w:ascii="Arial" w:hAnsi="Arial" w:cs="Arial"/>
                <w:sz w:val="20"/>
                <w:szCs w:val="20"/>
              </w:rPr>
            </w:pPr>
            <w:r w:rsidRPr="00F42A48">
              <w:rPr>
                <w:rFonts w:ascii="Arial" w:hAnsi="Arial" w:cs="Arial"/>
                <w:sz w:val="20"/>
                <w:szCs w:val="20"/>
              </w:rPr>
              <w:t xml:space="preserve">Should the Board consider that supervision is a necessary part of your return to practice, you will need to adhere to </w:t>
            </w:r>
            <w:r w:rsidRPr="00C81829">
              <w:rPr>
                <w:rFonts w:ascii="Arial" w:hAnsi="Arial" w:cs="Arial"/>
                <w:sz w:val="20"/>
                <w:szCs w:val="20"/>
              </w:rPr>
              <w:t>the </w:t>
            </w:r>
            <w:hyperlink r:id="rId10" w:history="1">
              <w:r w:rsidRPr="00C81829">
                <w:rPr>
                  <w:rStyle w:val="Hyperlink"/>
                  <w:rFonts w:ascii="Arial" w:hAnsi="Arial" w:cs="Arial"/>
                  <w:i/>
                  <w:color w:val="auto"/>
                  <w:sz w:val="20"/>
                  <w:szCs w:val="20"/>
                </w:rPr>
                <w:t>Supervision guidelines for physiotherapy</w:t>
              </w:r>
            </w:hyperlink>
            <w:r w:rsidR="00675F73">
              <w:rPr>
                <w:rStyle w:val="Emphasis"/>
                <w:rFonts w:ascii="Arial" w:hAnsi="Arial" w:cs="Arial"/>
                <w:sz w:val="20"/>
                <w:szCs w:val="20"/>
              </w:rPr>
              <w:t xml:space="preserve">( </w:t>
            </w:r>
            <w:r w:rsidR="00675F73">
              <w:rPr>
                <w:rStyle w:val="Emphasis"/>
                <w:rFonts w:cs="Arial"/>
                <w:szCs w:val="20"/>
              </w:rPr>
              <w:t>link)</w:t>
            </w:r>
            <w:r w:rsidRPr="00F42A48">
              <w:rPr>
                <w:rFonts w:ascii="Arial" w:hAnsi="Arial" w:cs="Arial"/>
                <w:sz w:val="20"/>
                <w:szCs w:val="20"/>
              </w:rPr>
              <w:t>. This will require a </w:t>
            </w:r>
            <w:r w:rsidRPr="00F42A48">
              <w:rPr>
                <w:rStyle w:val="Strong"/>
                <w:rFonts w:ascii="Arial" w:hAnsi="Arial" w:cs="Arial"/>
                <w:sz w:val="20"/>
                <w:szCs w:val="20"/>
              </w:rPr>
              <w:t xml:space="preserve">second </w:t>
            </w:r>
            <w:r w:rsidRPr="00F42A48">
              <w:rPr>
                <w:rStyle w:val="Strong"/>
                <w:rFonts w:ascii="Arial" w:hAnsi="Arial" w:cs="Arial"/>
                <w:sz w:val="20"/>
                <w:szCs w:val="20"/>
              </w:rPr>
              <w:lastRenderedPageBreak/>
              <w:t>submission</w:t>
            </w:r>
            <w:r w:rsidRPr="00F42A48">
              <w:rPr>
                <w:rFonts w:ascii="Arial" w:hAnsi="Arial" w:cs="Arial"/>
                <w:sz w:val="20"/>
                <w:szCs w:val="20"/>
              </w:rPr>
              <w:t> to the Board with information relevant to supervision as well as the documentation detailed in this guideline.</w:t>
            </w:r>
          </w:p>
          <w:p w14:paraId="4F358C2F" w14:textId="77777777" w:rsidR="00F42A48" w:rsidRDefault="00F42A48" w:rsidP="0057786F">
            <w:pPr>
              <w:pStyle w:val="NormalWeb"/>
              <w:shd w:val="clear" w:color="auto" w:fill="FFFFFF"/>
              <w:spacing w:before="0" w:beforeAutospacing="0" w:after="0" w:afterAutospacing="0"/>
              <w:rPr>
                <w:rFonts w:ascii="Arial" w:hAnsi="Arial" w:cs="Arial"/>
                <w:sz w:val="20"/>
                <w:szCs w:val="20"/>
              </w:rPr>
            </w:pPr>
          </w:p>
          <w:p w14:paraId="71CF576A" w14:textId="2E9616DF" w:rsidR="0057786F" w:rsidRDefault="00984E7D" w:rsidP="0057786F">
            <w:pPr>
              <w:pStyle w:val="NormalWeb"/>
              <w:shd w:val="clear" w:color="auto" w:fill="FFFFFF"/>
              <w:spacing w:before="0" w:beforeAutospacing="0" w:after="0" w:afterAutospacing="0"/>
              <w:rPr>
                <w:rFonts w:ascii="Arial" w:hAnsi="Arial" w:cs="Arial"/>
                <w:sz w:val="20"/>
                <w:szCs w:val="20"/>
              </w:rPr>
            </w:pPr>
            <w:r w:rsidRPr="00F42A48">
              <w:rPr>
                <w:rFonts w:ascii="Arial" w:hAnsi="Arial" w:cs="Arial"/>
                <w:sz w:val="20"/>
                <w:szCs w:val="20"/>
              </w:rPr>
              <w:t xml:space="preserve">Alternatively, you could provide the completed supervision information with your initial application to return to practice after a break and if the Board decides that you do not need to be supervised, your supervisor would not need to adhere to the supervision requirements. The advantage of applying with a completed supervision plan and associated documents and agreements means that you are </w:t>
            </w:r>
          </w:p>
          <w:p w14:paraId="48DB130A" w14:textId="48153CEE" w:rsidR="00984E7D" w:rsidRPr="00F42A48" w:rsidRDefault="00984E7D" w:rsidP="0057786F">
            <w:pPr>
              <w:pStyle w:val="NormalWeb"/>
              <w:shd w:val="clear" w:color="auto" w:fill="FFFFFF"/>
              <w:spacing w:before="0" w:beforeAutospacing="0" w:after="0" w:afterAutospacing="0"/>
              <w:rPr>
                <w:rFonts w:ascii="Arial" w:hAnsi="Arial" w:cs="Arial"/>
                <w:sz w:val="20"/>
                <w:szCs w:val="20"/>
              </w:rPr>
            </w:pPr>
            <w:r w:rsidRPr="00F42A48">
              <w:rPr>
                <w:rFonts w:ascii="Arial" w:hAnsi="Arial" w:cs="Arial"/>
                <w:sz w:val="20"/>
                <w:szCs w:val="20"/>
              </w:rPr>
              <w:t>less likely to be required to reapply to the Board at a subsequent or future meeting with this information.</w:t>
            </w:r>
          </w:p>
          <w:p w14:paraId="14E788D1" w14:textId="77777777" w:rsidR="00F42A48" w:rsidRDefault="00F42A48" w:rsidP="0057786F">
            <w:pPr>
              <w:pStyle w:val="NormalWeb"/>
              <w:shd w:val="clear" w:color="auto" w:fill="FFFFFF"/>
              <w:spacing w:before="0" w:beforeAutospacing="0" w:after="0" w:afterAutospacing="0"/>
              <w:rPr>
                <w:rFonts w:ascii="Arial" w:hAnsi="Arial" w:cs="Arial"/>
                <w:sz w:val="20"/>
                <w:szCs w:val="20"/>
              </w:rPr>
            </w:pPr>
          </w:p>
          <w:p w14:paraId="1776354F" w14:textId="5DF3A3A2" w:rsidR="00984E7D" w:rsidRPr="00F42A48" w:rsidRDefault="00984E7D" w:rsidP="0057786F">
            <w:pPr>
              <w:pStyle w:val="NormalWeb"/>
              <w:shd w:val="clear" w:color="auto" w:fill="FFFFFF"/>
              <w:spacing w:before="0" w:beforeAutospacing="0" w:after="0" w:afterAutospacing="0"/>
              <w:rPr>
                <w:rFonts w:ascii="Arial" w:hAnsi="Arial" w:cs="Arial"/>
                <w:sz w:val="20"/>
                <w:szCs w:val="20"/>
              </w:rPr>
            </w:pPr>
            <w:r w:rsidRPr="00F42A48">
              <w:rPr>
                <w:rFonts w:ascii="Arial" w:hAnsi="Arial" w:cs="Arial"/>
                <w:sz w:val="20"/>
                <w:szCs w:val="20"/>
              </w:rPr>
              <w:t xml:space="preserve">If you do not include complete information in </w:t>
            </w:r>
            <w:r w:rsidRPr="00F24949">
              <w:rPr>
                <w:rFonts w:ascii="Arial" w:hAnsi="Arial" w:cs="Arial"/>
                <w:sz w:val="20"/>
                <w:szCs w:val="20"/>
              </w:rPr>
              <w:t>accordance with the </w:t>
            </w:r>
            <w:hyperlink r:id="rId11" w:history="1">
              <w:r w:rsidRPr="00C81829">
                <w:rPr>
                  <w:rStyle w:val="Hyperlink"/>
                  <w:rFonts w:ascii="Arial" w:hAnsi="Arial" w:cs="Arial"/>
                  <w:i/>
                  <w:color w:val="auto"/>
                  <w:sz w:val="20"/>
                  <w:szCs w:val="20"/>
                </w:rPr>
                <w:t>Supervision guidelines for physiotherapy </w:t>
              </w:r>
            </w:hyperlink>
            <w:r w:rsidR="00675F73">
              <w:rPr>
                <w:rStyle w:val="Hyperlink"/>
                <w:rFonts w:ascii="Arial" w:hAnsi="Arial" w:cs="Arial"/>
                <w:color w:val="auto"/>
                <w:sz w:val="20"/>
                <w:szCs w:val="20"/>
              </w:rPr>
              <w:t>(</w:t>
            </w:r>
            <w:r w:rsidR="00675F73" w:rsidRPr="00675F73">
              <w:rPr>
                <w:rStyle w:val="Hyperlink"/>
                <w:rFonts w:cs="Arial"/>
                <w:color w:val="auto"/>
                <w:szCs w:val="20"/>
              </w:rPr>
              <w:t xml:space="preserve">link) </w:t>
            </w:r>
            <w:r w:rsidRPr="00F24949">
              <w:rPr>
                <w:rFonts w:ascii="Arial" w:hAnsi="Arial" w:cs="Arial"/>
                <w:sz w:val="20"/>
                <w:szCs w:val="20"/>
              </w:rPr>
              <w:t>and the Board determines that s</w:t>
            </w:r>
            <w:r w:rsidRPr="00F42A48">
              <w:rPr>
                <w:rFonts w:ascii="Arial" w:hAnsi="Arial" w:cs="Arial"/>
                <w:sz w:val="20"/>
                <w:szCs w:val="20"/>
              </w:rPr>
              <w:t>upervision is required, processing your application will be delayed</w:t>
            </w:r>
          </w:p>
          <w:p w14:paraId="2DDE9710" w14:textId="4F5617CE" w:rsidR="00984E7D" w:rsidRPr="00F42A48" w:rsidRDefault="00984E7D" w:rsidP="0057786F">
            <w:pPr>
              <w:pStyle w:val="AHPRABulletlevel1"/>
              <w:numPr>
                <w:ilvl w:val="0"/>
                <w:numId w:val="0"/>
              </w:numPr>
              <w:ind w:left="369" w:hanging="369"/>
              <w:rPr>
                <w:rFonts w:cs="Arial"/>
                <w:szCs w:val="20"/>
              </w:rPr>
            </w:pPr>
          </w:p>
          <w:p w14:paraId="05A31556" w14:textId="13FBAB92" w:rsidR="00356B11" w:rsidRPr="00F42A48" w:rsidRDefault="00D142D8" w:rsidP="0057786F">
            <w:pPr>
              <w:pStyle w:val="AHPRASubheading"/>
              <w:spacing w:before="0" w:after="0"/>
              <w:rPr>
                <w:rFonts w:cs="Arial"/>
                <w:szCs w:val="20"/>
              </w:rPr>
            </w:pPr>
            <w:r w:rsidRPr="00F42A48">
              <w:rPr>
                <w:rFonts w:cs="Arial"/>
                <w:szCs w:val="20"/>
              </w:rPr>
              <w:t xml:space="preserve">If I am registered as </w:t>
            </w:r>
            <w:r w:rsidR="00587CD8" w:rsidRPr="00F42A48">
              <w:rPr>
                <w:rFonts w:cs="Arial"/>
                <w:szCs w:val="20"/>
              </w:rPr>
              <w:t xml:space="preserve">non-practicing </w:t>
            </w:r>
            <w:r w:rsidR="00A810C9" w:rsidRPr="00F42A48">
              <w:rPr>
                <w:rFonts w:cs="Arial"/>
                <w:szCs w:val="20"/>
              </w:rPr>
              <w:t>physiotherap</w:t>
            </w:r>
            <w:r w:rsidR="008D1982" w:rsidRPr="00F42A48">
              <w:rPr>
                <w:rFonts w:cs="Arial"/>
                <w:szCs w:val="20"/>
              </w:rPr>
              <w:t xml:space="preserve">ist, </w:t>
            </w:r>
            <w:r w:rsidR="004A6C19" w:rsidRPr="00F42A48">
              <w:rPr>
                <w:rFonts w:cs="Arial"/>
                <w:szCs w:val="20"/>
              </w:rPr>
              <w:t>do</w:t>
            </w:r>
            <w:r w:rsidR="008D1982" w:rsidRPr="00F42A48">
              <w:rPr>
                <w:rFonts w:cs="Arial"/>
                <w:szCs w:val="20"/>
              </w:rPr>
              <w:t xml:space="preserve"> </w:t>
            </w:r>
            <w:r w:rsidR="00587CD8" w:rsidRPr="00F42A48">
              <w:rPr>
                <w:rFonts w:cs="Arial"/>
                <w:szCs w:val="20"/>
              </w:rPr>
              <w:t>I need to</w:t>
            </w:r>
            <w:r w:rsidR="00EF2EB8" w:rsidRPr="00F42A48">
              <w:rPr>
                <w:rFonts w:cs="Arial"/>
                <w:szCs w:val="20"/>
              </w:rPr>
              <w:t xml:space="preserve"> show evidence of practice</w:t>
            </w:r>
            <w:r w:rsidR="00635647" w:rsidRPr="00F42A48">
              <w:rPr>
                <w:rFonts w:cs="Arial"/>
                <w:szCs w:val="20"/>
              </w:rPr>
              <w:t xml:space="preserve"> if</w:t>
            </w:r>
            <w:r w:rsidR="0082722C" w:rsidRPr="00F42A48">
              <w:rPr>
                <w:rFonts w:cs="Arial"/>
                <w:szCs w:val="20"/>
              </w:rPr>
              <w:t xml:space="preserve"> I want to register as practi</w:t>
            </w:r>
            <w:r w:rsidR="00AA1D9F" w:rsidRPr="00F42A48">
              <w:rPr>
                <w:rFonts w:cs="Arial"/>
                <w:szCs w:val="20"/>
              </w:rPr>
              <w:t>sing</w:t>
            </w:r>
            <w:r w:rsidR="00EF2EB8" w:rsidRPr="00F42A48">
              <w:rPr>
                <w:rFonts w:cs="Arial"/>
                <w:szCs w:val="20"/>
              </w:rPr>
              <w:t>?</w:t>
            </w:r>
          </w:p>
          <w:p w14:paraId="56EF78B9" w14:textId="77777777" w:rsidR="00F42A48" w:rsidRDefault="00F42A48" w:rsidP="0057786F">
            <w:pPr>
              <w:spacing w:after="0" w:line="240" w:lineRule="auto"/>
              <w:jc w:val="both"/>
              <w:rPr>
                <w:rFonts w:cs="Arial"/>
                <w:szCs w:val="20"/>
                <w:shd w:val="clear" w:color="auto" w:fill="FFFFFF"/>
              </w:rPr>
            </w:pPr>
          </w:p>
          <w:p w14:paraId="57BB3662" w14:textId="117880BC" w:rsidR="006D282E" w:rsidRPr="00F42A48" w:rsidRDefault="005D40F0" w:rsidP="0057786F">
            <w:pPr>
              <w:spacing w:after="0" w:line="240" w:lineRule="auto"/>
              <w:jc w:val="both"/>
              <w:rPr>
                <w:rFonts w:cs="Arial"/>
                <w:szCs w:val="20"/>
                <w:shd w:val="clear" w:color="auto" w:fill="FFFFFF"/>
              </w:rPr>
            </w:pPr>
            <w:r w:rsidRPr="00F42A48">
              <w:rPr>
                <w:rFonts w:cs="Arial"/>
                <w:szCs w:val="20"/>
                <w:shd w:val="clear" w:color="auto" w:fill="FFFFFF"/>
              </w:rPr>
              <w:t xml:space="preserve">If you have not practised within the three years prior to renewal, you will be required to demonstrate competence to practise and registration will be at the Board’s discretion. </w:t>
            </w:r>
          </w:p>
          <w:p w14:paraId="15CDAAEE" w14:textId="77777777" w:rsidR="00F42A48" w:rsidRDefault="00F42A48" w:rsidP="0057786F">
            <w:pPr>
              <w:pStyle w:val="AHPRASubheading"/>
              <w:spacing w:before="0" w:after="0"/>
              <w:rPr>
                <w:rFonts w:cs="Arial"/>
                <w:szCs w:val="20"/>
              </w:rPr>
            </w:pPr>
          </w:p>
          <w:p w14:paraId="2E5C30D7" w14:textId="3BF73589" w:rsidR="007A6AA0" w:rsidRPr="00F42A48" w:rsidRDefault="002233BA" w:rsidP="0057786F">
            <w:pPr>
              <w:pStyle w:val="AHPRASubheading"/>
              <w:spacing w:before="0" w:after="0"/>
              <w:rPr>
                <w:rFonts w:cs="Arial"/>
                <w:szCs w:val="20"/>
              </w:rPr>
            </w:pPr>
            <w:r w:rsidRPr="00F42A48">
              <w:rPr>
                <w:rFonts w:cs="Arial"/>
                <w:szCs w:val="20"/>
              </w:rPr>
              <w:t>Does stud</w:t>
            </w:r>
            <w:r w:rsidR="00960903" w:rsidRPr="00F42A48">
              <w:rPr>
                <w:rFonts w:cs="Arial"/>
                <w:szCs w:val="20"/>
              </w:rPr>
              <w:t>y</w:t>
            </w:r>
            <w:r w:rsidR="00EF5504" w:rsidRPr="00F42A48">
              <w:rPr>
                <w:rFonts w:cs="Arial"/>
                <w:szCs w:val="20"/>
              </w:rPr>
              <w:t>,</w:t>
            </w:r>
            <w:r w:rsidRPr="00F42A48">
              <w:rPr>
                <w:rFonts w:cs="Arial"/>
                <w:szCs w:val="20"/>
              </w:rPr>
              <w:t xml:space="preserve"> course</w:t>
            </w:r>
            <w:r w:rsidR="007A6AA0" w:rsidRPr="00F42A48">
              <w:rPr>
                <w:rFonts w:cs="Arial"/>
                <w:szCs w:val="20"/>
              </w:rPr>
              <w:t>s</w:t>
            </w:r>
            <w:r w:rsidR="00EF5504" w:rsidRPr="00F42A48">
              <w:rPr>
                <w:rFonts w:cs="Arial"/>
                <w:szCs w:val="20"/>
              </w:rPr>
              <w:t>,</w:t>
            </w:r>
            <w:r w:rsidR="007A6AA0" w:rsidRPr="00F42A48">
              <w:rPr>
                <w:rFonts w:cs="Arial"/>
                <w:szCs w:val="20"/>
              </w:rPr>
              <w:t xml:space="preserve"> </w:t>
            </w:r>
            <w:r w:rsidR="00EF5504" w:rsidRPr="00F42A48">
              <w:rPr>
                <w:rFonts w:cs="Arial"/>
                <w:szCs w:val="20"/>
              </w:rPr>
              <w:t xml:space="preserve">research or non-clinical work </w:t>
            </w:r>
            <w:r w:rsidR="007A6AA0" w:rsidRPr="00F42A48">
              <w:rPr>
                <w:rFonts w:cs="Arial"/>
                <w:szCs w:val="20"/>
              </w:rPr>
              <w:t>count towards practice?</w:t>
            </w:r>
          </w:p>
          <w:p w14:paraId="74424F38" w14:textId="77777777" w:rsidR="00F42A48" w:rsidRDefault="00F42A48" w:rsidP="0057786F">
            <w:pPr>
              <w:spacing w:after="0" w:line="240" w:lineRule="auto"/>
              <w:jc w:val="both"/>
              <w:rPr>
                <w:rFonts w:cs="Arial"/>
                <w:szCs w:val="20"/>
                <w:shd w:val="clear" w:color="auto" w:fill="FFFFFF"/>
              </w:rPr>
            </w:pPr>
          </w:p>
          <w:p w14:paraId="7D232219" w14:textId="0E231DFE" w:rsidR="00960903" w:rsidRPr="00F42A48" w:rsidRDefault="0067279B" w:rsidP="0057786F">
            <w:pPr>
              <w:spacing w:after="0" w:line="240" w:lineRule="auto"/>
              <w:jc w:val="both"/>
              <w:rPr>
                <w:rFonts w:eastAsia="Times New Roman" w:cs="Arial"/>
                <w:szCs w:val="20"/>
                <w:lang w:eastAsia="en-AU"/>
              </w:rPr>
            </w:pPr>
            <w:r w:rsidRPr="00F42A48">
              <w:rPr>
                <w:rFonts w:cs="Arial"/>
                <w:szCs w:val="20"/>
                <w:shd w:val="clear" w:color="auto" w:fill="FFFFFF"/>
              </w:rPr>
              <w:t xml:space="preserve">The practice of physiotherapy is not confined to clinical practice, and includes any role, whether remunerated or not, in which the individual uses their skills and knowledge as a health practitioner in their profession. </w:t>
            </w:r>
            <w:r w:rsidR="006D282E" w:rsidRPr="00F42A48">
              <w:rPr>
                <w:rFonts w:cs="Arial"/>
                <w:szCs w:val="20"/>
                <w:shd w:val="clear" w:color="auto" w:fill="FFFFFF"/>
              </w:rPr>
              <w:t>P</w:t>
            </w:r>
            <w:r w:rsidRPr="00F42A48">
              <w:rPr>
                <w:rFonts w:cs="Arial"/>
                <w:szCs w:val="20"/>
                <w:shd w:val="clear" w:color="auto" w:fill="FFFFFF"/>
              </w:rPr>
              <w:t>ractice is not restricted to the provision of direct clinical care. It also includes working in a direct non-clinical relationship with clients; working in management, administration, education, research, advisory, regulatory or policy development roles; and any other roles that impact on safe, effective delivery of services in the profession and/or use their professional skills</w:t>
            </w:r>
            <w:r w:rsidR="00EF5504" w:rsidRPr="00F42A48">
              <w:rPr>
                <w:rFonts w:cs="Arial"/>
                <w:szCs w:val="20"/>
                <w:shd w:val="clear" w:color="auto" w:fill="FFFFFF"/>
              </w:rPr>
              <w:t>.</w:t>
            </w:r>
            <w:r w:rsidR="006D282E" w:rsidRPr="00F42A48">
              <w:rPr>
                <w:rFonts w:cs="Arial"/>
                <w:szCs w:val="20"/>
                <w:shd w:val="clear" w:color="auto" w:fill="FFFFFF"/>
              </w:rPr>
              <w:t xml:space="preserve"> Therefore study, research and non-clinical will count if they require use of your professional knowledge and skills.</w:t>
            </w:r>
          </w:p>
          <w:p w14:paraId="2887E70E" w14:textId="77777777" w:rsidR="00811CA5" w:rsidRPr="00F42A48" w:rsidRDefault="00811CA5" w:rsidP="0057786F">
            <w:pPr>
              <w:pStyle w:val="AHPRASubheading"/>
              <w:spacing w:before="0" w:after="0"/>
              <w:rPr>
                <w:rFonts w:cs="Arial"/>
                <w:szCs w:val="20"/>
              </w:rPr>
            </w:pPr>
          </w:p>
          <w:p w14:paraId="0CEAE539" w14:textId="7FE5A8C1" w:rsidR="00960903" w:rsidRPr="00F42A48" w:rsidRDefault="00960903" w:rsidP="0057786F">
            <w:pPr>
              <w:pStyle w:val="AHPRASubheading"/>
              <w:spacing w:before="0" w:after="0"/>
              <w:rPr>
                <w:rFonts w:cs="Arial"/>
                <w:szCs w:val="20"/>
              </w:rPr>
            </w:pPr>
            <w:r w:rsidRPr="00F42A48">
              <w:rPr>
                <w:rFonts w:cs="Arial"/>
                <w:szCs w:val="20"/>
              </w:rPr>
              <w:t>Are there any refre</w:t>
            </w:r>
            <w:r w:rsidR="006F6716" w:rsidRPr="00F42A48">
              <w:rPr>
                <w:rFonts w:cs="Arial"/>
                <w:szCs w:val="20"/>
              </w:rPr>
              <w:t>s</w:t>
            </w:r>
            <w:r w:rsidRPr="00F42A48">
              <w:rPr>
                <w:rFonts w:cs="Arial"/>
                <w:szCs w:val="20"/>
              </w:rPr>
              <w:t>her courses available</w:t>
            </w:r>
            <w:r w:rsidR="006F6716" w:rsidRPr="00F42A48">
              <w:rPr>
                <w:rFonts w:cs="Arial"/>
                <w:szCs w:val="20"/>
              </w:rPr>
              <w:t>?</w:t>
            </w:r>
          </w:p>
          <w:p w14:paraId="1687F1EA" w14:textId="77777777" w:rsidR="00F42A48" w:rsidRDefault="00F42A48" w:rsidP="0057786F">
            <w:pPr>
              <w:spacing w:after="0" w:line="240" w:lineRule="auto"/>
              <w:jc w:val="both"/>
              <w:rPr>
                <w:rFonts w:eastAsia="Times New Roman" w:cs="Arial"/>
                <w:szCs w:val="20"/>
                <w:lang w:eastAsia="en-AU"/>
              </w:rPr>
            </w:pPr>
          </w:p>
          <w:p w14:paraId="0B995498" w14:textId="4AE03617" w:rsidR="001E3F75" w:rsidRPr="00F42A48" w:rsidRDefault="001E3F75" w:rsidP="0057786F">
            <w:pPr>
              <w:spacing w:after="0" w:line="240" w:lineRule="auto"/>
              <w:jc w:val="both"/>
              <w:rPr>
                <w:rFonts w:eastAsia="Times New Roman" w:cs="Arial"/>
                <w:szCs w:val="20"/>
                <w:lang w:eastAsia="en-AU"/>
              </w:rPr>
            </w:pPr>
            <w:r w:rsidRPr="00F42A48">
              <w:rPr>
                <w:rFonts w:eastAsia="Times New Roman" w:cs="Arial"/>
                <w:szCs w:val="20"/>
                <w:lang w:eastAsia="en-AU"/>
              </w:rPr>
              <w:t xml:space="preserve">The physiotherapy Board does not run courses for practitioners. It is suggested that </w:t>
            </w:r>
            <w:r w:rsidR="0026534D" w:rsidRPr="00F42A48">
              <w:rPr>
                <w:rFonts w:eastAsia="Times New Roman" w:cs="Arial"/>
                <w:szCs w:val="20"/>
                <w:lang w:eastAsia="en-AU"/>
              </w:rPr>
              <w:t>you look for course</w:t>
            </w:r>
            <w:r w:rsidR="00E53B53" w:rsidRPr="00F42A48">
              <w:rPr>
                <w:rFonts w:eastAsia="Times New Roman" w:cs="Arial"/>
                <w:szCs w:val="20"/>
                <w:lang w:eastAsia="en-AU"/>
              </w:rPr>
              <w:t xml:space="preserve"> or specific clinical</w:t>
            </w:r>
            <w:r w:rsidR="0026534D" w:rsidRPr="00F42A48">
              <w:rPr>
                <w:rFonts w:eastAsia="Times New Roman" w:cs="Arial"/>
                <w:szCs w:val="20"/>
                <w:lang w:eastAsia="en-AU"/>
              </w:rPr>
              <w:t xml:space="preserve"> information </w:t>
            </w:r>
            <w:r w:rsidR="006D282E" w:rsidRPr="00F42A48">
              <w:rPr>
                <w:rFonts w:eastAsia="Times New Roman" w:cs="Arial"/>
                <w:szCs w:val="20"/>
                <w:lang w:eastAsia="en-AU"/>
              </w:rPr>
              <w:t xml:space="preserve">to address your learning needs through education providers or your professional association. </w:t>
            </w:r>
          </w:p>
          <w:p w14:paraId="6D1F3E2B" w14:textId="77777777" w:rsidR="007A6AA0" w:rsidRPr="00F42A48" w:rsidRDefault="007A6AA0" w:rsidP="0057786F">
            <w:pPr>
              <w:spacing w:after="0" w:line="240" w:lineRule="auto"/>
              <w:jc w:val="both"/>
              <w:rPr>
                <w:rFonts w:eastAsia="Times New Roman" w:cs="Arial"/>
                <w:szCs w:val="20"/>
                <w:lang w:eastAsia="en-AU"/>
              </w:rPr>
            </w:pPr>
          </w:p>
          <w:p w14:paraId="30CD84D1" w14:textId="2DDC6C85" w:rsidR="008D29CF" w:rsidRPr="00F42A48" w:rsidRDefault="008D29CF" w:rsidP="0057786F">
            <w:pPr>
              <w:spacing w:after="0" w:line="240" w:lineRule="auto"/>
              <w:jc w:val="both"/>
              <w:rPr>
                <w:rFonts w:eastAsia="Times New Roman" w:cs="Arial"/>
                <w:szCs w:val="20"/>
                <w:lang w:eastAsia="en-AU"/>
              </w:rPr>
            </w:pPr>
          </w:p>
        </w:tc>
      </w:tr>
      <w:tr w:rsidR="008D29CF" w:rsidRPr="008D29CF" w14:paraId="15B3E8D3" w14:textId="77777777" w:rsidTr="00980243">
        <w:trPr>
          <w:trHeight w:val="570"/>
        </w:trPr>
        <w:tc>
          <w:tcPr>
            <w:tcW w:w="9026" w:type="dxa"/>
            <w:tcBorders>
              <w:top w:val="nil"/>
              <w:left w:val="nil"/>
              <w:bottom w:val="nil"/>
              <w:right w:val="nil"/>
            </w:tcBorders>
            <w:shd w:val="clear" w:color="auto" w:fill="auto"/>
            <w:vAlign w:val="bottom"/>
            <w:hideMark/>
          </w:tcPr>
          <w:p w14:paraId="17C8B645" w14:textId="77777777" w:rsidR="008D29CF" w:rsidRPr="00F42A48" w:rsidRDefault="004B4C41" w:rsidP="0057786F">
            <w:pPr>
              <w:pStyle w:val="AHPRASubheading"/>
              <w:spacing w:before="0" w:after="0"/>
              <w:rPr>
                <w:rFonts w:cs="Arial"/>
                <w:szCs w:val="20"/>
              </w:rPr>
            </w:pPr>
            <w:r w:rsidRPr="00F42A48">
              <w:rPr>
                <w:rFonts w:cs="Arial"/>
                <w:szCs w:val="20"/>
              </w:rPr>
              <w:lastRenderedPageBreak/>
              <w:t>W</w:t>
            </w:r>
            <w:r w:rsidR="008D29CF" w:rsidRPr="00F42A48">
              <w:rPr>
                <w:rFonts w:cs="Arial"/>
                <w:szCs w:val="20"/>
              </w:rPr>
              <w:t>ill</w:t>
            </w:r>
            <w:r w:rsidR="000B2528" w:rsidRPr="00F42A48">
              <w:rPr>
                <w:rFonts w:cs="Arial"/>
                <w:szCs w:val="20"/>
              </w:rPr>
              <w:t xml:space="preserve"> </w:t>
            </w:r>
            <w:r w:rsidRPr="00F42A48">
              <w:rPr>
                <w:rFonts w:cs="Arial"/>
                <w:szCs w:val="20"/>
              </w:rPr>
              <w:t>there</w:t>
            </w:r>
            <w:r w:rsidR="008D29CF" w:rsidRPr="00F42A48">
              <w:rPr>
                <w:rFonts w:cs="Arial"/>
                <w:szCs w:val="20"/>
              </w:rPr>
              <w:t xml:space="preserve"> be any leniency with practice requirements for this year from AHPRA due to COVID-19?</w:t>
            </w:r>
          </w:p>
          <w:p w14:paraId="61418B06" w14:textId="77777777" w:rsidR="0057786F" w:rsidRDefault="0057786F" w:rsidP="0057786F">
            <w:pPr>
              <w:pStyle w:val="AHPRASubheading"/>
              <w:spacing w:before="0" w:after="0"/>
              <w:rPr>
                <w:rFonts w:cs="Arial"/>
                <w:b w:val="0"/>
                <w:color w:val="auto"/>
                <w:szCs w:val="20"/>
              </w:rPr>
            </w:pPr>
          </w:p>
          <w:p w14:paraId="56690364" w14:textId="33F88CE2" w:rsidR="002E3FD3" w:rsidRPr="00F42A48" w:rsidRDefault="002E3FD3" w:rsidP="0057786F">
            <w:pPr>
              <w:pStyle w:val="AHPRASubheading"/>
              <w:spacing w:before="0" w:after="0"/>
              <w:rPr>
                <w:rFonts w:eastAsia="Times New Roman" w:cs="Arial"/>
                <w:b w:val="0"/>
                <w:szCs w:val="20"/>
                <w:lang w:eastAsia="en-AU"/>
              </w:rPr>
            </w:pPr>
            <w:r w:rsidRPr="00F42A48">
              <w:rPr>
                <w:rFonts w:cs="Arial"/>
                <w:b w:val="0"/>
                <w:color w:val="auto"/>
                <w:szCs w:val="20"/>
              </w:rPr>
              <w:t xml:space="preserve">The Board and </w:t>
            </w:r>
            <w:proofErr w:type="spellStart"/>
            <w:r w:rsidRPr="00F42A48">
              <w:rPr>
                <w:rFonts w:cs="Arial"/>
                <w:b w:val="0"/>
                <w:color w:val="auto"/>
                <w:szCs w:val="20"/>
              </w:rPr>
              <w:t>A</w:t>
            </w:r>
            <w:r w:rsidR="00AF2472" w:rsidRPr="00F42A48">
              <w:rPr>
                <w:rFonts w:cs="Arial"/>
                <w:b w:val="0"/>
                <w:color w:val="auto"/>
                <w:szCs w:val="20"/>
              </w:rPr>
              <w:t>hpra</w:t>
            </w:r>
            <w:proofErr w:type="spellEnd"/>
            <w:r w:rsidR="00AF2472" w:rsidRPr="00F42A48">
              <w:rPr>
                <w:rFonts w:cs="Arial"/>
                <w:b w:val="0"/>
                <w:color w:val="auto"/>
                <w:szCs w:val="20"/>
              </w:rPr>
              <w:t xml:space="preserve"> are aware of the impact of COVID-19 on practi</w:t>
            </w:r>
            <w:r w:rsidR="00D61B47" w:rsidRPr="00F42A48">
              <w:rPr>
                <w:rFonts w:cs="Arial"/>
                <w:b w:val="0"/>
                <w:color w:val="auto"/>
                <w:szCs w:val="20"/>
              </w:rPr>
              <w:t>ti</w:t>
            </w:r>
            <w:r w:rsidR="00AF2472" w:rsidRPr="00F42A48">
              <w:rPr>
                <w:rFonts w:cs="Arial"/>
                <w:b w:val="0"/>
                <w:color w:val="auto"/>
                <w:szCs w:val="20"/>
              </w:rPr>
              <w:t>oners</w:t>
            </w:r>
            <w:r w:rsidR="00986769" w:rsidRPr="00F42A48">
              <w:rPr>
                <w:rFonts w:cs="Arial"/>
                <w:b w:val="0"/>
                <w:color w:val="auto"/>
                <w:szCs w:val="20"/>
              </w:rPr>
              <w:t xml:space="preserve">, and in some jurisdictions their ability to practice </w:t>
            </w:r>
            <w:r w:rsidR="00C1341F" w:rsidRPr="00F42A48">
              <w:rPr>
                <w:rFonts w:cs="Arial"/>
                <w:b w:val="0"/>
                <w:color w:val="auto"/>
                <w:szCs w:val="20"/>
              </w:rPr>
              <w:t xml:space="preserve">in the same way. </w:t>
            </w:r>
            <w:r w:rsidR="00A26BCF" w:rsidRPr="00F42A48">
              <w:rPr>
                <w:rFonts w:cs="Arial"/>
                <w:b w:val="0"/>
                <w:color w:val="auto"/>
                <w:szCs w:val="20"/>
              </w:rPr>
              <w:t xml:space="preserve">COVID-19 </w:t>
            </w:r>
            <w:r w:rsidR="00C1341F" w:rsidRPr="00F42A48">
              <w:rPr>
                <w:rFonts w:cs="Arial"/>
                <w:b w:val="0"/>
                <w:color w:val="auto"/>
                <w:szCs w:val="20"/>
              </w:rPr>
              <w:t xml:space="preserve">may impact those practitioners who wish to </w:t>
            </w:r>
            <w:r w:rsidR="00AA4713" w:rsidRPr="00F42A48">
              <w:rPr>
                <w:rFonts w:cs="Arial"/>
                <w:b w:val="0"/>
                <w:color w:val="auto"/>
                <w:szCs w:val="20"/>
              </w:rPr>
              <w:t>demonstrate</w:t>
            </w:r>
            <w:r w:rsidR="00C1341F" w:rsidRPr="00F42A48">
              <w:rPr>
                <w:rFonts w:cs="Arial"/>
                <w:b w:val="0"/>
                <w:color w:val="auto"/>
                <w:szCs w:val="20"/>
              </w:rPr>
              <w:t xml:space="preserve">150 hours in the past 12 months. All individual circumstance will be </w:t>
            </w:r>
            <w:r w:rsidR="00A26BCF" w:rsidRPr="00F42A48">
              <w:rPr>
                <w:rFonts w:cs="Arial"/>
                <w:b w:val="0"/>
                <w:color w:val="auto"/>
                <w:szCs w:val="20"/>
              </w:rPr>
              <w:t xml:space="preserve">assessed </w:t>
            </w:r>
            <w:r w:rsidR="00D52502" w:rsidRPr="00F42A48">
              <w:rPr>
                <w:rFonts w:cs="Arial"/>
                <w:b w:val="0"/>
                <w:color w:val="auto"/>
                <w:szCs w:val="20"/>
              </w:rPr>
              <w:t>on a case by case basis</w:t>
            </w:r>
            <w:r w:rsidR="00A26BCF" w:rsidRPr="00F42A48">
              <w:rPr>
                <w:rFonts w:cs="Arial"/>
                <w:b w:val="0"/>
                <w:color w:val="auto"/>
                <w:szCs w:val="20"/>
              </w:rPr>
              <w:t xml:space="preserve"> and consider the COVID-19 impact where applicable.</w:t>
            </w:r>
          </w:p>
        </w:tc>
      </w:tr>
      <w:tr w:rsidR="007A5F8E" w:rsidRPr="007A5F8E" w14:paraId="59FF7A7E" w14:textId="77777777" w:rsidTr="00980243">
        <w:trPr>
          <w:trHeight w:val="570"/>
        </w:trPr>
        <w:tc>
          <w:tcPr>
            <w:tcW w:w="9026" w:type="dxa"/>
            <w:tcBorders>
              <w:top w:val="nil"/>
              <w:left w:val="nil"/>
              <w:bottom w:val="nil"/>
              <w:right w:val="nil"/>
            </w:tcBorders>
            <w:shd w:val="clear" w:color="auto" w:fill="auto"/>
            <w:vAlign w:val="bottom"/>
            <w:hideMark/>
          </w:tcPr>
          <w:p w14:paraId="6F9E691B" w14:textId="77777777" w:rsidR="0057786F" w:rsidRDefault="0057786F" w:rsidP="0057786F">
            <w:pPr>
              <w:spacing w:after="0" w:line="240" w:lineRule="auto"/>
              <w:jc w:val="both"/>
              <w:rPr>
                <w:rFonts w:eastAsia="Cambria" w:cs="Arial"/>
                <w:b/>
                <w:color w:val="007DC3"/>
                <w:szCs w:val="20"/>
                <w:lang w:val="en-US"/>
              </w:rPr>
            </w:pPr>
          </w:p>
          <w:p w14:paraId="1F6FB7C1" w14:textId="2A7F459D" w:rsidR="007A5F8E" w:rsidRPr="00F42A48" w:rsidRDefault="007A5F8E" w:rsidP="0057786F">
            <w:pPr>
              <w:spacing w:after="0" w:line="240" w:lineRule="auto"/>
              <w:jc w:val="both"/>
              <w:rPr>
                <w:rFonts w:eastAsia="Cambria" w:cs="Arial"/>
                <w:b/>
                <w:color w:val="007DC3"/>
                <w:szCs w:val="20"/>
                <w:lang w:val="en-US"/>
              </w:rPr>
            </w:pPr>
            <w:r w:rsidRPr="00F42A48">
              <w:rPr>
                <w:rFonts w:eastAsia="Cambria" w:cs="Arial"/>
                <w:b/>
                <w:color w:val="007DC3"/>
                <w:szCs w:val="20"/>
                <w:lang w:val="en-US"/>
              </w:rPr>
              <w:t>Do internationally trained physiotherapist</w:t>
            </w:r>
            <w:r w:rsidR="003A14BB" w:rsidRPr="00F42A48">
              <w:rPr>
                <w:rFonts w:eastAsia="Cambria" w:cs="Arial"/>
                <w:b/>
                <w:color w:val="007DC3"/>
                <w:szCs w:val="20"/>
                <w:lang w:val="en-US"/>
              </w:rPr>
              <w:t>s</w:t>
            </w:r>
            <w:r w:rsidRPr="00F42A48">
              <w:rPr>
                <w:rFonts w:eastAsia="Cambria" w:cs="Arial"/>
                <w:b/>
                <w:color w:val="007DC3"/>
                <w:szCs w:val="20"/>
                <w:lang w:val="en-US"/>
              </w:rPr>
              <w:t xml:space="preserve"> have to meet this standard to get registered?</w:t>
            </w:r>
          </w:p>
          <w:p w14:paraId="5F46E6B9" w14:textId="77777777" w:rsidR="00703963" w:rsidRPr="00F42A48" w:rsidRDefault="00703963" w:rsidP="0057786F">
            <w:pPr>
              <w:spacing w:after="0" w:line="240" w:lineRule="auto"/>
              <w:jc w:val="both"/>
              <w:rPr>
                <w:rFonts w:eastAsia="Cambria" w:cs="Arial"/>
                <w:b/>
                <w:color w:val="007DC3"/>
                <w:szCs w:val="20"/>
                <w:lang w:val="en-US"/>
              </w:rPr>
            </w:pPr>
          </w:p>
          <w:p w14:paraId="1CBEACFF" w14:textId="316F986A" w:rsidR="00001341" w:rsidRPr="00AC58EF" w:rsidRDefault="00703963" w:rsidP="0057786F">
            <w:pPr>
              <w:spacing w:after="0" w:line="240" w:lineRule="auto"/>
              <w:jc w:val="both"/>
              <w:rPr>
                <w:rFonts w:eastAsia="Cambria" w:cs="Arial"/>
                <w:szCs w:val="20"/>
                <w:lang w:val="en-US"/>
              </w:rPr>
            </w:pPr>
            <w:r w:rsidRPr="00F42A48">
              <w:rPr>
                <w:rFonts w:eastAsia="Cambria" w:cs="Arial"/>
                <w:szCs w:val="20"/>
                <w:lang w:val="en-US"/>
              </w:rPr>
              <w:t>N</w:t>
            </w:r>
            <w:r w:rsidR="00162772" w:rsidRPr="00F42A48">
              <w:rPr>
                <w:rFonts w:eastAsia="Cambria" w:cs="Arial"/>
                <w:szCs w:val="20"/>
                <w:lang w:val="en-US"/>
              </w:rPr>
              <w:t xml:space="preserve">o, </w:t>
            </w:r>
            <w:r w:rsidRPr="00F42A48">
              <w:rPr>
                <w:rFonts w:eastAsia="Cambria" w:cs="Arial"/>
                <w:szCs w:val="20"/>
                <w:lang w:val="en-US"/>
              </w:rPr>
              <w:t xml:space="preserve">internationally trained </w:t>
            </w:r>
            <w:r w:rsidRPr="000C4FC5">
              <w:rPr>
                <w:rFonts w:eastAsia="Cambria" w:cs="Arial"/>
                <w:szCs w:val="20"/>
                <w:lang w:val="en-US"/>
              </w:rPr>
              <w:t>ph</w:t>
            </w:r>
            <w:r w:rsidR="00E77925" w:rsidRPr="000C4FC5">
              <w:rPr>
                <w:rFonts w:eastAsia="Cambria" w:cs="Arial"/>
                <w:szCs w:val="20"/>
                <w:lang w:val="en-US"/>
              </w:rPr>
              <w:t>y</w:t>
            </w:r>
            <w:r w:rsidRPr="000C4FC5">
              <w:rPr>
                <w:rFonts w:eastAsia="Cambria" w:cs="Arial"/>
                <w:szCs w:val="20"/>
                <w:lang w:val="en-US"/>
              </w:rPr>
              <w:t>siotherapist</w:t>
            </w:r>
            <w:r w:rsidR="00B213C2" w:rsidRPr="000C4FC5">
              <w:rPr>
                <w:rFonts w:eastAsia="Cambria" w:cs="Arial"/>
                <w:szCs w:val="20"/>
                <w:lang w:val="en-US"/>
              </w:rPr>
              <w:t xml:space="preserve">s </w:t>
            </w:r>
            <w:r w:rsidRPr="000C4FC5">
              <w:rPr>
                <w:rFonts w:eastAsia="Cambria" w:cs="Arial"/>
                <w:szCs w:val="20"/>
                <w:lang w:val="en-US"/>
              </w:rPr>
              <w:t>go through a sep</w:t>
            </w:r>
            <w:r w:rsidR="00162772" w:rsidRPr="000C4FC5">
              <w:rPr>
                <w:rFonts w:eastAsia="Cambria" w:cs="Arial"/>
                <w:szCs w:val="20"/>
                <w:lang w:val="en-US"/>
              </w:rPr>
              <w:t>arate</w:t>
            </w:r>
            <w:r w:rsidR="003D6F45" w:rsidRPr="000C4FC5">
              <w:rPr>
                <w:rFonts w:eastAsia="Cambria" w:cs="Arial"/>
                <w:szCs w:val="20"/>
                <w:lang w:val="en-US"/>
              </w:rPr>
              <w:t xml:space="preserve"> </w:t>
            </w:r>
            <w:r w:rsidR="00162772" w:rsidRPr="000C4FC5">
              <w:rPr>
                <w:rFonts w:eastAsia="Cambria" w:cs="Arial"/>
                <w:szCs w:val="20"/>
                <w:lang w:val="en-US"/>
              </w:rPr>
              <w:t xml:space="preserve">process. </w:t>
            </w:r>
            <w:r w:rsidR="004026A2" w:rsidRPr="000C4FC5">
              <w:rPr>
                <w:rFonts w:cs="Arial"/>
                <w:szCs w:val="20"/>
              </w:rPr>
              <w:t xml:space="preserve"> </w:t>
            </w:r>
            <w:r w:rsidR="006B053F" w:rsidRPr="000C4FC5">
              <w:rPr>
                <w:rFonts w:cs="Arial"/>
                <w:szCs w:val="20"/>
              </w:rPr>
              <w:t>T</w:t>
            </w:r>
            <w:r w:rsidR="004026A2" w:rsidRPr="000C4FC5">
              <w:rPr>
                <w:rFonts w:cs="Arial"/>
                <w:szCs w:val="20"/>
              </w:rPr>
              <w:t>he</w:t>
            </w:r>
            <w:r w:rsidR="004026A2" w:rsidRPr="000C4FC5">
              <w:rPr>
                <w:rFonts w:cs="Arial"/>
                <w:b/>
                <w:szCs w:val="20"/>
              </w:rPr>
              <w:t> </w:t>
            </w:r>
            <w:r w:rsidR="004026A2" w:rsidRPr="000C4FC5">
              <w:rPr>
                <w:rStyle w:val="Strong"/>
                <w:rFonts w:cs="Arial"/>
                <w:b w:val="0"/>
                <w:szCs w:val="20"/>
              </w:rPr>
              <w:t>A</w:t>
            </w:r>
            <w:r w:rsidR="005C6CCC" w:rsidRPr="000C4FC5">
              <w:rPr>
                <w:rStyle w:val="Strong"/>
                <w:rFonts w:cs="Arial"/>
                <w:b w:val="0"/>
                <w:szCs w:val="20"/>
              </w:rPr>
              <w:t>u</w:t>
            </w:r>
            <w:r w:rsidR="005C6CCC" w:rsidRPr="000C4FC5">
              <w:rPr>
                <w:rStyle w:val="Strong"/>
                <w:b w:val="0"/>
                <w:szCs w:val="20"/>
              </w:rPr>
              <w:t xml:space="preserve">stralian </w:t>
            </w:r>
            <w:r w:rsidR="004026A2" w:rsidRPr="000C4FC5">
              <w:rPr>
                <w:rStyle w:val="Strong"/>
                <w:rFonts w:cs="Arial"/>
                <w:b w:val="0"/>
                <w:szCs w:val="20"/>
              </w:rPr>
              <w:t>P</w:t>
            </w:r>
            <w:r w:rsidR="005C6CCC" w:rsidRPr="000C4FC5">
              <w:rPr>
                <w:rStyle w:val="Strong"/>
                <w:rFonts w:cs="Arial"/>
                <w:b w:val="0"/>
                <w:szCs w:val="20"/>
              </w:rPr>
              <w:t>h</w:t>
            </w:r>
            <w:r w:rsidR="005C6CCC" w:rsidRPr="000C4FC5">
              <w:rPr>
                <w:rStyle w:val="Strong"/>
                <w:b w:val="0"/>
                <w:szCs w:val="20"/>
              </w:rPr>
              <w:t xml:space="preserve">ysiotherapy </w:t>
            </w:r>
            <w:r w:rsidR="004026A2" w:rsidRPr="000C4FC5">
              <w:rPr>
                <w:rStyle w:val="Strong"/>
                <w:rFonts w:cs="Arial"/>
                <w:b w:val="0"/>
                <w:szCs w:val="20"/>
              </w:rPr>
              <w:t>C</w:t>
            </w:r>
            <w:r w:rsidR="00AF5C82" w:rsidRPr="000C4FC5">
              <w:rPr>
                <w:rStyle w:val="Strong"/>
                <w:rFonts w:cs="Arial"/>
                <w:b w:val="0"/>
                <w:szCs w:val="20"/>
              </w:rPr>
              <w:t>o</w:t>
            </w:r>
            <w:r w:rsidR="00AF5C82" w:rsidRPr="000C4FC5">
              <w:rPr>
                <w:rStyle w:val="Strong"/>
                <w:b w:val="0"/>
                <w:szCs w:val="20"/>
              </w:rPr>
              <w:t xml:space="preserve">uncil </w:t>
            </w:r>
            <w:r w:rsidR="004026A2" w:rsidRPr="000C4FC5">
              <w:rPr>
                <w:rFonts w:cs="Arial"/>
                <w:szCs w:val="20"/>
              </w:rPr>
              <w:t>assess</w:t>
            </w:r>
            <w:r w:rsidR="003A14BB" w:rsidRPr="000C4FC5">
              <w:rPr>
                <w:rFonts w:cs="Arial"/>
                <w:szCs w:val="20"/>
              </w:rPr>
              <w:t>es</w:t>
            </w:r>
            <w:r w:rsidR="004026A2" w:rsidRPr="000C4FC5">
              <w:rPr>
                <w:rFonts w:cs="Arial"/>
                <w:szCs w:val="20"/>
              </w:rPr>
              <w:t xml:space="preserve"> the qualifications</w:t>
            </w:r>
            <w:r w:rsidR="006D282E" w:rsidRPr="000C4FC5">
              <w:rPr>
                <w:rFonts w:cs="Arial"/>
                <w:szCs w:val="20"/>
              </w:rPr>
              <w:t xml:space="preserve"> </w:t>
            </w:r>
            <w:r w:rsidR="004026A2" w:rsidRPr="000C4FC5">
              <w:rPr>
                <w:rFonts w:cs="Arial"/>
                <w:szCs w:val="20"/>
              </w:rPr>
              <w:t xml:space="preserve">of overseas-qualified physiotherapists </w:t>
            </w:r>
            <w:r w:rsidR="003A14BB" w:rsidRPr="000C4FC5">
              <w:rPr>
                <w:rFonts w:cs="Arial"/>
                <w:szCs w:val="20"/>
              </w:rPr>
              <w:t>on behalf of the Board</w:t>
            </w:r>
            <w:r w:rsidR="004026A2" w:rsidRPr="000C4FC5">
              <w:rPr>
                <w:rFonts w:cs="Arial"/>
                <w:szCs w:val="20"/>
              </w:rPr>
              <w:t>.</w:t>
            </w:r>
            <w:r w:rsidR="006B053F" w:rsidRPr="000C4FC5">
              <w:rPr>
                <w:rFonts w:cs="Arial"/>
                <w:szCs w:val="20"/>
              </w:rPr>
              <w:t xml:space="preserve"> </w:t>
            </w:r>
            <w:r w:rsidR="00162772" w:rsidRPr="000C4FC5">
              <w:rPr>
                <w:rFonts w:eastAsia="Cambria" w:cs="Arial"/>
                <w:szCs w:val="20"/>
                <w:lang w:val="en-US"/>
              </w:rPr>
              <w:t xml:space="preserve">To find out more about this process </w:t>
            </w:r>
            <w:hyperlink r:id="rId12" w:history="1">
              <w:r w:rsidR="00162772" w:rsidRPr="00AC58EF">
                <w:rPr>
                  <w:rStyle w:val="Hyperlink"/>
                  <w:rFonts w:eastAsia="Cambria" w:cs="Arial"/>
                  <w:i/>
                  <w:color w:val="auto"/>
                  <w:szCs w:val="20"/>
                  <w:lang w:val="en-US"/>
                </w:rPr>
                <w:t>please see</w:t>
              </w:r>
            </w:hyperlink>
            <w:r w:rsidR="00162772" w:rsidRPr="000C4FC5">
              <w:rPr>
                <w:rFonts w:eastAsia="Cambria" w:cs="Arial"/>
                <w:szCs w:val="20"/>
                <w:lang w:val="en-US"/>
              </w:rPr>
              <w:t xml:space="preserve"> (link)</w:t>
            </w:r>
            <w:r w:rsidR="002473BD" w:rsidRPr="000C4FC5">
              <w:rPr>
                <w:rFonts w:eastAsia="Cambria" w:cs="Arial"/>
                <w:szCs w:val="20"/>
                <w:lang w:val="en-US"/>
              </w:rPr>
              <w:t>.</w:t>
            </w:r>
          </w:p>
        </w:tc>
      </w:tr>
      <w:tr w:rsidR="007A5F8E" w:rsidRPr="008D29CF" w14:paraId="7932A4E7" w14:textId="77777777" w:rsidTr="00980243">
        <w:trPr>
          <w:trHeight w:val="290"/>
        </w:trPr>
        <w:tc>
          <w:tcPr>
            <w:tcW w:w="9026" w:type="dxa"/>
            <w:tcBorders>
              <w:top w:val="nil"/>
              <w:left w:val="nil"/>
              <w:bottom w:val="nil"/>
              <w:right w:val="nil"/>
            </w:tcBorders>
            <w:shd w:val="clear" w:color="auto" w:fill="auto"/>
            <w:noWrap/>
            <w:vAlign w:val="bottom"/>
            <w:hideMark/>
          </w:tcPr>
          <w:p w14:paraId="390B1508" w14:textId="77777777" w:rsidR="007A5F8E" w:rsidRPr="00F42A48" w:rsidRDefault="007A5F8E" w:rsidP="0057786F">
            <w:pPr>
              <w:spacing w:after="0" w:line="240" w:lineRule="auto"/>
              <w:jc w:val="both"/>
              <w:rPr>
                <w:rFonts w:eastAsia="Times New Roman" w:cs="Arial"/>
                <w:szCs w:val="20"/>
                <w:lang w:eastAsia="en-AU"/>
              </w:rPr>
            </w:pPr>
          </w:p>
        </w:tc>
      </w:tr>
      <w:tr w:rsidR="008D29CF" w:rsidRPr="008D29CF" w14:paraId="7F147066" w14:textId="77777777" w:rsidTr="00980243">
        <w:trPr>
          <w:trHeight w:val="365"/>
        </w:trPr>
        <w:tc>
          <w:tcPr>
            <w:tcW w:w="9026" w:type="dxa"/>
            <w:tcBorders>
              <w:top w:val="nil"/>
              <w:left w:val="nil"/>
              <w:bottom w:val="nil"/>
              <w:right w:val="nil"/>
            </w:tcBorders>
            <w:shd w:val="clear" w:color="auto" w:fill="auto"/>
            <w:noWrap/>
            <w:vAlign w:val="bottom"/>
            <w:hideMark/>
          </w:tcPr>
          <w:p w14:paraId="2AA6B057" w14:textId="77777777" w:rsidR="00AC58EF" w:rsidRDefault="00AC58EF" w:rsidP="0057786F">
            <w:pPr>
              <w:pStyle w:val="AHPRASubheading"/>
              <w:spacing w:before="0" w:after="0"/>
              <w:rPr>
                <w:rFonts w:cs="Arial"/>
                <w:szCs w:val="20"/>
              </w:rPr>
            </w:pPr>
          </w:p>
          <w:p w14:paraId="26BFDCD5" w14:textId="77777777" w:rsidR="00AC58EF" w:rsidRDefault="00AC58EF" w:rsidP="0057786F">
            <w:pPr>
              <w:pStyle w:val="AHPRASubheading"/>
              <w:spacing w:before="0" w:after="0"/>
              <w:rPr>
                <w:rFonts w:cs="Arial"/>
                <w:szCs w:val="20"/>
              </w:rPr>
            </w:pPr>
          </w:p>
          <w:p w14:paraId="513FB5B6" w14:textId="77777777" w:rsidR="00AC58EF" w:rsidRDefault="00AC58EF" w:rsidP="0057786F">
            <w:pPr>
              <w:pStyle w:val="AHPRASubheading"/>
              <w:spacing w:before="0" w:after="0"/>
              <w:rPr>
                <w:rFonts w:cs="Arial"/>
                <w:szCs w:val="20"/>
              </w:rPr>
            </w:pPr>
          </w:p>
          <w:p w14:paraId="4C94A236" w14:textId="77777777" w:rsidR="00AC58EF" w:rsidRDefault="00AC58EF" w:rsidP="0057786F">
            <w:pPr>
              <w:pStyle w:val="AHPRASubheading"/>
              <w:spacing w:before="0" w:after="0"/>
              <w:rPr>
                <w:rFonts w:cs="Arial"/>
                <w:szCs w:val="20"/>
              </w:rPr>
            </w:pPr>
          </w:p>
          <w:p w14:paraId="4599B286" w14:textId="77777777" w:rsidR="00AC58EF" w:rsidRDefault="00AC58EF" w:rsidP="0057786F">
            <w:pPr>
              <w:pStyle w:val="AHPRASubheading"/>
              <w:spacing w:before="0" w:after="0"/>
              <w:rPr>
                <w:rFonts w:cs="Arial"/>
                <w:szCs w:val="20"/>
              </w:rPr>
            </w:pPr>
          </w:p>
          <w:p w14:paraId="43E2C7D1" w14:textId="7D1FBCC4" w:rsidR="008D29CF" w:rsidRPr="00F42A48" w:rsidRDefault="00B17785" w:rsidP="0057786F">
            <w:pPr>
              <w:pStyle w:val="AHPRASubheading"/>
              <w:spacing w:before="0" w:after="0"/>
              <w:rPr>
                <w:rFonts w:cs="Arial"/>
                <w:szCs w:val="20"/>
              </w:rPr>
            </w:pPr>
            <w:r w:rsidRPr="00F42A48">
              <w:rPr>
                <w:rFonts w:cs="Arial"/>
                <w:szCs w:val="20"/>
              </w:rPr>
              <w:lastRenderedPageBreak/>
              <w:t>What are the requirements to re-new a physio registration if I have been overseas</w:t>
            </w:r>
            <w:r w:rsidR="00F0213F" w:rsidRPr="00F42A48">
              <w:rPr>
                <w:rFonts w:cs="Arial"/>
                <w:szCs w:val="20"/>
              </w:rPr>
              <w:t>? D</w:t>
            </w:r>
            <w:r w:rsidRPr="00F42A48">
              <w:rPr>
                <w:rFonts w:cs="Arial"/>
                <w:szCs w:val="20"/>
              </w:rPr>
              <w:t>oes my overseas practice count towards recency of practice hours?</w:t>
            </w:r>
          </w:p>
          <w:p w14:paraId="530C1F2E" w14:textId="77777777" w:rsidR="00AC58EF" w:rsidRDefault="00AC58EF" w:rsidP="0057786F">
            <w:pPr>
              <w:pStyle w:val="AHPRASubheading"/>
              <w:spacing w:before="0" w:after="0"/>
              <w:rPr>
                <w:rFonts w:cs="Arial"/>
                <w:b w:val="0"/>
                <w:color w:val="auto"/>
                <w:szCs w:val="20"/>
              </w:rPr>
            </w:pPr>
          </w:p>
          <w:p w14:paraId="6B86C8AB" w14:textId="764BBFDB" w:rsidR="00F0213F" w:rsidRPr="00F42A48" w:rsidRDefault="00F0213F" w:rsidP="0057786F">
            <w:pPr>
              <w:pStyle w:val="AHPRASubheading"/>
              <w:spacing w:before="0" w:after="0"/>
              <w:rPr>
                <w:rFonts w:cs="Arial"/>
                <w:b w:val="0"/>
                <w:color w:val="auto"/>
                <w:szCs w:val="20"/>
              </w:rPr>
            </w:pPr>
            <w:r w:rsidRPr="00F42A48">
              <w:rPr>
                <w:rFonts w:cs="Arial"/>
                <w:b w:val="0"/>
                <w:color w:val="auto"/>
                <w:szCs w:val="20"/>
              </w:rPr>
              <w:t>If you are an Australian quali</w:t>
            </w:r>
            <w:r w:rsidR="009F6A69" w:rsidRPr="00F42A48">
              <w:rPr>
                <w:rFonts w:cs="Arial"/>
                <w:b w:val="0"/>
                <w:color w:val="auto"/>
                <w:szCs w:val="20"/>
              </w:rPr>
              <w:t xml:space="preserve">fied physiotherapist you need to go through the normal </w:t>
            </w:r>
            <w:r w:rsidR="00EE25BA" w:rsidRPr="00F42A48">
              <w:rPr>
                <w:rFonts w:cs="Arial"/>
                <w:b w:val="0"/>
                <w:color w:val="auto"/>
                <w:szCs w:val="20"/>
              </w:rPr>
              <w:t xml:space="preserve">Ahpra </w:t>
            </w:r>
            <w:r w:rsidR="009F6A69" w:rsidRPr="00F42A48">
              <w:rPr>
                <w:rFonts w:cs="Arial"/>
                <w:b w:val="0"/>
                <w:color w:val="auto"/>
                <w:szCs w:val="20"/>
              </w:rPr>
              <w:t xml:space="preserve">registration </w:t>
            </w:r>
            <w:proofErr w:type="gramStart"/>
            <w:r w:rsidR="009F6A69" w:rsidRPr="00F42A48">
              <w:rPr>
                <w:rFonts w:cs="Arial"/>
                <w:b w:val="0"/>
                <w:color w:val="auto"/>
                <w:szCs w:val="20"/>
              </w:rPr>
              <w:t>process</w:t>
            </w:r>
            <w:proofErr w:type="gramEnd"/>
            <w:r w:rsidR="009F6A69" w:rsidRPr="00F42A48">
              <w:rPr>
                <w:rFonts w:cs="Arial"/>
                <w:b w:val="0"/>
                <w:color w:val="auto"/>
                <w:szCs w:val="20"/>
              </w:rPr>
              <w:t xml:space="preserve"> and your overseas practice experience can be</w:t>
            </w:r>
            <w:r w:rsidR="00FA7BE9" w:rsidRPr="00F42A48">
              <w:rPr>
                <w:rFonts w:cs="Arial"/>
                <w:b w:val="0"/>
                <w:color w:val="auto"/>
                <w:szCs w:val="20"/>
              </w:rPr>
              <w:t xml:space="preserve"> considered as part of recency of practice</w:t>
            </w:r>
            <w:r w:rsidR="002D3A7B" w:rsidRPr="00F42A48">
              <w:rPr>
                <w:rFonts w:cs="Arial"/>
                <w:b w:val="0"/>
                <w:color w:val="auto"/>
                <w:szCs w:val="20"/>
              </w:rPr>
              <w:t>.</w:t>
            </w:r>
          </w:p>
          <w:tbl>
            <w:tblPr>
              <w:tblpPr w:leftFromText="180" w:rightFromText="180" w:vertAnchor="text" w:tblpY="1"/>
              <w:tblOverlap w:val="never"/>
              <w:tblW w:w="8647" w:type="dxa"/>
              <w:tblLook w:val="04A0" w:firstRow="1" w:lastRow="0" w:firstColumn="1" w:lastColumn="0" w:noHBand="0" w:noVBand="1"/>
            </w:tblPr>
            <w:tblGrid>
              <w:gridCol w:w="8647"/>
            </w:tblGrid>
            <w:tr w:rsidR="002767D7" w:rsidRPr="00F42A48" w14:paraId="7A56BAF0" w14:textId="77777777" w:rsidTr="000122A9">
              <w:trPr>
                <w:trHeight w:val="570"/>
              </w:trPr>
              <w:tc>
                <w:tcPr>
                  <w:tcW w:w="8647" w:type="dxa"/>
                  <w:tcBorders>
                    <w:top w:val="nil"/>
                    <w:left w:val="nil"/>
                    <w:bottom w:val="nil"/>
                    <w:right w:val="nil"/>
                  </w:tcBorders>
                  <w:shd w:val="clear" w:color="auto" w:fill="auto"/>
                  <w:vAlign w:val="bottom"/>
                  <w:hideMark/>
                </w:tcPr>
                <w:p w14:paraId="759CD7CA" w14:textId="77777777" w:rsidR="0057786F" w:rsidRDefault="0057786F" w:rsidP="0057786F">
                  <w:pPr>
                    <w:pStyle w:val="AHPRASubheading"/>
                    <w:spacing w:before="0" w:after="0"/>
                    <w:rPr>
                      <w:rFonts w:eastAsia="Times New Roman" w:cs="Arial"/>
                      <w:szCs w:val="20"/>
                      <w:lang w:eastAsia="en-AU"/>
                    </w:rPr>
                  </w:pPr>
                </w:p>
                <w:p w14:paraId="67E00CB6" w14:textId="77777777" w:rsidR="0057786F" w:rsidRDefault="00BB27E9" w:rsidP="0057786F">
                  <w:pPr>
                    <w:pStyle w:val="AHPRASubheading"/>
                    <w:spacing w:before="0" w:after="0"/>
                    <w:ind w:hanging="110"/>
                    <w:rPr>
                      <w:rFonts w:eastAsia="Times New Roman" w:cs="Arial"/>
                      <w:szCs w:val="20"/>
                      <w:lang w:eastAsia="en-AU"/>
                    </w:rPr>
                  </w:pPr>
                  <w:r w:rsidRPr="00F42A48">
                    <w:rPr>
                      <w:rFonts w:eastAsia="Times New Roman" w:cs="Arial"/>
                      <w:szCs w:val="20"/>
                      <w:lang w:eastAsia="en-AU"/>
                    </w:rPr>
                    <w:t xml:space="preserve">How long is too long before </w:t>
                  </w:r>
                  <w:r w:rsidR="000F745F" w:rsidRPr="00F42A48">
                    <w:rPr>
                      <w:rFonts w:eastAsia="Times New Roman" w:cs="Arial"/>
                      <w:szCs w:val="20"/>
                      <w:lang w:eastAsia="en-AU"/>
                    </w:rPr>
                    <w:t xml:space="preserve">the Board requires someone to return to </w:t>
                  </w:r>
                  <w:r w:rsidR="00650FD0" w:rsidRPr="00F42A48">
                    <w:rPr>
                      <w:rFonts w:eastAsia="Times New Roman" w:cs="Arial"/>
                      <w:szCs w:val="20"/>
                      <w:lang w:eastAsia="en-AU"/>
                    </w:rPr>
                    <w:t xml:space="preserve">a program of study. </w:t>
                  </w:r>
                </w:p>
                <w:p w14:paraId="5B68DD8D" w14:textId="77777777" w:rsidR="0057786F" w:rsidRDefault="00650FD0" w:rsidP="0057786F">
                  <w:pPr>
                    <w:pStyle w:val="AHPRASubheading"/>
                    <w:spacing w:before="0" w:after="0"/>
                    <w:ind w:hanging="110"/>
                    <w:rPr>
                      <w:rFonts w:eastAsia="Times New Roman" w:cs="Arial"/>
                      <w:szCs w:val="20"/>
                      <w:lang w:eastAsia="en-AU"/>
                    </w:rPr>
                  </w:pPr>
                  <w:r w:rsidRPr="00F42A48">
                    <w:rPr>
                      <w:rFonts w:eastAsia="Times New Roman" w:cs="Arial"/>
                      <w:szCs w:val="20"/>
                      <w:lang w:eastAsia="en-AU"/>
                    </w:rPr>
                    <w:t xml:space="preserve">For </w:t>
                  </w:r>
                  <w:r w:rsidR="007C5DE3" w:rsidRPr="00F42A48">
                    <w:rPr>
                      <w:rFonts w:eastAsia="Times New Roman" w:cs="Arial"/>
                      <w:szCs w:val="20"/>
                      <w:lang w:eastAsia="en-AU"/>
                    </w:rPr>
                    <w:t>example,</w:t>
                  </w:r>
                  <w:r w:rsidRPr="00F42A48">
                    <w:rPr>
                      <w:rFonts w:eastAsia="Times New Roman" w:cs="Arial"/>
                      <w:szCs w:val="20"/>
                      <w:lang w:eastAsia="en-AU"/>
                    </w:rPr>
                    <w:t xml:space="preserve"> c</w:t>
                  </w:r>
                  <w:r w:rsidR="00EE0031" w:rsidRPr="00F42A48">
                    <w:rPr>
                      <w:rFonts w:eastAsia="Times New Roman" w:cs="Arial"/>
                      <w:szCs w:val="20"/>
                      <w:lang w:eastAsia="en-AU"/>
                    </w:rPr>
                    <w:t>an</w:t>
                  </w:r>
                  <w:r w:rsidR="002767D7" w:rsidRPr="00F42A48">
                    <w:rPr>
                      <w:rFonts w:eastAsia="Times New Roman" w:cs="Arial"/>
                      <w:szCs w:val="20"/>
                      <w:lang w:eastAsia="en-AU"/>
                    </w:rPr>
                    <w:t xml:space="preserve"> someone who hasn’t practiced for 10 years</w:t>
                  </w:r>
                  <w:r w:rsidR="00EE0031" w:rsidRPr="00F42A48">
                    <w:rPr>
                      <w:rFonts w:eastAsia="Times New Roman" w:cs="Arial"/>
                      <w:szCs w:val="20"/>
                      <w:lang w:eastAsia="en-AU"/>
                    </w:rPr>
                    <w:t xml:space="preserve"> return to practice and gain </w:t>
                  </w:r>
                </w:p>
                <w:p w14:paraId="49CF0E97" w14:textId="19548B18" w:rsidR="003E6ACD" w:rsidRPr="00F42A48" w:rsidRDefault="00EE0031" w:rsidP="0057786F">
                  <w:pPr>
                    <w:pStyle w:val="AHPRASubheading"/>
                    <w:spacing w:before="0" w:after="0"/>
                    <w:ind w:hanging="110"/>
                    <w:rPr>
                      <w:rFonts w:eastAsia="Times New Roman" w:cs="Arial"/>
                      <w:szCs w:val="20"/>
                      <w:lang w:eastAsia="en-AU"/>
                    </w:rPr>
                  </w:pPr>
                  <w:r w:rsidRPr="00F42A48">
                    <w:rPr>
                      <w:rFonts w:eastAsia="Times New Roman" w:cs="Arial"/>
                      <w:szCs w:val="20"/>
                      <w:lang w:eastAsia="en-AU"/>
                    </w:rPr>
                    <w:t>registration</w:t>
                  </w:r>
                  <w:r w:rsidR="002767D7" w:rsidRPr="00F42A48">
                    <w:rPr>
                      <w:rFonts w:eastAsia="Times New Roman" w:cs="Arial"/>
                      <w:szCs w:val="20"/>
                      <w:lang w:eastAsia="en-AU"/>
                    </w:rPr>
                    <w:t>?</w:t>
                  </w:r>
                </w:p>
                <w:p w14:paraId="16D15859" w14:textId="77777777" w:rsidR="0057786F" w:rsidRDefault="0057786F" w:rsidP="0057786F">
                  <w:pPr>
                    <w:pStyle w:val="AHPRASubheading"/>
                    <w:spacing w:before="0" w:after="0"/>
                    <w:rPr>
                      <w:rFonts w:eastAsia="Times New Roman" w:cs="Arial"/>
                      <w:b w:val="0"/>
                      <w:color w:val="auto"/>
                      <w:szCs w:val="20"/>
                      <w:lang w:eastAsia="en-AU"/>
                    </w:rPr>
                  </w:pPr>
                </w:p>
                <w:p w14:paraId="71FD660B" w14:textId="77777777" w:rsidR="0057786F" w:rsidRDefault="00027AEE" w:rsidP="0057786F">
                  <w:pPr>
                    <w:pStyle w:val="AHPRASubheading"/>
                    <w:spacing w:before="0" w:after="0"/>
                    <w:ind w:hanging="110"/>
                    <w:rPr>
                      <w:rFonts w:eastAsia="Times New Roman" w:cs="Arial"/>
                      <w:b w:val="0"/>
                      <w:color w:val="auto"/>
                      <w:szCs w:val="20"/>
                      <w:lang w:eastAsia="en-AU"/>
                    </w:rPr>
                  </w:pPr>
                  <w:r w:rsidRPr="00F42A48">
                    <w:rPr>
                      <w:rFonts w:eastAsia="Times New Roman" w:cs="Arial"/>
                      <w:b w:val="0"/>
                      <w:color w:val="auto"/>
                      <w:szCs w:val="20"/>
                      <w:lang w:eastAsia="en-AU"/>
                    </w:rPr>
                    <w:t xml:space="preserve">There is no time </w:t>
                  </w:r>
                  <w:r w:rsidR="00D43E6A" w:rsidRPr="00F42A48">
                    <w:rPr>
                      <w:rFonts w:eastAsia="Times New Roman" w:cs="Arial"/>
                      <w:b w:val="0"/>
                      <w:color w:val="auto"/>
                      <w:szCs w:val="20"/>
                      <w:lang w:eastAsia="en-AU"/>
                    </w:rPr>
                    <w:t xml:space="preserve">limit </w:t>
                  </w:r>
                  <w:r w:rsidRPr="00F42A48">
                    <w:rPr>
                      <w:rFonts w:eastAsia="Times New Roman" w:cs="Arial"/>
                      <w:b w:val="0"/>
                      <w:color w:val="auto"/>
                      <w:szCs w:val="20"/>
                      <w:lang w:eastAsia="en-AU"/>
                    </w:rPr>
                    <w:t xml:space="preserve">on length of time away from practice. Each application will be assessed on </w:t>
                  </w:r>
                </w:p>
                <w:p w14:paraId="5978FCE1" w14:textId="77777777" w:rsidR="000F54D6" w:rsidRDefault="00027AEE" w:rsidP="000F54D6">
                  <w:pPr>
                    <w:pStyle w:val="AHPRASubheading"/>
                    <w:spacing w:before="0" w:after="0"/>
                    <w:ind w:hanging="110"/>
                    <w:rPr>
                      <w:rFonts w:eastAsia="Times New Roman" w:cs="Arial"/>
                      <w:b w:val="0"/>
                      <w:color w:val="auto"/>
                      <w:szCs w:val="20"/>
                      <w:lang w:eastAsia="en-AU"/>
                    </w:rPr>
                  </w:pPr>
                  <w:r w:rsidRPr="00F42A48">
                    <w:rPr>
                      <w:rFonts w:eastAsia="Times New Roman" w:cs="Arial"/>
                      <w:b w:val="0"/>
                      <w:color w:val="auto"/>
                      <w:szCs w:val="20"/>
                      <w:lang w:eastAsia="en-AU"/>
                    </w:rPr>
                    <w:t xml:space="preserve">the individual </w:t>
                  </w:r>
                  <w:r w:rsidR="003E6ACD" w:rsidRPr="00F42A48">
                    <w:rPr>
                      <w:rFonts w:eastAsia="Times New Roman" w:cs="Arial"/>
                      <w:b w:val="0"/>
                      <w:color w:val="auto"/>
                      <w:szCs w:val="20"/>
                      <w:lang w:eastAsia="en-AU"/>
                    </w:rPr>
                    <w:t>circumstances</w:t>
                  </w:r>
                  <w:r w:rsidRPr="00F42A48">
                    <w:rPr>
                      <w:rFonts w:eastAsia="Times New Roman" w:cs="Arial"/>
                      <w:b w:val="0"/>
                      <w:color w:val="auto"/>
                      <w:szCs w:val="20"/>
                      <w:lang w:eastAsia="en-AU"/>
                    </w:rPr>
                    <w:t xml:space="preserve"> </w:t>
                  </w:r>
                  <w:r w:rsidR="003A14BB" w:rsidRPr="00F42A48">
                    <w:rPr>
                      <w:rFonts w:eastAsia="Times New Roman" w:cs="Arial"/>
                      <w:b w:val="0"/>
                      <w:color w:val="auto"/>
                      <w:szCs w:val="20"/>
                      <w:lang w:eastAsia="en-AU"/>
                    </w:rPr>
                    <w:t xml:space="preserve">and include an assessment of such things as your </w:t>
                  </w:r>
                  <w:r w:rsidR="00E66D64" w:rsidRPr="00F42A48">
                    <w:rPr>
                      <w:rFonts w:eastAsia="Times New Roman" w:cs="Arial"/>
                      <w:b w:val="0"/>
                      <w:color w:val="auto"/>
                      <w:szCs w:val="20"/>
                      <w:lang w:eastAsia="en-AU"/>
                    </w:rPr>
                    <w:t xml:space="preserve">continued </w:t>
                  </w:r>
                </w:p>
                <w:p w14:paraId="1E80F200" w14:textId="6668B1C7" w:rsidR="0057786F" w:rsidRDefault="00E66D64" w:rsidP="000F54D6">
                  <w:pPr>
                    <w:pStyle w:val="AHPRASubheading"/>
                    <w:spacing w:before="0" w:after="0"/>
                    <w:ind w:hanging="110"/>
                    <w:rPr>
                      <w:rFonts w:eastAsia="Times New Roman" w:cs="Arial"/>
                      <w:b w:val="0"/>
                      <w:color w:val="auto"/>
                      <w:szCs w:val="20"/>
                      <w:lang w:eastAsia="en-AU"/>
                    </w:rPr>
                  </w:pPr>
                  <w:r w:rsidRPr="00F42A48">
                    <w:rPr>
                      <w:rFonts w:eastAsia="Times New Roman" w:cs="Arial"/>
                      <w:b w:val="0"/>
                      <w:color w:val="auto"/>
                      <w:szCs w:val="20"/>
                      <w:lang w:eastAsia="en-AU"/>
                    </w:rPr>
                    <w:t xml:space="preserve">connection with </w:t>
                  </w:r>
                  <w:r w:rsidR="003A14BB" w:rsidRPr="00F42A48">
                    <w:rPr>
                      <w:rFonts w:eastAsia="Times New Roman" w:cs="Arial"/>
                      <w:b w:val="0"/>
                      <w:color w:val="auto"/>
                      <w:szCs w:val="20"/>
                      <w:lang w:eastAsia="en-AU"/>
                    </w:rPr>
                    <w:t xml:space="preserve">the </w:t>
                  </w:r>
                  <w:r w:rsidRPr="00F42A48">
                    <w:rPr>
                      <w:rFonts w:eastAsia="Times New Roman" w:cs="Arial"/>
                      <w:b w:val="0"/>
                      <w:color w:val="auto"/>
                      <w:szCs w:val="20"/>
                      <w:lang w:eastAsia="en-AU"/>
                    </w:rPr>
                    <w:t>profession</w:t>
                  </w:r>
                  <w:r w:rsidR="00B07980" w:rsidRPr="00F42A48">
                    <w:rPr>
                      <w:rFonts w:eastAsia="Times New Roman" w:cs="Arial"/>
                      <w:b w:val="0"/>
                      <w:color w:val="auto"/>
                      <w:szCs w:val="20"/>
                      <w:lang w:eastAsia="en-AU"/>
                    </w:rPr>
                    <w:t xml:space="preserve"> </w:t>
                  </w:r>
                  <w:r w:rsidR="003A14BB" w:rsidRPr="00F42A48">
                    <w:rPr>
                      <w:rFonts w:eastAsia="Times New Roman" w:cs="Arial"/>
                      <w:b w:val="0"/>
                      <w:color w:val="auto"/>
                      <w:szCs w:val="20"/>
                      <w:lang w:eastAsia="en-AU"/>
                    </w:rPr>
                    <w:t xml:space="preserve">during the time away from practice, what you used to do in your </w:t>
                  </w:r>
                </w:p>
                <w:p w14:paraId="0A074B84" w14:textId="3686FC8D" w:rsidR="0057786F" w:rsidRDefault="003A14BB" w:rsidP="0057786F">
                  <w:pPr>
                    <w:pStyle w:val="AHPRASubheading"/>
                    <w:spacing w:before="0" w:after="0"/>
                    <w:ind w:hanging="110"/>
                    <w:rPr>
                      <w:rFonts w:eastAsia="Times New Roman" w:cs="Arial"/>
                      <w:b w:val="0"/>
                      <w:color w:val="auto"/>
                      <w:szCs w:val="20"/>
                      <w:lang w:eastAsia="en-AU"/>
                    </w:rPr>
                  </w:pPr>
                  <w:r w:rsidRPr="00F42A48">
                    <w:rPr>
                      <w:rFonts w:eastAsia="Times New Roman" w:cs="Arial"/>
                      <w:b w:val="0"/>
                      <w:color w:val="auto"/>
                      <w:szCs w:val="20"/>
                      <w:lang w:eastAsia="en-AU"/>
                    </w:rPr>
                    <w:t>practice and what you intend to do</w:t>
                  </w:r>
                  <w:r w:rsidR="006D282E" w:rsidRPr="00F42A48">
                    <w:rPr>
                      <w:rFonts w:eastAsia="Times New Roman" w:cs="Arial"/>
                      <w:b w:val="0"/>
                      <w:color w:val="auto"/>
                      <w:szCs w:val="20"/>
                      <w:lang w:eastAsia="en-AU"/>
                    </w:rPr>
                    <w:t xml:space="preserve"> on your return</w:t>
                  </w:r>
                  <w:r w:rsidRPr="00F42A48">
                    <w:rPr>
                      <w:rFonts w:eastAsia="Times New Roman" w:cs="Arial"/>
                      <w:b w:val="0"/>
                      <w:color w:val="auto"/>
                      <w:szCs w:val="20"/>
                      <w:lang w:eastAsia="en-AU"/>
                    </w:rPr>
                    <w:t>.</w:t>
                  </w:r>
                </w:p>
                <w:p w14:paraId="739377B3" w14:textId="7B63FCFE" w:rsidR="0057786F" w:rsidRDefault="0057786F" w:rsidP="0057786F">
                  <w:pPr>
                    <w:pStyle w:val="AHPRASubheading"/>
                    <w:spacing w:before="0" w:after="0"/>
                    <w:ind w:hanging="110"/>
                    <w:rPr>
                      <w:rFonts w:eastAsia="Times New Roman" w:cs="Arial"/>
                      <w:b w:val="0"/>
                      <w:color w:val="auto"/>
                      <w:szCs w:val="20"/>
                      <w:lang w:eastAsia="en-AU"/>
                    </w:rPr>
                  </w:pPr>
                </w:p>
                <w:p w14:paraId="40543A8B" w14:textId="763AF4BE" w:rsidR="00027AEE" w:rsidRPr="00F42A48" w:rsidRDefault="00027AEE" w:rsidP="0057786F">
                  <w:pPr>
                    <w:pStyle w:val="AHPRASubheading"/>
                    <w:spacing w:before="0" w:after="0"/>
                    <w:ind w:hanging="110"/>
                    <w:rPr>
                      <w:rFonts w:eastAsia="Times New Roman" w:cs="Arial"/>
                      <w:szCs w:val="20"/>
                      <w:lang w:eastAsia="en-AU"/>
                    </w:rPr>
                  </w:pPr>
                </w:p>
              </w:tc>
            </w:tr>
          </w:tbl>
          <w:p w14:paraId="322A52FE" w14:textId="5DCDFBC0" w:rsidR="007A5F8E" w:rsidRPr="00F42A48" w:rsidRDefault="0072466A" w:rsidP="0057786F">
            <w:pPr>
              <w:pStyle w:val="AHPRASubheading"/>
              <w:spacing w:before="0" w:after="0"/>
              <w:rPr>
                <w:rFonts w:eastAsia="Times New Roman" w:cs="Arial"/>
                <w:szCs w:val="20"/>
                <w:lang w:eastAsia="en-AU"/>
              </w:rPr>
            </w:pPr>
            <w:r w:rsidRPr="00F42A48">
              <w:rPr>
                <w:rFonts w:eastAsia="Times New Roman" w:cs="Arial"/>
                <w:szCs w:val="20"/>
                <w:lang w:eastAsia="en-AU"/>
              </w:rPr>
              <w:t>Will hours worked unde</w:t>
            </w:r>
            <w:r w:rsidR="006D282E" w:rsidRPr="00F42A48">
              <w:rPr>
                <w:rFonts w:eastAsia="Times New Roman" w:cs="Arial"/>
                <w:szCs w:val="20"/>
                <w:lang w:eastAsia="en-AU"/>
              </w:rPr>
              <w:t>r the</w:t>
            </w:r>
            <w:r w:rsidRPr="00F42A48">
              <w:rPr>
                <w:rFonts w:eastAsia="Times New Roman" w:cs="Arial"/>
                <w:szCs w:val="20"/>
                <w:lang w:eastAsia="en-AU"/>
              </w:rPr>
              <w:t xml:space="preserve"> pandemic sub register be considered as recency of practice?</w:t>
            </w:r>
          </w:p>
          <w:p w14:paraId="3C616D46" w14:textId="77777777" w:rsidR="0057786F" w:rsidRDefault="0057786F" w:rsidP="0057786F">
            <w:pPr>
              <w:pStyle w:val="AHPRASubheading"/>
              <w:spacing w:before="0" w:after="0"/>
              <w:rPr>
                <w:rFonts w:eastAsia="Times New Roman" w:cs="Arial"/>
                <w:b w:val="0"/>
                <w:color w:val="auto"/>
                <w:szCs w:val="20"/>
                <w:lang w:eastAsia="en-AU"/>
              </w:rPr>
            </w:pPr>
          </w:p>
          <w:p w14:paraId="3DBE6878" w14:textId="426AA3AD" w:rsidR="007D47DA" w:rsidRPr="00F42A48" w:rsidRDefault="007D47DA" w:rsidP="0057786F">
            <w:pPr>
              <w:pStyle w:val="AHPRASubheading"/>
              <w:spacing w:before="0" w:after="0"/>
              <w:rPr>
                <w:rFonts w:eastAsia="Times New Roman" w:cs="Arial"/>
                <w:b w:val="0"/>
                <w:color w:val="auto"/>
                <w:szCs w:val="20"/>
                <w:lang w:eastAsia="en-AU"/>
              </w:rPr>
            </w:pPr>
            <w:r w:rsidRPr="00F42A48">
              <w:rPr>
                <w:rFonts w:eastAsia="Times New Roman" w:cs="Arial"/>
                <w:b w:val="0"/>
                <w:color w:val="auto"/>
                <w:szCs w:val="20"/>
                <w:lang w:eastAsia="en-AU"/>
              </w:rPr>
              <w:t>Yes,</w:t>
            </w:r>
            <w:r w:rsidR="00C40618" w:rsidRPr="00F42A48">
              <w:rPr>
                <w:rFonts w:eastAsia="Times New Roman" w:cs="Arial"/>
                <w:b w:val="0"/>
                <w:color w:val="auto"/>
                <w:szCs w:val="20"/>
                <w:lang w:eastAsia="en-AU"/>
              </w:rPr>
              <w:t xml:space="preserve"> </w:t>
            </w:r>
            <w:proofErr w:type="gramStart"/>
            <w:r w:rsidR="00C40618" w:rsidRPr="00F42A48">
              <w:rPr>
                <w:rFonts w:eastAsia="Times New Roman" w:cs="Arial"/>
                <w:b w:val="0"/>
                <w:color w:val="auto"/>
                <w:szCs w:val="20"/>
                <w:lang w:eastAsia="en-AU"/>
              </w:rPr>
              <w:t>as long as</w:t>
            </w:r>
            <w:proofErr w:type="gramEnd"/>
            <w:r w:rsidR="00C40618" w:rsidRPr="00F42A48">
              <w:rPr>
                <w:rFonts w:eastAsia="Times New Roman" w:cs="Arial"/>
                <w:b w:val="0"/>
                <w:color w:val="auto"/>
                <w:szCs w:val="20"/>
                <w:lang w:eastAsia="en-AU"/>
              </w:rPr>
              <w:t xml:space="preserve"> the </w:t>
            </w:r>
            <w:r w:rsidR="00F82F28" w:rsidRPr="00F42A48">
              <w:rPr>
                <w:rFonts w:eastAsia="Times New Roman" w:cs="Arial"/>
                <w:b w:val="0"/>
                <w:color w:val="auto"/>
                <w:szCs w:val="20"/>
                <w:lang w:eastAsia="en-AU"/>
              </w:rPr>
              <w:t>work meets the definition of “practice”.</w:t>
            </w:r>
          </w:p>
          <w:tbl>
            <w:tblPr>
              <w:tblpPr w:leftFromText="180" w:rightFromText="180" w:vertAnchor="text" w:tblpY="1"/>
              <w:tblOverlap w:val="never"/>
              <w:tblW w:w="8863" w:type="dxa"/>
              <w:tblLook w:val="04A0" w:firstRow="1" w:lastRow="0" w:firstColumn="1" w:lastColumn="0" w:noHBand="0" w:noVBand="1"/>
            </w:tblPr>
            <w:tblGrid>
              <w:gridCol w:w="8863"/>
            </w:tblGrid>
            <w:tr w:rsidR="0039236B" w:rsidRPr="00F42A48" w14:paraId="0308EABE" w14:textId="77777777" w:rsidTr="000122A9">
              <w:trPr>
                <w:trHeight w:val="850"/>
              </w:trPr>
              <w:tc>
                <w:tcPr>
                  <w:tcW w:w="8863" w:type="dxa"/>
                  <w:tcBorders>
                    <w:top w:val="nil"/>
                    <w:left w:val="nil"/>
                    <w:bottom w:val="nil"/>
                    <w:right w:val="nil"/>
                  </w:tcBorders>
                  <w:shd w:val="clear" w:color="auto" w:fill="auto"/>
                  <w:vAlign w:val="bottom"/>
                  <w:hideMark/>
                </w:tcPr>
                <w:p w14:paraId="7EB805F7" w14:textId="77777777" w:rsidR="0057786F" w:rsidRDefault="0057786F" w:rsidP="0057786F">
                  <w:pPr>
                    <w:pStyle w:val="AHPRASubheading"/>
                    <w:spacing w:before="0" w:after="0"/>
                    <w:rPr>
                      <w:rFonts w:eastAsia="Times New Roman" w:cs="Arial"/>
                      <w:szCs w:val="20"/>
                      <w:lang w:eastAsia="en-AU"/>
                    </w:rPr>
                  </w:pPr>
                </w:p>
                <w:p w14:paraId="5A54FBE2" w14:textId="74C9DE98" w:rsidR="0039236B" w:rsidRPr="00F42A48" w:rsidRDefault="0039236B" w:rsidP="0057786F">
                  <w:pPr>
                    <w:pStyle w:val="AHPRASubheading"/>
                    <w:spacing w:before="0" w:after="0"/>
                    <w:ind w:left="-110"/>
                    <w:rPr>
                      <w:rFonts w:eastAsia="Times New Roman" w:cs="Arial"/>
                      <w:szCs w:val="20"/>
                      <w:lang w:eastAsia="en-AU"/>
                    </w:rPr>
                  </w:pPr>
                  <w:r w:rsidRPr="00F42A48">
                    <w:rPr>
                      <w:rFonts w:eastAsia="Times New Roman" w:cs="Arial"/>
                      <w:szCs w:val="20"/>
                      <w:lang w:eastAsia="en-AU"/>
                    </w:rPr>
                    <w:t xml:space="preserve">What do I need to do when commencing an extended period of </w:t>
                  </w:r>
                  <w:r w:rsidR="001C67C1" w:rsidRPr="00F42A48">
                    <w:rPr>
                      <w:rFonts w:eastAsia="Times New Roman" w:cs="Arial"/>
                      <w:szCs w:val="20"/>
                      <w:lang w:eastAsia="en-AU"/>
                    </w:rPr>
                    <w:t>leave</w:t>
                  </w:r>
                  <w:r w:rsidRPr="00F42A48">
                    <w:rPr>
                      <w:rFonts w:eastAsia="Times New Roman" w:cs="Arial"/>
                      <w:szCs w:val="20"/>
                      <w:lang w:eastAsia="en-AU"/>
                    </w:rPr>
                    <w:t>, occasional or no clinical work and/or clinical teaching?</w:t>
                  </w:r>
                </w:p>
                <w:p w14:paraId="60451C1B" w14:textId="77777777" w:rsidR="0057786F" w:rsidRDefault="0057786F" w:rsidP="0057786F">
                  <w:pPr>
                    <w:pStyle w:val="AHPRASubheading"/>
                    <w:spacing w:before="0" w:after="0"/>
                    <w:rPr>
                      <w:rFonts w:eastAsia="Times New Roman" w:cs="Arial"/>
                      <w:b w:val="0"/>
                      <w:color w:val="auto"/>
                      <w:szCs w:val="20"/>
                      <w:lang w:eastAsia="en-AU"/>
                    </w:rPr>
                  </w:pPr>
                </w:p>
                <w:p w14:paraId="04B8D47E" w14:textId="77777777" w:rsidR="00397D3E" w:rsidRDefault="001C67C1" w:rsidP="00397D3E">
                  <w:pPr>
                    <w:pStyle w:val="AHPRASubheading"/>
                    <w:spacing w:before="0" w:after="0"/>
                    <w:ind w:left="32" w:hanging="110"/>
                    <w:rPr>
                      <w:rFonts w:eastAsia="Times New Roman" w:cs="Arial"/>
                      <w:b w:val="0"/>
                      <w:color w:val="auto"/>
                      <w:szCs w:val="20"/>
                      <w:lang w:eastAsia="en-AU"/>
                    </w:rPr>
                  </w:pPr>
                  <w:r w:rsidRPr="00F42A48">
                    <w:rPr>
                      <w:rFonts w:eastAsia="Times New Roman" w:cs="Arial"/>
                      <w:b w:val="0"/>
                      <w:color w:val="auto"/>
                      <w:szCs w:val="20"/>
                      <w:lang w:eastAsia="en-AU"/>
                    </w:rPr>
                    <w:t xml:space="preserve">It is </w:t>
                  </w:r>
                  <w:r w:rsidR="008B10BA" w:rsidRPr="00F42A48">
                    <w:rPr>
                      <w:rFonts w:eastAsia="Times New Roman" w:cs="Arial"/>
                      <w:b w:val="0"/>
                      <w:color w:val="auto"/>
                      <w:szCs w:val="20"/>
                      <w:lang w:eastAsia="en-AU"/>
                    </w:rPr>
                    <w:t xml:space="preserve">always helpful to </w:t>
                  </w:r>
                  <w:proofErr w:type="gramStart"/>
                  <w:r w:rsidR="008B10BA" w:rsidRPr="00F42A48">
                    <w:rPr>
                      <w:rFonts w:eastAsia="Times New Roman" w:cs="Arial"/>
                      <w:b w:val="0"/>
                      <w:color w:val="auto"/>
                      <w:szCs w:val="20"/>
                      <w:lang w:eastAsia="en-AU"/>
                    </w:rPr>
                    <w:t xml:space="preserve">plan </w:t>
                  </w:r>
                  <w:r w:rsidR="009979B7" w:rsidRPr="00F42A48">
                    <w:rPr>
                      <w:rFonts w:eastAsia="Times New Roman" w:cs="Arial"/>
                      <w:b w:val="0"/>
                      <w:color w:val="auto"/>
                      <w:szCs w:val="20"/>
                      <w:lang w:eastAsia="en-AU"/>
                    </w:rPr>
                    <w:t>ahead</w:t>
                  </w:r>
                  <w:proofErr w:type="gramEnd"/>
                  <w:r w:rsidR="008B10BA" w:rsidRPr="00F42A48">
                    <w:rPr>
                      <w:rFonts w:eastAsia="Times New Roman" w:cs="Arial"/>
                      <w:b w:val="0"/>
                      <w:color w:val="auto"/>
                      <w:szCs w:val="20"/>
                      <w:lang w:eastAsia="en-AU"/>
                    </w:rPr>
                    <w:t xml:space="preserve"> so that you are able demonstrate the minimum hours </w:t>
                  </w:r>
                  <w:r w:rsidR="00E37051" w:rsidRPr="00F42A48">
                    <w:rPr>
                      <w:rFonts w:eastAsia="Times New Roman" w:cs="Arial"/>
                      <w:b w:val="0"/>
                      <w:color w:val="auto"/>
                      <w:szCs w:val="20"/>
                      <w:lang w:eastAsia="en-AU"/>
                    </w:rPr>
                    <w:t>of the</w:t>
                  </w:r>
                </w:p>
                <w:p w14:paraId="7B3EBEB2" w14:textId="77777777" w:rsidR="00397D3E" w:rsidRDefault="008B10BA" w:rsidP="00397D3E">
                  <w:pPr>
                    <w:pStyle w:val="AHPRASubheading"/>
                    <w:spacing w:before="0" w:after="0"/>
                    <w:ind w:left="32" w:hanging="110"/>
                    <w:rPr>
                      <w:rFonts w:eastAsia="Times New Roman" w:cs="Arial"/>
                      <w:b w:val="0"/>
                      <w:color w:val="auto"/>
                      <w:szCs w:val="20"/>
                      <w:lang w:eastAsia="en-AU"/>
                    </w:rPr>
                  </w:pPr>
                  <w:r w:rsidRPr="00F42A48">
                    <w:rPr>
                      <w:rFonts w:eastAsia="Times New Roman" w:cs="Arial"/>
                      <w:b w:val="0"/>
                      <w:color w:val="auto"/>
                      <w:szCs w:val="20"/>
                      <w:lang w:eastAsia="en-AU"/>
                    </w:rPr>
                    <w:t xml:space="preserve">recency </w:t>
                  </w:r>
                  <w:r w:rsidR="009979B7" w:rsidRPr="00F42A48">
                    <w:rPr>
                      <w:rFonts w:eastAsia="Times New Roman" w:cs="Arial"/>
                      <w:b w:val="0"/>
                      <w:color w:val="auto"/>
                      <w:szCs w:val="20"/>
                      <w:lang w:eastAsia="en-AU"/>
                    </w:rPr>
                    <w:t>of</w:t>
                  </w:r>
                  <w:r w:rsidRPr="00F42A48">
                    <w:rPr>
                      <w:rFonts w:eastAsia="Times New Roman" w:cs="Arial"/>
                      <w:b w:val="0"/>
                      <w:color w:val="auto"/>
                      <w:szCs w:val="20"/>
                      <w:lang w:eastAsia="en-AU"/>
                    </w:rPr>
                    <w:t xml:space="preserve"> practice </w:t>
                  </w:r>
                  <w:r w:rsidR="00E37051" w:rsidRPr="00F42A48">
                    <w:rPr>
                      <w:rFonts w:eastAsia="Times New Roman" w:cs="Arial"/>
                      <w:b w:val="0"/>
                      <w:color w:val="auto"/>
                      <w:szCs w:val="20"/>
                      <w:lang w:eastAsia="en-AU"/>
                    </w:rPr>
                    <w:t xml:space="preserve">standard </w:t>
                  </w:r>
                  <w:r w:rsidRPr="00F42A48">
                    <w:rPr>
                      <w:rFonts w:eastAsia="Times New Roman" w:cs="Arial"/>
                      <w:b w:val="0"/>
                      <w:color w:val="auto"/>
                      <w:szCs w:val="20"/>
                      <w:lang w:eastAsia="en-AU"/>
                    </w:rPr>
                    <w:t xml:space="preserve">when </w:t>
                  </w:r>
                  <w:r w:rsidR="00E37051" w:rsidRPr="00F42A48">
                    <w:rPr>
                      <w:rFonts w:eastAsia="Times New Roman" w:cs="Arial"/>
                      <w:b w:val="0"/>
                      <w:color w:val="auto"/>
                      <w:szCs w:val="20"/>
                      <w:lang w:eastAsia="en-AU"/>
                    </w:rPr>
                    <w:t>reapplying</w:t>
                  </w:r>
                  <w:r w:rsidRPr="00F42A48">
                    <w:rPr>
                      <w:rFonts w:eastAsia="Times New Roman" w:cs="Arial"/>
                      <w:b w:val="0"/>
                      <w:color w:val="auto"/>
                      <w:szCs w:val="20"/>
                      <w:lang w:eastAsia="en-AU"/>
                    </w:rPr>
                    <w:t xml:space="preserve"> for registration</w:t>
                  </w:r>
                  <w:r w:rsidR="009979B7" w:rsidRPr="00F42A48">
                    <w:rPr>
                      <w:rFonts w:eastAsia="Times New Roman" w:cs="Arial"/>
                      <w:b w:val="0"/>
                      <w:color w:val="auto"/>
                      <w:szCs w:val="20"/>
                      <w:lang w:eastAsia="en-AU"/>
                    </w:rPr>
                    <w:t xml:space="preserve"> and to </w:t>
                  </w:r>
                  <w:r w:rsidR="00E01F93" w:rsidRPr="00F42A48">
                    <w:rPr>
                      <w:rFonts w:eastAsia="Times New Roman" w:cs="Arial"/>
                      <w:b w:val="0"/>
                      <w:color w:val="auto"/>
                      <w:szCs w:val="20"/>
                      <w:lang w:eastAsia="en-AU"/>
                    </w:rPr>
                    <w:t xml:space="preserve">have the evidence to support </w:t>
                  </w:r>
                </w:p>
                <w:p w14:paraId="6AB37E80" w14:textId="41BC98CD" w:rsidR="001C67C1" w:rsidRPr="00F42A48" w:rsidRDefault="005B3836" w:rsidP="00397D3E">
                  <w:pPr>
                    <w:pStyle w:val="AHPRASubheading"/>
                    <w:spacing w:before="0" w:after="0"/>
                    <w:ind w:left="32" w:hanging="110"/>
                    <w:rPr>
                      <w:rFonts w:eastAsia="Times New Roman" w:cs="Arial"/>
                      <w:b w:val="0"/>
                      <w:szCs w:val="20"/>
                      <w:lang w:eastAsia="en-AU"/>
                    </w:rPr>
                  </w:pPr>
                  <w:r w:rsidRPr="00F42A48">
                    <w:rPr>
                      <w:rFonts w:eastAsia="Times New Roman" w:cs="Arial"/>
                      <w:b w:val="0"/>
                      <w:color w:val="auto"/>
                      <w:szCs w:val="20"/>
                      <w:lang w:eastAsia="en-AU"/>
                    </w:rPr>
                    <w:t>your application.</w:t>
                  </w:r>
                </w:p>
              </w:tc>
            </w:tr>
          </w:tbl>
          <w:p w14:paraId="3C2F333A" w14:textId="77777777" w:rsidR="00BB7833" w:rsidRPr="00F42A48" w:rsidRDefault="00BB7833" w:rsidP="0057786F">
            <w:pPr>
              <w:pStyle w:val="AHPRASubheading"/>
              <w:spacing w:before="0" w:after="0"/>
              <w:rPr>
                <w:rFonts w:cs="Arial"/>
                <w:szCs w:val="20"/>
              </w:rPr>
            </w:pPr>
          </w:p>
          <w:p w14:paraId="5741DBEF" w14:textId="6150A384" w:rsidR="00BB7833" w:rsidRPr="00F42A48" w:rsidRDefault="004C4928" w:rsidP="00601B64">
            <w:pPr>
              <w:pStyle w:val="AHPRASubheading"/>
              <w:spacing w:before="0" w:after="0"/>
              <w:ind w:left="32" w:hanging="32"/>
              <w:rPr>
                <w:rFonts w:cs="Arial"/>
                <w:szCs w:val="20"/>
              </w:rPr>
            </w:pPr>
            <w:r w:rsidRPr="00F42A48">
              <w:rPr>
                <w:rFonts w:cs="Arial"/>
                <w:szCs w:val="20"/>
              </w:rPr>
              <w:t>If practicing part time, is there part time registration and is practice hours calculated on a</w:t>
            </w:r>
            <w:r w:rsidR="00601B64">
              <w:rPr>
                <w:rFonts w:cs="Arial"/>
                <w:szCs w:val="20"/>
              </w:rPr>
              <w:t xml:space="preserve"> </w:t>
            </w:r>
            <w:r w:rsidR="00D52DCE" w:rsidRPr="00F42A48">
              <w:rPr>
                <w:rFonts w:cs="Arial"/>
                <w:szCs w:val="20"/>
              </w:rPr>
              <w:t>pro</w:t>
            </w:r>
            <w:r w:rsidR="00601B64">
              <w:rPr>
                <w:rFonts w:cs="Arial"/>
                <w:szCs w:val="20"/>
              </w:rPr>
              <w:t>-</w:t>
            </w:r>
            <w:r w:rsidR="00D52DCE" w:rsidRPr="00F42A48">
              <w:rPr>
                <w:rFonts w:cs="Arial"/>
                <w:szCs w:val="20"/>
              </w:rPr>
              <w:t>rata ba</w:t>
            </w:r>
            <w:r w:rsidR="00174877" w:rsidRPr="00F42A48">
              <w:rPr>
                <w:rFonts w:cs="Arial"/>
                <w:szCs w:val="20"/>
              </w:rPr>
              <w:t>sis?</w:t>
            </w:r>
          </w:p>
          <w:p w14:paraId="5218860B" w14:textId="77777777" w:rsidR="0057786F" w:rsidRDefault="0057786F" w:rsidP="0057786F">
            <w:pPr>
              <w:pStyle w:val="AHPRASubheading"/>
              <w:spacing w:before="0" w:after="0"/>
              <w:rPr>
                <w:rFonts w:cs="Arial"/>
                <w:b w:val="0"/>
                <w:color w:val="auto"/>
                <w:szCs w:val="20"/>
                <w:lang w:eastAsia="en-AU"/>
              </w:rPr>
            </w:pPr>
          </w:p>
          <w:p w14:paraId="2DBC9AB0" w14:textId="77777777" w:rsidR="0057786F" w:rsidRDefault="00D52DCE" w:rsidP="00397D3E">
            <w:pPr>
              <w:pStyle w:val="AHPRASubheading"/>
              <w:spacing w:before="0" w:after="0"/>
              <w:rPr>
                <w:rFonts w:cs="Arial"/>
                <w:b w:val="0"/>
                <w:color w:val="auto"/>
                <w:szCs w:val="20"/>
                <w:lang w:eastAsia="en-AU"/>
              </w:rPr>
            </w:pPr>
            <w:r w:rsidRPr="00F42A48">
              <w:rPr>
                <w:rFonts w:cs="Arial"/>
                <w:b w:val="0"/>
                <w:color w:val="auto"/>
                <w:szCs w:val="20"/>
                <w:lang w:eastAsia="en-AU"/>
              </w:rPr>
              <w:t>There is no part time registration.</w:t>
            </w:r>
            <w:r w:rsidR="00174877" w:rsidRPr="00F42A48">
              <w:rPr>
                <w:rFonts w:cs="Arial"/>
                <w:b w:val="0"/>
                <w:color w:val="auto"/>
                <w:szCs w:val="20"/>
                <w:lang w:eastAsia="en-AU"/>
              </w:rPr>
              <w:t xml:space="preserve"> </w:t>
            </w:r>
            <w:r w:rsidR="003A14BB" w:rsidRPr="00F42A48">
              <w:rPr>
                <w:rFonts w:cs="Arial"/>
                <w:b w:val="0"/>
                <w:color w:val="auto"/>
                <w:szCs w:val="20"/>
                <w:lang w:eastAsia="en-AU"/>
              </w:rPr>
              <w:t>A</w:t>
            </w:r>
            <w:r w:rsidR="00174877" w:rsidRPr="00F42A48">
              <w:rPr>
                <w:rFonts w:cs="Arial"/>
                <w:b w:val="0"/>
                <w:color w:val="auto"/>
                <w:szCs w:val="20"/>
                <w:lang w:eastAsia="en-AU"/>
              </w:rPr>
              <w:t xml:space="preserve">ll </w:t>
            </w:r>
            <w:r w:rsidR="003D381D" w:rsidRPr="00F42A48">
              <w:rPr>
                <w:rFonts w:cs="Arial"/>
                <w:b w:val="0"/>
                <w:color w:val="auto"/>
                <w:szCs w:val="20"/>
                <w:lang w:eastAsia="en-AU"/>
              </w:rPr>
              <w:t>practitioners</w:t>
            </w:r>
            <w:r w:rsidR="00174877" w:rsidRPr="00F42A48">
              <w:rPr>
                <w:rFonts w:cs="Arial"/>
                <w:b w:val="0"/>
                <w:color w:val="auto"/>
                <w:szCs w:val="20"/>
                <w:lang w:eastAsia="en-AU"/>
              </w:rPr>
              <w:t xml:space="preserve"> are expected to meet the </w:t>
            </w:r>
            <w:r w:rsidR="003A14BB" w:rsidRPr="00F42A48">
              <w:rPr>
                <w:rFonts w:cs="Arial"/>
                <w:b w:val="0"/>
                <w:color w:val="auto"/>
                <w:szCs w:val="20"/>
                <w:lang w:eastAsia="en-AU"/>
              </w:rPr>
              <w:t xml:space="preserve">Board’s </w:t>
            </w:r>
            <w:r w:rsidR="00174877" w:rsidRPr="00F42A48">
              <w:rPr>
                <w:rFonts w:cs="Arial"/>
                <w:b w:val="0"/>
                <w:color w:val="auto"/>
                <w:szCs w:val="20"/>
                <w:lang w:eastAsia="en-AU"/>
              </w:rPr>
              <w:t xml:space="preserve">registration </w:t>
            </w:r>
          </w:p>
          <w:p w14:paraId="5368CADA" w14:textId="159E85B1" w:rsidR="0057786F" w:rsidRDefault="00174877" w:rsidP="00397D3E">
            <w:pPr>
              <w:pStyle w:val="AHPRASubheading"/>
              <w:spacing w:before="0" w:after="0"/>
              <w:rPr>
                <w:rFonts w:cs="Arial"/>
                <w:b w:val="0"/>
                <w:color w:val="auto"/>
                <w:szCs w:val="20"/>
                <w:lang w:eastAsia="en-AU"/>
              </w:rPr>
            </w:pPr>
            <w:r w:rsidRPr="00F42A48">
              <w:rPr>
                <w:rFonts w:cs="Arial"/>
                <w:b w:val="0"/>
                <w:color w:val="auto"/>
                <w:szCs w:val="20"/>
                <w:lang w:eastAsia="en-AU"/>
              </w:rPr>
              <w:t>standards</w:t>
            </w:r>
            <w:r w:rsidR="003D381D" w:rsidRPr="00F42A48">
              <w:rPr>
                <w:rFonts w:cs="Arial"/>
                <w:b w:val="0"/>
                <w:color w:val="auto"/>
                <w:szCs w:val="20"/>
                <w:lang w:eastAsia="en-AU"/>
              </w:rPr>
              <w:t xml:space="preserve"> however practitioners can accumulate 450 hours over three years or 150 in the </w:t>
            </w:r>
          </w:p>
          <w:p w14:paraId="132149AF" w14:textId="37870F75" w:rsidR="00D52DCE" w:rsidRPr="00F42A48" w:rsidRDefault="003D381D" w:rsidP="0057786F">
            <w:pPr>
              <w:pStyle w:val="AHPRASubheading"/>
              <w:spacing w:before="0" w:after="0"/>
              <w:rPr>
                <w:rFonts w:eastAsia="Times New Roman" w:cs="Arial"/>
                <w:b w:val="0"/>
                <w:szCs w:val="20"/>
                <w:lang w:eastAsia="en-AU"/>
              </w:rPr>
            </w:pPr>
            <w:r w:rsidRPr="00F42A48">
              <w:rPr>
                <w:rFonts w:cs="Arial"/>
                <w:b w:val="0"/>
                <w:color w:val="auto"/>
                <w:szCs w:val="20"/>
                <w:lang w:eastAsia="en-AU"/>
              </w:rPr>
              <w:t>previous year to allow for flexibility in relation to part-time or casual work.</w:t>
            </w:r>
          </w:p>
        </w:tc>
      </w:tr>
      <w:tr w:rsidR="008D29CF" w:rsidRPr="008D29CF" w14:paraId="13BB987D" w14:textId="77777777" w:rsidTr="00980243">
        <w:trPr>
          <w:trHeight w:val="290"/>
        </w:trPr>
        <w:tc>
          <w:tcPr>
            <w:tcW w:w="9026" w:type="dxa"/>
            <w:tcBorders>
              <w:top w:val="nil"/>
              <w:left w:val="nil"/>
              <w:bottom w:val="nil"/>
              <w:right w:val="nil"/>
            </w:tcBorders>
            <w:shd w:val="clear" w:color="auto" w:fill="auto"/>
            <w:noWrap/>
            <w:vAlign w:val="bottom"/>
            <w:hideMark/>
          </w:tcPr>
          <w:p w14:paraId="4E28F13D" w14:textId="10B4DE73" w:rsidR="009E2B3F" w:rsidRPr="00F42A48" w:rsidRDefault="009E2B3F" w:rsidP="0057786F">
            <w:pPr>
              <w:spacing w:after="0" w:line="240" w:lineRule="auto"/>
              <w:rPr>
                <w:rFonts w:eastAsia="Times New Roman" w:cs="Arial"/>
                <w:szCs w:val="20"/>
                <w:lang w:eastAsia="en-AU"/>
              </w:rPr>
            </w:pPr>
          </w:p>
        </w:tc>
      </w:tr>
      <w:tr w:rsidR="008D29CF" w:rsidRPr="008D29CF" w14:paraId="08362432" w14:textId="77777777" w:rsidTr="00980243">
        <w:trPr>
          <w:trHeight w:val="290"/>
        </w:trPr>
        <w:tc>
          <w:tcPr>
            <w:tcW w:w="9026" w:type="dxa"/>
            <w:tcBorders>
              <w:top w:val="nil"/>
              <w:left w:val="nil"/>
              <w:bottom w:val="nil"/>
              <w:right w:val="nil"/>
            </w:tcBorders>
            <w:shd w:val="clear" w:color="auto" w:fill="auto"/>
            <w:vAlign w:val="bottom"/>
            <w:hideMark/>
          </w:tcPr>
          <w:p w14:paraId="034FA256" w14:textId="77777777" w:rsidR="008D29CF" w:rsidRPr="00F42A48" w:rsidRDefault="00723CAE" w:rsidP="0057786F">
            <w:pPr>
              <w:spacing w:after="0" w:line="240" w:lineRule="auto"/>
              <w:jc w:val="both"/>
              <w:rPr>
                <w:rFonts w:eastAsia="Cambria" w:cs="Arial"/>
                <w:b/>
                <w:color w:val="007DC3"/>
                <w:szCs w:val="20"/>
                <w:lang w:val="en-US"/>
              </w:rPr>
            </w:pPr>
            <w:bookmarkStart w:id="1" w:name="_Hlk52350695"/>
            <w:r w:rsidRPr="00F42A48">
              <w:rPr>
                <w:rFonts w:eastAsia="Cambria" w:cs="Arial"/>
                <w:b/>
                <w:color w:val="007DC3"/>
                <w:szCs w:val="20"/>
                <w:lang w:val="en-US"/>
              </w:rPr>
              <w:t>What is the process to return to practice after being non practicing?</w:t>
            </w:r>
          </w:p>
          <w:p w14:paraId="7F2BF34B" w14:textId="77777777" w:rsidR="00723CAE" w:rsidRPr="00F42A48" w:rsidRDefault="00723CAE" w:rsidP="0057786F">
            <w:pPr>
              <w:spacing w:after="0" w:line="240" w:lineRule="auto"/>
              <w:jc w:val="both"/>
              <w:rPr>
                <w:rFonts w:eastAsia="Cambria" w:cs="Arial"/>
                <w:b/>
                <w:color w:val="007DC3"/>
                <w:szCs w:val="20"/>
                <w:lang w:val="en-US"/>
              </w:rPr>
            </w:pPr>
          </w:p>
          <w:p w14:paraId="3CE191D9" w14:textId="5D759FB1" w:rsidR="00723CAE" w:rsidRDefault="00723CAE" w:rsidP="0057786F">
            <w:pPr>
              <w:spacing w:after="0" w:line="240" w:lineRule="auto"/>
              <w:jc w:val="both"/>
              <w:rPr>
                <w:rFonts w:eastAsia="Cambria" w:cs="Arial"/>
                <w:szCs w:val="20"/>
                <w:lang w:val="en-US"/>
              </w:rPr>
            </w:pPr>
            <w:r w:rsidRPr="00F42A48">
              <w:rPr>
                <w:rFonts w:eastAsia="Cambria" w:cs="Arial"/>
                <w:szCs w:val="20"/>
                <w:lang w:val="en-US"/>
              </w:rPr>
              <w:t xml:space="preserve">The process is the same as </w:t>
            </w:r>
            <w:r w:rsidR="006D0A0E" w:rsidRPr="00F42A48">
              <w:rPr>
                <w:rFonts w:eastAsia="Cambria" w:cs="Arial"/>
                <w:szCs w:val="20"/>
                <w:lang w:val="en-US"/>
              </w:rPr>
              <w:t>for any application for</w:t>
            </w:r>
            <w:r w:rsidR="00B67242" w:rsidRPr="00F42A48">
              <w:rPr>
                <w:rFonts w:eastAsia="Cambria" w:cs="Arial"/>
                <w:szCs w:val="20"/>
                <w:lang w:val="en-US"/>
              </w:rPr>
              <w:t xml:space="preserve"> returning to practice in that you would need to </w:t>
            </w:r>
            <w:r w:rsidR="006D0A0E" w:rsidRPr="00F42A48">
              <w:rPr>
                <w:rFonts w:eastAsia="Cambria" w:cs="Arial"/>
                <w:szCs w:val="20"/>
                <w:lang w:val="en-US"/>
              </w:rPr>
              <w:t xml:space="preserve">meet </w:t>
            </w:r>
            <w:r w:rsidR="00B67242" w:rsidRPr="00F42A48">
              <w:rPr>
                <w:rFonts w:eastAsia="Cambria" w:cs="Arial"/>
                <w:szCs w:val="20"/>
                <w:lang w:val="en-US"/>
              </w:rPr>
              <w:t xml:space="preserve">the </w:t>
            </w:r>
            <w:r w:rsidR="00F7249C" w:rsidRPr="00F42A48">
              <w:rPr>
                <w:rFonts w:eastAsia="Cambria" w:cs="Arial"/>
                <w:szCs w:val="20"/>
                <w:lang w:val="en-US"/>
              </w:rPr>
              <w:t>Recency of practice standard.</w:t>
            </w:r>
            <w:r w:rsidR="006D0A0E" w:rsidRPr="00F42A48">
              <w:rPr>
                <w:rFonts w:eastAsia="Cambria" w:cs="Arial"/>
                <w:szCs w:val="20"/>
                <w:lang w:val="en-US"/>
              </w:rPr>
              <w:t xml:space="preserve"> Recency of practice means that a health practitioner has maintained an adequate connection with, and recent practice in the profession since qualifying for, or obtaining registration. The Board considers every application individually. If you consider that your practice during a period of non-practicing registration meets the Recency of practice registration standard, you should provide evidence of this with your application for a return to general registration from non-practicing registration.</w:t>
            </w:r>
          </w:p>
          <w:p w14:paraId="2A085608" w14:textId="77777777" w:rsidR="00562A79" w:rsidRDefault="00562A79" w:rsidP="0057786F">
            <w:pPr>
              <w:spacing w:after="0" w:line="240" w:lineRule="auto"/>
              <w:jc w:val="both"/>
              <w:rPr>
                <w:rFonts w:eastAsia="Cambria" w:cs="Arial"/>
                <w:szCs w:val="20"/>
                <w:lang w:val="en-US"/>
              </w:rPr>
            </w:pPr>
          </w:p>
          <w:p w14:paraId="1ED5B965" w14:textId="15B787CD" w:rsidR="000F54D6" w:rsidRPr="000F54D6" w:rsidRDefault="000F54D6" w:rsidP="0057786F">
            <w:pPr>
              <w:spacing w:after="0" w:line="240" w:lineRule="auto"/>
              <w:jc w:val="both"/>
              <w:rPr>
                <w:rFonts w:eastAsia="Cambria" w:cs="Arial"/>
                <w:szCs w:val="20"/>
                <w:lang w:val="en-US"/>
              </w:rPr>
            </w:pPr>
          </w:p>
        </w:tc>
      </w:tr>
      <w:tr w:rsidR="000C192F" w:rsidRPr="000C192F" w14:paraId="320AFB4C" w14:textId="77777777" w:rsidTr="00EF673D">
        <w:trPr>
          <w:trHeight w:val="290"/>
        </w:trPr>
        <w:tc>
          <w:tcPr>
            <w:tcW w:w="9026" w:type="dxa"/>
            <w:tcBorders>
              <w:top w:val="nil"/>
              <w:left w:val="nil"/>
              <w:bottom w:val="nil"/>
              <w:right w:val="nil"/>
            </w:tcBorders>
            <w:shd w:val="clear" w:color="auto" w:fill="auto"/>
            <w:vAlign w:val="bottom"/>
          </w:tcPr>
          <w:p w14:paraId="656A1741" w14:textId="0E6E15C7" w:rsidR="000F54D6" w:rsidRPr="00994540" w:rsidRDefault="000C192F" w:rsidP="00562A79">
            <w:pPr>
              <w:spacing w:after="0" w:line="240" w:lineRule="auto"/>
              <w:jc w:val="both"/>
              <w:rPr>
                <w:rFonts w:eastAsia="Cambria" w:cs="Arial"/>
                <w:b/>
                <w:color w:val="000000" w:themeColor="text1"/>
                <w:szCs w:val="20"/>
                <w:lang w:val="en-US"/>
              </w:rPr>
            </w:pPr>
            <w:r w:rsidRPr="00994540">
              <w:rPr>
                <w:rFonts w:eastAsia="Cambria" w:cs="Arial"/>
                <w:b/>
                <w:color w:val="000000" w:themeColor="text1"/>
                <w:szCs w:val="20"/>
                <w:lang w:val="en-US"/>
              </w:rPr>
              <w:t xml:space="preserve">For further information please visit our </w:t>
            </w:r>
            <w:hyperlink r:id="rId13" w:history="1">
              <w:r w:rsidRPr="00905911">
                <w:rPr>
                  <w:rStyle w:val="Hyperlink"/>
                  <w:rFonts w:eastAsia="Cambria" w:cs="Arial"/>
                  <w:b/>
                  <w:i/>
                  <w:color w:val="000000" w:themeColor="text1"/>
                  <w:szCs w:val="20"/>
                  <w:lang w:val="en-US"/>
                </w:rPr>
                <w:t>website.</w:t>
              </w:r>
            </w:hyperlink>
          </w:p>
        </w:tc>
      </w:tr>
      <w:bookmarkEnd w:id="1"/>
      <w:tr w:rsidR="008D29CF" w:rsidRPr="008D29CF" w14:paraId="0AEDD087" w14:textId="77777777" w:rsidTr="00980243">
        <w:trPr>
          <w:trHeight w:val="570"/>
        </w:trPr>
        <w:tc>
          <w:tcPr>
            <w:tcW w:w="9026" w:type="dxa"/>
            <w:tcBorders>
              <w:top w:val="nil"/>
              <w:left w:val="nil"/>
              <w:bottom w:val="nil"/>
              <w:right w:val="nil"/>
            </w:tcBorders>
            <w:shd w:val="clear" w:color="auto" w:fill="auto"/>
            <w:vAlign w:val="bottom"/>
            <w:hideMark/>
          </w:tcPr>
          <w:p w14:paraId="7E011775" w14:textId="012DC639" w:rsidR="008D29CF" w:rsidRPr="003739C1" w:rsidRDefault="008D29CF" w:rsidP="0057786F">
            <w:pPr>
              <w:spacing w:after="0" w:line="240" w:lineRule="auto"/>
              <w:jc w:val="both"/>
              <w:rPr>
                <w:rFonts w:eastAsia="Times New Roman" w:cs="Arial"/>
                <w:sz w:val="22"/>
                <w:lang w:eastAsia="en-AU"/>
              </w:rPr>
            </w:pPr>
          </w:p>
        </w:tc>
      </w:tr>
      <w:tr w:rsidR="008D29CF" w:rsidRPr="008D29CF" w14:paraId="325CF2D9" w14:textId="77777777" w:rsidTr="00980243">
        <w:trPr>
          <w:trHeight w:val="290"/>
        </w:trPr>
        <w:tc>
          <w:tcPr>
            <w:tcW w:w="9026" w:type="dxa"/>
            <w:tcBorders>
              <w:top w:val="nil"/>
              <w:left w:val="nil"/>
              <w:bottom w:val="nil"/>
              <w:right w:val="nil"/>
            </w:tcBorders>
            <w:shd w:val="clear" w:color="auto" w:fill="auto"/>
            <w:noWrap/>
            <w:vAlign w:val="bottom"/>
            <w:hideMark/>
          </w:tcPr>
          <w:p w14:paraId="6065899B" w14:textId="77777777" w:rsidR="008D29CF" w:rsidRPr="003739C1" w:rsidRDefault="008D29CF" w:rsidP="0057786F">
            <w:pPr>
              <w:spacing w:after="0" w:line="240" w:lineRule="auto"/>
              <w:jc w:val="both"/>
              <w:rPr>
                <w:rFonts w:eastAsia="Times New Roman" w:cs="Arial"/>
                <w:sz w:val="22"/>
                <w:lang w:eastAsia="en-AU"/>
              </w:rPr>
            </w:pPr>
          </w:p>
        </w:tc>
      </w:tr>
    </w:tbl>
    <w:p w14:paraId="76748EA8" w14:textId="77777777" w:rsidR="008D29CF" w:rsidRDefault="008D29CF" w:rsidP="00D2245A"/>
    <w:sectPr w:rsidR="008D29CF">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CF55" w14:textId="77777777" w:rsidR="005228C0" w:rsidRDefault="005228C0" w:rsidP="009E2B3F">
      <w:pPr>
        <w:spacing w:after="0" w:line="240" w:lineRule="auto"/>
      </w:pPr>
      <w:r>
        <w:separator/>
      </w:r>
    </w:p>
  </w:endnote>
  <w:endnote w:type="continuationSeparator" w:id="0">
    <w:p w14:paraId="553B4445" w14:textId="77777777" w:rsidR="005228C0" w:rsidRDefault="005228C0" w:rsidP="009E2B3F">
      <w:pPr>
        <w:spacing w:after="0" w:line="240" w:lineRule="auto"/>
      </w:pPr>
      <w:r>
        <w:continuationSeparator/>
      </w:r>
    </w:p>
  </w:endnote>
  <w:endnote w:type="continuationNotice" w:id="1">
    <w:p w14:paraId="4CC3343A" w14:textId="77777777" w:rsidR="005228C0" w:rsidRDefault="00522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EACD" w14:textId="77777777" w:rsidR="005228C0" w:rsidRDefault="005228C0" w:rsidP="009E2B3F">
      <w:pPr>
        <w:spacing w:after="0" w:line="240" w:lineRule="auto"/>
      </w:pPr>
      <w:r>
        <w:separator/>
      </w:r>
    </w:p>
  </w:footnote>
  <w:footnote w:type="continuationSeparator" w:id="0">
    <w:p w14:paraId="1AAF7184" w14:textId="77777777" w:rsidR="005228C0" w:rsidRDefault="005228C0" w:rsidP="009E2B3F">
      <w:pPr>
        <w:spacing w:after="0" w:line="240" w:lineRule="auto"/>
      </w:pPr>
      <w:r>
        <w:continuationSeparator/>
      </w:r>
    </w:p>
  </w:footnote>
  <w:footnote w:type="continuationNotice" w:id="1">
    <w:p w14:paraId="148910E8" w14:textId="77777777" w:rsidR="005228C0" w:rsidRDefault="005228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F209" w14:textId="0B80C376" w:rsidR="009E2B3F" w:rsidRDefault="009E2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66F0" w14:textId="19F4ABAE" w:rsidR="00397D3E" w:rsidRDefault="00397D3E">
    <w:pPr>
      <w:pStyle w:val="Header"/>
    </w:pPr>
    <w:r>
      <w:rPr>
        <w:noProof/>
      </w:rPr>
      <w:drawing>
        <wp:anchor distT="0" distB="0" distL="114300" distR="114300" simplePos="0" relativeHeight="251658240" behindDoc="0" locked="0" layoutInCell="1" allowOverlap="1" wp14:anchorId="10B4C804" wp14:editId="5AB74F4B">
          <wp:simplePos x="0" y="0"/>
          <wp:positionH relativeFrom="margin">
            <wp:posOffset>3117850</wp:posOffset>
          </wp:positionH>
          <wp:positionV relativeFrom="paragraph">
            <wp:posOffset>-229235</wp:posOffset>
          </wp:positionV>
          <wp:extent cx="3189628" cy="9296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ysioB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9628" cy="929640"/>
                  </a:xfrm>
                  <a:prstGeom prst="rect">
                    <a:avLst/>
                  </a:prstGeom>
                </pic:spPr>
              </pic:pic>
            </a:graphicData>
          </a:graphic>
          <wp14:sizeRelH relativeFrom="margin">
            <wp14:pctWidth>0</wp14:pctWidth>
          </wp14:sizeRelH>
          <wp14:sizeRelV relativeFrom="margin">
            <wp14:pctHeight>0</wp14:pctHeight>
          </wp14:sizeRelV>
        </wp:anchor>
      </w:drawing>
    </w:r>
  </w:p>
  <w:p w14:paraId="7A95E01F" w14:textId="14AA3557" w:rsidR="00397D3E" w:rsidRDefault="00397D3E">
    <w:pPr>
      <w:pStyle w:val="Header"/>
    </w:pPr>
  </w:p>
  <w:p w14:paraId="13212E6E" w14:textId="77777777" w:rsidR="00397D3E" w:rsidRDefault="00397D3E">
    <w:pPr>
      <w:pStyle w:val="Header"/>
    </w:pPr>
  </w:p>
  <w:p w14:paraId="1F55EFA1" w14:textId="354E9B3A" w:rsidR="00397D3E" w:rsidRDefault="00397D3E">
    <w:pPr>
      <w:pStyle w:val="Header"/>
    </w:pPr>
  </w:p>
  <w:p w14:paraId="4EE3BFF7" w14:textId="77777777" w:rsidR="00397D3E" w:rsidRDefault="00397D3E">
    <w:pPr>
      <w:pStyle w:val="Header"/>
    </w:pPr>
  </w:p>
  <w:p w14:paraId="7C124DFB" w14:textId="52DDE5AE" w:rsidR="00397D3E" w:rsidRDefault="00397D3E">
    <w:pPr>
      <w:pStyle w:val="Header"/>
    </w:pPr>
  </w:p>
  <w:p w14:paraId="582AA6E1" w14:textId="65D74CAC" w:rsidR="009E2B3F" w:rsidRDefault="009E2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3E11" w14:textId="269A60D0" w:rsidR="009E2B3F" w:rsidRDefault="009E2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4675"/>
    <w:multiLevelType w:val="hybridMultilevel"/>
    <w:tmpl w:val="E6447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192FC6"/>
    <w:multiLevelType w:val="hybridMultilevel"/>
    <w:tmpl w:val="068A29CC"/>
    <w:lvl w:ilvl="0" w:tplc="BBCC2522">
      <w:start w:val="1"/>
      <w:numFmt w:val="bullet"/>
      <w:pStyle w:val="AHPRABulletlevel1"/>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Courier New"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Courier New" w:hint="default"/>
      </w:rPr>
    </w:lvl>
    <w:lvl w:ilvl="8" w:tplc="04090005">
      <w:start w:val="1"/>
      <w:numFmt w:val="bullet"/>
      <w:lvlText w:val=""/>
      <w:lvlJc w:val="left"/>
      <w:pPr>
        <w:ind w:left="71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CF"/>
    <w:rsid w:val="00001341"/>
    <w:rsid w:val="000154A6"/>
    <w:rsid w:val="000161A1"/>
    <w:rsid w:val="00027AEE"/>
    <w:rsid w:val="00046D0D"/>
    <w:rsid w:val="00057DF0"/>
    <w:rsid w:val="00081EF9"/>
    <w:rsid w:val="00087CBC"/>
    <w:rsid w:val="000B2528"/>
    <w:rsid w:val="000C192F"/>
    <w:rsid w:val="000C4FC5"/>
    <w:rsid w:val="000D5763"/>
    <w:rsid w:val="000D6B74"/>
    <w:rsid w:val="000E0C94"/>
    <w:rsid w:val="000F54D6"/>
    <w:rsid w:val="000F745F"/>
    <w:rsid w:val="00101E93"/>
    <w:rsid w:val="001307FF"/>
    <w:rsid w:val="001357AE"/>
    <w:rsid w:val="00162772"/>
    <w:rsid w:val="00174877"/>
    <w:rsid w:val="00176454"/>
    <w:rsid w:val="001C67C1"/>
    <w:rsid w:val="001E3F75"/>
    <w:rsid w:val="001F0377"/>
    <w:rsid w:val="001F03E4"/>
    <w:rsid w:val="0020178B"/>
    <w:rsid w:val="002233BA"/>
    <w:rsid w:val="002473BD"/>
    <w:rsid w:val="0026534D"/>
    <w:rsid w:val="002767D7"/>
    <w:rsid w:val="00284F57"/>
    <w:rsid w:val="00287772"/>
    <w:rsid w:val="002A4F4D"/>
    <w:rsid w:val="002B23D1"/>
    <w:rsid w:val="002C6DE7"/>
    <w:rsid w:val="002D18BE"/>
    <w:rsid w:val="002D3A7B"/>
    <w:rsid w:val="002E36D5"/>
    <w:rsid w:val="002E3FD3"/>
    <w:rsid w:val="002F096B"/>
    <w:rsid w:val="00356B11"/>
    <w:rsid w:val="003739C1"/>
    <w:rsid w:val="0039236B"/>
    <w:rsid w:val="00397D3E"/>
    <w:rsid w:val="003A14BB"/>
    <w:rsid w:val="003B6726"/>
    <w:rsid w:val="003C1238"/>
    <w:rsid w:val="003D381D"/>
    <w:rsid w:val="003D6F45"/>
    <w:rsid w:val="003E6ACD"/>
    <w:rsid w:val="003F776A"/>
    <w:rsid w:val="004026A2"/>
    <w:rsid w:val="00420E2B"/>
    <w:rsid w:val="00437DA6"/>
    <w:rsid w:val="00461EC8"/>
    <w:rsid w:val="004A6C19"/>
    <w:rsid w:val="004B4C41"/>
    <w:rsid w:val="004C4928"/>
    <w:rsid w:val="004F1A79"/>
    <w:rsid w:val="004F3D18"/>
    <w:rsid w:val="00504FC5"/>
    <w:rsid w:val="005228C0"/>
    <w:rsid w:val="0055536F"/>
    <w:rsid w:val="00562A79"/>
    <w:rsid w:val="00571AD0"/>
    <w:rsid w:val="0057786F"/>
    <w:rsid w:val="00587CD8"/>
    <w:rsid w:val="00592F48"/>
    <w:rsid w:val="005B3836"/>
    <w:rsid w:val="005C6CCC"/>
    <w:rsid w:val="005D40F0"/>
    <w:rsid w:val="00601B64"/>
    <w:rsid w:val="0061460A"/>
    <w:rsid w:val="00635647"/>
    <w:rsid w:val="00637DA0"/>
    <w:rsid w:val="00650FD0"/>
    <w:rsid w:val="00654FA7"/>
    <w:rsid w:val="0067279B"/>
    <w:rsid w:val="00675F73"/>
    <w:rsid w:val="00677E9C"/>
    <w:rsid w:val="00685F6F"/>
    <w:rsid w:val="006B053F"/>
    <w:rsid w:val="006C0C71"/>
    <w:rsid w:val="006C268D"/>
    <w:rsid w:val="006C2A75"/>
    <w:rsid w:val="006D0A0E"/>
    <w:rsid w:val="006D282E"/>
    <w:rsid w:val="006F6716"/>
    <w:rsid w:val="00703963"/>
    <w:rsid w:val="00723CAE"/>
    <w:rsid w:val="0072466A"/>
    <w:rsid w:val="0073038F"/>
    <w:rsid w:val="00732FE5"/>
    <w:rsid w:val="00740818"/>
    <w:rsid w:val="007A5F8E"/>
    <w:rsid w:val="007A6AA0"/>
    <w:rsid w:val="007B4002"/>
    <w:rsid w:val="007C5DE3"/>
    <w:rsid w:val="007D47DA"/>
    <w:rsid w:val="007E0AF4"/>
    <w:rsid w:val="0080536B"/>
    <w:rsid w:val="00811CA5"/>
    <w:rsid w:val="00813542"/>
    <w:rsid w:val="0082722C"/>
    <w:rsid w:val="00873D82"/>
    <w:rsid w:val="0088755F"/>
    <w:rsid w:val="008A50AC"/>
    <w:rsid w:val="008B10BA"/>
    <w:rsid w:val="008C5FCE"/>
    <w:rsid w:val="008D1982"/>
    <w:rsid w:val="008D29CF"/>
    <w:rsid w:val="008E3E36"/>
    <w:rsid w:val="008F045D"/>
    <w:rsid w:val="00905911"/>
    <w:rsid w:val="00947A0D"/>
    <w:rsid w:val="0095310A"/>
    <w:rsid w:val="00960903"/>
    <w:rsid w:val="00967F48"/>
    <w:rsid w:val="00980243"/>
    <w:rsid w:val="00984E7D"/>
    <w:rsid w:val="00986769"/>
    <w:rsid w:val="00994540"/>
    <w:rsid w:val="00994F38"/>
    <w:rsid w:val="0099794C"/>
    <w:rsid w:val="009979B7"/>
    <w:rsid w:val="009B1B53"/>
    <w:rsid w:val="009B1B91"/>
    <w:rsid w:val="009B3FEA"/>
    <w:rsid w:val="009C3210"/>
    <w:rsid w:val="009E2B3F"/>
    <w:rsid w:val="009F5088"/>
    <w:rsid w:val="009F6A69"/>
    <w:rsid w:val="00A26BCF"/>
    <w:rsid w:val="00A55641"/>
    <w:rsid w:val="00A810C9"/>
    <w:rsid w:val="00A8116B"/>
    <w:rsid w:val="00AA1D9F"/>
    <w:rsid w:val="00AA4713"/>
    <w:rsid w:val="00AC58EF"/>
    <w:rsid w:val="00AD12B1"/>
    <w:rsid w:val="00AD2E5A"/>
    <w:rsid w:val="00AE17DF"/>
    <w:rsid w:val="00AF2472"/>
    <w:rsid w:val="00AF376D"/>
    <w:rsid w:val="00AF4B3F"/>
    <w:rsid w:val="00AF5C82"/>
    <w:rsid w:val="00B07980"/>
    <w:rsid w:val="00B07D2B"/>
    <w:rsid w:val="00B10654"/>
    <w:rsid w:val="00B17785"/>
    <w:rsid w:val="00B213C2"/>
    <w:rsid w:val="00B67142"/>
    <w:rsid w:val="00B67242"/>
    <w:rsid w:val="00B916AD"/>
    <w:rsid w:val="00B96A81"/>
    <w:rsid w:val="00BB27E9"/>
    <w:rsid w:val="00BB7833"/>
    <w:rsid w:val="00BC7DDE"/>
    <w:rsid w:val="00C0566C"/>
    <w:rsid w:val="00C1341F"/>
    <w:rsid w:val="00C16521"/>
    <w:rsid w:val="00C369A4"/>
    <w:rsid w:val="00C40618"/>
    <w:rsid w:val="00C50C8F"/>
    <w:rsid w:val="00C52B9D"/>
    <w:rsid w:val="00C63E3D"/>
    <w:rsid w:val="00C81829"/>
    <w:rsid w:val="00C857D7"/>
    <w:rsid w:val="00D036D1"/>
    <w:rsid w:val="00D142D8"/>
    <w:rsid w:val="00D1567A"/>
    <w:rsid w:val="00D2245A"/>
    <w:rsid w:val="00D43E6A"/>
    <w:rsid w:val="00D52502"/>
    <w:rsid w:val="00D52DCE"/>
    <w:rsid w:val="00D55A4B"/>
    <w:rsid w:val="00D61B47"/>
    <w:rsid w:val="00DA3B0C"/>
    <w:rsid w:val="00DB728D"/>
    <w:rsid w:val="00E01F93"/>
    <w:rsid w:val="00E22B21"/>
    <w:rsid w:val="00E37051"/>
    <w:rsid w:val="00E45901"/>
    <w:rsid w:val="00E53628"/>
    <w:rsid w:val="00E53B53"/>
    <w:rsid w:val="00E66D64"/>
    <w:rsid w:val="00E71AB8"/>
    <w:rsid w:val="00E77925"/>
    <w:rsid w:val="00E82C0C"/>
    <w:rsid w:val="00EC1F46"/>
    <w:rsid w:val="00ED2EC2"/>
    <w:rsid w:val="00EE0031"/>
    <w:rsid w:val="00EE25BA"/>
    <w:rsid w:val="00EE60B4"/>
    <w:rsid w:val="00EF1957"/>
    <w:rsid w:val="00EF2EB8"/>
    <w:rsid w:val="00EF5504"/>
    <w:rsid w:val="00EF673D"/>
    <w:rsid w:val="00F0213F"/>
    <w:rsid w:val="00F10CCC"/>
    <w:rsid w:val="00F24949"/>
    <w:rsid w:val="00F42A48"/>
    <w:rsid w:val="00F7249C"/>
    <w:rsid w:val="00F8137D"/>
    <w:rsid w:val="00F82F28"/>
    <w:rsid w:val="00F82FD2"/>
    <w:rsid w:val="00FA3756"/>
    <w:rsid w:val="00FA652C"/>
    <w:rsid w:val="00FA7BE9"/>
    <w:rsid w:val="00FC2BFC"/>
    <w:rsid w:val="00FC74F9"/>
    <w:rsid w:val="00FD6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1B5EE"/>
  <w15:chartTrackingRefBased/>
  <w15:docId w15:val="{F478BC7B-8DA9-4E31-B3E9-DB064DDB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8B"/>
    <w:pPr>
      <w:ind w:left="720"/>
      <w:contextualSpacing/>
    </w:pPr>
  </w:style>
  <w:style w:type="paragraph" w:customStyle="1" w:styleId="AHPRASubheading">
    <w:name w:val="AHPRA Subheading"/>
    <w:basedOn w:val="Normal"/>
    <w:qFormat/>
    <w:rsid w:val="0073038F"/>
    <w:pPr>
      <w:spacing w:before="200" w:after="200" w:line="240" w:lineRule="auto"/>
    </w:pPr>
    <w:rPr>
      <w:rFonts w:eastAsia="Cambria" w:cs="Times New Roman"/>
      <w:b/>
      <w:color w:val="007DC3"/>
      <w:szCs w:val="24"/>
      <w:lang w:val="en-US"/>
    </w:rPr>
  </w:style>
  <w:style w:type="paragraph" w:customStyle="1" w:styleId="AHPRABulletlevel1">
    <w:name w:val="AHPRA Bullet level 1"/>
    <w:basedOn w:val="Normal"/>
    <w:qFormat/>
    <w:rsid w:val="0073038F"/>
    <w:pPr>
      <w:numPr>
        <w:numId w:val="2"/>
      </w:numPr>
      <w:spacing w:after="0" w:line="240" w:lineRule="auto"/>
      <w:ind w:left="369" w:hanging="369"/>
    </w:pPr>
    <w:rPr>
      <w:rFonts w:eastAsia="Cambria" w:cs="Times New Roman"/>
      <w:szCs w:val="24"/>
      <w:lang w:val="en-US"/>
    </w:rPr>
  </w:style>
  <w:style w:type="paragraph" w:customStyle="1" w:styleId="AHPRABody">
    <w:name w:val="AHPRA Body"/>
    <w:basedOn w:val="Normal"/>
    <w:qFormat/>
    <w:rsid w:val="0073038F"/>
    <w:pPr>
      <w:spacing w:after="200" w:line="240" w:lineRule="auto"/>
    </w:pPr>
    <w:rPr>
      <w:rFonts w:eastAsia="Cambria" w:cs="Arial"/>
      <w:szCs w:val="20"/>
      <w:lang w:val="en-US"/>
    </w:rPr>
  </w:style>
  <w:style w:type="paragraph" w:customStyle="1" w:styleId="AHPRASubheadinglevel2">
    <w:name w:val="AHPRA Subheading level 2"/>
    <w:basedOn w:val="AHPRASubheading"/>
    <w:next w:val="Normal"/>
    <w:qFormat/>
    <w:rsid w:val="00356B11"/>
    <w:rPr>
      <w:color w:val="auto"/>
    </w:rPr>
  </w:style>
  <w:style w:type="paragraph" w:styleId="NormalWeb">
    <w:name w:val="Normal (Web)"/>
    <w:basedOn w:val="Normal"/>
    <w:uiPriority w:val="99"/>
    <w:semiHidden/>
    <w:unhideWhenUsed/>
    <w:rsid w:val="00984E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84E7D"/>
    <w:rPr>
      <w:i/>
      <w:iCs/>
    </w:rPr>
  </w:style>
  <w:style w:type="character" w:styleId="Strong">
    <w:name w:val="Strong"/>
    <w:basedOn w:val="DefaultParagraphFont"/>
    <w:uiPriority w:val="22"/>
    <w:qFormat/>
    <w:rsid w:val="00984E7D"/>
    <w:rPr>
      <w:b/>
      <w:bCs/>
    </w:rPr>
  </w:style>
  <w:style w:type="paragraph" w:customStyle="1" w:styleId="AHPRADocumenttitle">
    <w:name w:val="AHPRA Document title"/>
    <w:basedOn w:val="Normal"/>
    <w:rsid w:val="00FA3756"/>
    <w:pPr>
      <w:spacing w:before="200" w:after="200" w:line="240" w:lineRule="auto"/>
      <w:outlineLvl w:val="0"/>
    </w:pPr>
    <w:rPr>
      <w:rFonts w:eastAsia="Cambria" w:cs="Arial"/>
      <w:color w:val="00BCE4"/>
      <w:sz w:val="32"/>
      <w:szCs w:val="52"/>
    </w:rPr>
  </w:style>
  <w:style w:type="paragraph" w:styleId="Header">
    <w:name w:val="header"/>
    <w:basedOn w:val="Normal"/>
    <w:link w:val="HeaderChar"/>
    <w:uiPriority w:val="99"/>
    <w:unhideWhenUsed/>
    <w:rsid w:val="009E2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B3F"/>
  </w:style>
  <w:style w:type="paragraph" w:styleId="Footer">
    <w:name w:val="footer"/>
    <w:basedOn w:val="Normal"/>
    <w:link w:val="FooterChar"/>
    <w:uiPriority w:val="99"/>
    <w:unhideWhenUsed/>
    <w:rsid w:val="009E2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B3F"/>
  </w:style>
  <w:style w:type="paragraph" w:styleId="BalloonText">
    <w:name w:val="Balloon Text"/>
    <w:basedOn w:val="Normal"/>
    <w:link w:val="BalloonTextChar"/>
    <w:uiPriority w:val="99"/>
    <w:semiHidden/>
    <w:unhideWhenUsed/>
    <w:rsid w:val="003A1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BB"/>
    <w:rPr>
      <w:rFonts w:ascii="Segoe UI" w:hAnsi="Segoe UI" w:cs="Segoe UI"/>
      <w:sz w:val="18"/>
      <w:szCs w:val="18"/>
    </w:rPr>
  </w:style>
  <w:style w:type="character" w:styleId="CommentReference">
    <w:name w:val="annotation reference"/>
    <w:basedOn w:val="DefaultParagraphFont"/>
    <w:uiPriority w:val="99"/>
    <w:semiHidden/>
    <w:unhideWhenUsed/>
    <w:rsid w:val="006D0A0E"/>
    <w:rPr>
      <w:sz w:val="16"/>
      <w:szCs w:val="16"/>
    </w:rPr>
  </w:style>
  <w:style w:type="paragraph" w:styleId="CommentText">
    <w:name w:val="annotation text"/>
    <w:basedOn w:val="Normal"/>
    <w:link w:val="CommentTextChar"/>
    <w:uiPriority w:val="99"/>
    <w:semiHidden/>
    <w:unhideWhenUsed/>
    <w:rsid w:val="006D0A0E"/>
    <w:pPr>
      <w:spacing w:line="240" w:lineRule="auto"/>
    </w:pPr>
    <w:rPr>
      <w:szCs w:val="20"/>
    </w:rPr>
  </w:style>
  <w:style w:type="character" w:customStyle="1" w:styleId="CommentTextChar">
    <w:name w:val="Comment Text Char"/>
    <w:basedOn w:val="DefaultParagraphFont"/>
    <w:link w:val="CommentText"/>
    <w:uiPriority w:val="99"/>
    <w:semiHidden/>
    <w:rsid w:val="006D0A0E"/>
    <w:rPr>
      <w:szCs w:val="20"/>
    </w:rPr>
  </w:style>
  <w:style w:type="paragraph" w:styleId="CommentSubject">
    <w:name w:val="annotation subject"/>
    <w:basedOn w:val="CommentText"/>
    <w:next w:val="CommentText"/>
    <w:link w:val="CommentSubjectChar"/>
    <w:uiPriority w:val="99"/>
    <w:semiHidden/>
    <w:unhideWhenUsed/>
    <w:rsid w:val="006D0A0E"/>
    <w:rPr>
      <w:b/>
      <w:bCs/>
    </w:rPr>
  </w:style>
  <w:style w:type="character" w:customStyle="1" w:styleId="CommentSubjectChar">
    <w:name w:val="Comment Subject Char"/>
    <w:basedOn w:val="CommentTextChar"/>
    <w:link w:val="CommentSubject"/>
    <w:uiPriority w:val="99"/>
    <w:semiHidden/>
    <w:rsid w:val="006D0A0E"/>
    <w:rPr>
      <w:b/>
      <w:bCs/>
      <w:szCs w:val="20"/>
    </w:rPr>
  </w:style>
  <w:style w:type="character" w:styleId="Hyperlink">
    <w:name w:val="Hyperlink"/>
    <w:basedOn w:val="DefaultParagraphFont"/>
    <w:uiPriority w:val="99"/>
    <w:unhideWhenUsed/>
    <w:rsid w:val="001F0377"/>
    <w:rPr>
      <w:color w:val="0563C1" w:themeColor="hyperlink"/>
      <w:u w:val="single"/>
    </w:rPr>
  </w:style>
  <w:style w:type="character" w:styleId="UnresolvedMention">
    <w:name w:val="Unresolved Mention"/>
    <w:basedOn w:val="DefaultParagraphFont"/>
    <w:uiPriority w:val="99"/>
    <w:semiHidden/>
    <w:unhideWhenUsed/>
    <w:rsid w:val="001F0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6760">
      <w:bodyDiv w:val="1"/>
      <w:marLeft w:val="0"/>
      <w:marRight w:val="0"/>
      <w:marTop w:val="0"/>
      <w:marBottom w:val="0"/>
      <w:divBdr>
        <w:top w:val="none" w:sz="0" w:space="0" w:color="auto"/>
        <w:left w:val="none" w:sz="0" w:space="0" w:color="auto"/>
        <w:bottom w:val="none" w:sz="0" w:space="0" w:color="auto"/>
        <w:right w:val="none" w:sz="0" w:space="0" w:color="auto"/>
      </w:divBdr>
    </w:div>
    <w:div w:id="681664705">
      <w:bodyDiv w:val="1"/>
      <w:marLeft w:val="0"/>
      <w:marRight w:val="0"/>
      <w:marTop w:val="0"/>
      <w:marBottom w:val="0"/>
      <w:divBdr>
        <w:top w:val="none" w:sz="0" w:space="0" w:color="auto"/>
        <w:left w:val="none" w:sz="0" w:space="0" w:color="auto"/>
        <w:bottom w:val="none" w:sz="0" w:space="0" w:color="auto"/>
        <w:right w:val="none" w:sz="0" w:space="0" w:color="auto"/>
      </w:divBdr>
    </w:div>
    <w:div w:id="1330017938">
      <w:bodyDiv w:val="1"/>
      <w:marLeft w:val="0"/>
      <w:marRight w:val="0"/>
      <w:marTop w:val="0"/>
      <w:marBottom w:val="0"/>
      <w:divBdr>
        <w:top w:val="none" w:sz="0" w:space="0" w:color="auto"/>
        <w:left w:val="none" w:sz="0" w:space="0" w:color="auto"/>
        <w:bottom w:val="none" w:sz="0" w:space="0" w:color="auto"/>
        <w:right w:val="none" w:sz="0" w:space="0" w:color="auto"/>
      </w:divBdr>
    </w:div>
    <w:div w:id="1422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hysiotherapyboard.gov.au/Codes-Guidelines/Recency-of-practice-guidelin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hysiocouncil.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ysiotherapyboard.gov.au/Codes-Guidelines/Supervision-guidelines.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physiotherapyboard.gov.au/Codes-Guidelines/Supervision-guidelin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DFC00F04F1349A488906AF7CBD98C" ma:contentTypeVersion="9" ma:contentTypeDescription="Create a new document." ma:contentTypeScope="" ma:versionID="e0f7de19a4f58ce4643c33152e98f06a">
  <xsd:schema xmlns:xsd="http://www.w3.org/2001/XMLSchema" xmlns:xs="http://www.w3.org/2001/XMLSchema" xmlns:p="http://schemas.microsoft.com/office/2006/metadata/properties" xmlns:ns3="94ddd0ac-8cc0-4e26-8588-739e58bae04b" targetNamespace="http://schemas.microsoft.com/office/2006/metadata/properties" ma:root="true" ma:fieldsID="48125da1d26142b6fc78c93a9cf46c77" ns3:_="">
    <xsd:import namespace="94ddd0ac-8cc0-4e26-8588-739e58bae0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dd0ac-8cc0-4e26-8588-739e58bae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4D8B6-6C2C-472B-B413-8A65FA7B7CD3}">
  <ds:schemaRefs>
    <ds:schemaRef ds:uri="http://schemas.microsoft.com/sharepoint/v3/contenttype/forms"/>
  </ds:schemaRefs>
</ds:datastoreItem>
</file>

<file path=customXml/itemProps2.xml><?xml version="1.0" encoding="utf-8"?>
<ds:datastoreItem xmlns:ds="http://schemas.openxmlformats.org/officeDocument/2006/customXml" ds:itemID="{50E2FF1B-D1E3-4FAD-83D4-A88EF0768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EA2037-249B-456E-90E9-BCB318543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dd0ac-8cc0-4e26-8588-739e58bae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8416</CharactersWithSpaces>
  <SharedDoc>false</SharedDoc>
  <HLinks>
    <vt:vector size="30" baseType="variant">
      <vt:variant>
        <vt:i4>3276896</vt:i4>
      </vt:variant>
      <vt:variant>
        <vt:i4>12</vt:i4>
      </vt:variant>
      <vt:variant>
        <vt:i4>0</vt:i4>
      </vt:variant>
      <vt:variant>
        <vt:i4>5</vt:i4>
      </vt:variant>
      <vt:variant>
        <vt:lpwstr>https://www.physiotherapyboard.gov.au/Codes-Guidelines/Recency-of-practice-guidelines.aspx</vt:lpwstr>
      </vt:variant>
      <vt:variant>
        <vt:lpwstr/>
      </vt:variant>
      <vt:variant>
        <vt:i4>1507414</vt:i4>
      </vt:variant>
      <vt:variant>
        <vt:i4>9</vt:i4>
      </vt:variant>
      <vt:variant>
        <vt:i4>0</vt:i4>
      </vt:variant>
      <vt:variant>
        <vt:i4>5</vt:i4>
      </vt:variant>
      <vt:variant>
        <vt:lpwstr>https://physiocouncil.com.au/</vt:lpwstr>
      </vt:variant>
      <vt:variant>
        <vt:lpwstr/>
      </vt:variant>
      <vt:variant>
        <vt:i4>7602228</vt:i4>
      </vt:variant>
      <vt:variant>
        <vt:i4>6</vt:i4>
      </vt:variant>
      <vt:variant>
        <vt:i4>0</vt:i4>
      </vt:variant>
      <vt:variant>
        <vt:i4>5</vt:i4>
      </vt:variant>
      <vt:variant>
        <vt:lpwstr>https://www.physiotherapyboard.gov.au/Codes-Guidelines/Supervision-guidelines.aspx</vt:lpwstr>
      </vt:variant>
      <vt:variant>
        <vt:lpwstr/>
      </vt:variant>
      <vt:variant>
        <vt:i4>7602228</vt:i4>
      </vt:variant>
      <vt:variant>
        <vt:i4>3</vt:i4>
      </vt:variant>
      <vt:variant>
        <vt:i4>0</vt:i4>
      </vt:variant>
      <vt:variant>
        <vt:i4>5</vt:i4>
      </vt:variant>
      <vt:variant>
        <vt:lpwstr>https://www.physiotherapyboard.gov.au/Codes-Guidelines/Supervision-guidelines.aspx</vt:lpwstr>
      </vt:variant>
      <vt:variant>
        <vt:lpwstr/>
      </vt:variant>
      <vt:variant>
        <vt:i4>3276896</vt:i4>
      </vt:variant>
      <vt:variant>
        <vt:i4>0</vt:i4>
      </vt:variant>
      <vt:variant>
        <vt:i4>0</vt:i4>
      </vt:variant>
      <vt:variant>
        <vt:i4>5</vt:i4>
      </vt:variant>
      <vt:variant>
        <vt:lpwstr>https://www.physiotherapyboard.gov.au/Codes-Guidelines/Recency-of-practice-guidelines.aspx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Return to practice webinar</dc:title>
  <dc:subject/>
  <dc:creator>Physiotherapy Board of Australia</dc:creator>
  <cp:keywords/>
  <dc:description/>
  <cp:lastModifiedBy>Anthony J. Roberts</cp:lastModifiedBy>
  <cp:revision>5</cp:revision>
  <dcterms:created xsi:type="dcterms:W3CDTF">2020-09-30T01:18:00Z</dcterms:created>
  <dcterms:modified xsi:type="dcterms:W3CDTF">2020-09-30T02:51:00Z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0x010100515DFC00F04F1349A488906AF7CBD98C</vt:lpwstr>
  </property>
</Properties>
</file>