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4D61E7" w14:textId="2386B6DD" w:rsidR="00FC2881" w:rsidRPr="00674D90" w:rsidRDefault="00397D08" w:rsidP="00931AA3">
      <w:pPr>
        <w:pStyle w:val="AHPRADocumenttitle"/>
        <w:spacing w:before="0" w:after="0"/>
        <w:rPr>
          <w:color w:val="00BCE4"/>
        </w:rPr>
      </w:pPr>
      <w:r w:rsidRPr="00674D90">
        <w:rPr>
          <w:noProof/>
          <w:lang w:eastAsia="en-AU"/>
        </w:rPr>
        <mc:AlternateContent>
          <mc:Choice Requires="wps">
            <w:drawing>
              <wp:anchor distT="4294967294" distB="4294967294" distL="114300" distR="114300" simplePos="0" relativeHeight="251657728" behindDoc="0" locked="0" layoutInCell="1" allowOverlap="1" wp14:anchorId="0860FDF2" wp14:editId="61EC9901">
                <wp:simplePos x="0" y="0"/>
                <wp:positionH relativeFrom="column">
                  <wp:posOffset>-925830</wp:posOffset>
                </wp:positionH>
                <wp:positionV relativeFrom="paragraph">
                  <wp:posOffset>301577</wp:posOffset>
                </wp:positionV>
                <wp:extent cx="4140200" cy="0"/>
                <wp:effectExtent l="0" t="0" r="2540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D763F" id="_x0000_t32" coordsize="21600,21600" o:spt="32" o:oned="t" path="m,l21600,21600e" filled="f">
                <v:path arrowok="t" fillok="f" o:connecttype="none"/>
                <o:lock v:ext="edit" shapetype="t"/>
              </v:shapetype>
              <v:shape id="AutoShape 3" o:spid="_x0000_s1026" type="#_x0000_t32" style="position:absolute;margin-left:-72.9pt;margin-top:23.75pt;width:326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w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3mWp6AzR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"/>
            </w:pict>
          </mc:Fallback>
        </mc:AlternateContent>
      </w:r>
      <w:r>
        <w:rPr>
          <w:color w:val="00BCE4"/>
        </w:rPr>
        <w:t>Community Reference Group Communique</w:t>
      </w:r>
    </w:p>
    <w:p w14:paraId="5DB1A83E" w14:textId="26E11245" w:rsidR="00C35DE1" w:rsidRPr="00674D90" w:rsidRDefault="00C35DE1" w:rsidP="00931AA3">
      <w:pPr>
        <w:spacing w:after="0"/>
        <w:outlineLvl w:val="0"/>
      </w:pPr>
    </w:p>
    <w:p w14:paraId="4CB6A6E3" w14:textId="77777777" w:rsidR="00397D08" w:rsidRDefault="00397D08" w:rsidP="00931AA3">
      <w:pPr>
        <w:pStyle w:val="AHPRAbodytext"/>
        <w:tabs>
          <w:tab w:val="left" w:pos="3402"/>
        </w:tabs>
        <w:spacing w:after="0"/>
        <w:rPr>
          <w:rFonts w:eastAsia="Calibri"/>
          <w:b/>
          <w:color w:val="000000" w:themeColor="text1"/>
          <w:szCs w:val="20"/>
          <w:lang w:eastAsia="en-AU"/>
        </w:rPr>
      </w:pPr>
      <w:bookmarkStart w:id="1" w:name="_Toc315895074"/>
      <w:bookmarkStart w:id="2" w:name="_Toc315895085"/>
    </w:p>
    <w:p w14:paraId="188F7955" w14:textId="19D9BDCC" w:rsidR="00FB4601" w:rsidRDefault="00531CC1" w:rsidP="00931AA3">
      <w:pPr>
        <w:pStyle w:val="AHPRAbodytext"/>
        <w:tabs>
          <w:tab w:val="left" w:pos="3402"/>
        </w:tabs>
        <w:spacing w:after="0"/>
        <w:rPr>
          <w:rFonts w:eastAsia="Calibri"/>
          <w:b/>
          <w:color w:val="000000" w:themeColor="text1"/>
          <w:szCs w:val="20"/>
          <w:lang w:eastAsia="en-AU"/>
        </w:rPr>
      </w:pPr>
      <w:r>
        <w:rPr>
          <w:rFonts w:eastAsia="Calibri"/>
          <w:b/>
          <w:color w:val="000000" w:themeColor="text1"/>
          <w:szCs w:val="20"/>
          <w:lang w:eastAsia="en-AU"/>
        </w:rPr>
        <w:t>Q3 / 2018 meeting</w:t>
      </w:r>
    </w:p>
    <w:p w14:paraId="5FF6CB15" w14:textId="77777777" w:rsidR="00531CC1" w:rsidRDefault="00531CC1" w:rsidP="00931AA3">
      <w:pPr>
        <w:pStyle w:val="AHPRAbodytext"/>
        <w:tabs>
          <w:tab w:val="left" w:pos="3402"/>
        </w:tabs>
        <w:spacing w:after="0"/>
        <w:rPr>
          <w:rFonts w:eastAsia="Calibri"/>
          <w:b/>
          <w:color w:val="000000" w:themeColor="text1"/>
          <w:szCs w:val="20"/>
          <w:lang w:eastAsia="en-AU"/>
        </w:rPr>
      </w:pPr>
    </w:p>
    <w:p w14:paraId="5152F46E" w14:textId="0AF913EC" w:rsidR="00531CC1" w:rsidRPr="00531CC1" w:rsidRDefault="00531CC1" w:rsidP="00931AA3">
      <w:pPr>
        <w:pStyle w:val="AHPRAbodytext"/>
        <w:tabs>
          <w:tab w:val="left" w:pos="3402"/>
        </w:tabs>
        <w:spacing w:after="0"/>
        <w:rPr>
          <w:rFonts w:eastAsia="Calibri"/>
          <w:color w:val="000000" w:themeColor="text1"/>
          <w:szCs w:val="20"/>
          <w:lang w:eastAsia="en-AU"/>
        </w:rPr>
      </w:pPr>
      <w:r>
        <w:rPr>
          <w:rFonts w:eastAsia="Calibri"/>
          <w:color w:val="000000" w:themeColor="text1"/>
          <w:szCs w:val="20"/>
          <w:lang w:eastAsia="en-AU"/>
        </w:rPr>
        <w:t>The Community Reference Group (CRG) met at the AHPRA National office in Melbourne on Tuesday 14 August 2018.</w:t>
      </w:r>
    </w:p>
    <w:p w14:paraId="2BE35293" w14:textId="77777777" w:rsidR="00FB4601" w:rsidRPr="00674D90" w:rsidRDefault="00FB4601" w:rsidP="00931AA3">
      <w:pPr>
        <w:pStyle w:val="MediumGrid1-Accent21"/>
        <w:autoSpaceDE w:val="0"/>
        <w:autoSpaceDN w:val="0"/>
        <w:adjustRightInd w:val="0"/>
        <w:ind w:left="0"/>
        <w:rPr>
          <w:b/>
          <w:color w:val="007DC3"/>
          <w:sz w:val="24"/>
          <w:szCs w:val="24"/>
        </w:rPr>
      </w:pPr>
    </w:p>
    <w:p w14:paraId="1E2A10DC" w14:textId="03D6C6C0" w:rsidR="0075393F" w:rsidRDefault="005D7524" w:rsidP="00931AA3">
      <w:pPr>
        <w:pStyle w:val="MediumGrid1-Accent21"/>
        <w:autoSpaceDE w:val="0"/>
        <w:autoSpaceDN w:val="0"/>
        <w:adjustRightInd w:val="0"/>
        <w:ind w:left="0"/>
        <w:rPr>
          <w:b/>
          <w:color w:val="000000" w:themeColor="text1"/>
          <w:sz w:val="20"/>
          <w:szCs w:val="20"/>
        </w:rPr>
      </w:pPr>
      <w:r>
        <w:rPr>
          <w:b/>
          <w:color w:val="000000" w:themeColor="text1"/>
          <w:sz w:val="20"/>
          <w:szCs w:val="20"/>
        </w:rPr>
        <w:t>AHPRA update</w:t>
      </w:r>
    </w:p>
    <w:p w14:paraId="6FCF7C99" w14:textId="79068C56" w:rsidR="0077285B" w:rsidRDefault="005D7524" w:rsidP="0077285B">
      <w:pPr>
        <w:pStyle w:val="AHPRAnumberedbulletpoint"/>
        <w:numPr>
          <w:ilvl w:val="0"/>
          <w:numId w:val="0"/>
        </w:numPr>
      </w:pPr>
      <w:r>
        <w:rPr>
          <w:color w:val="000000" w:themeColor="text1"/>
          <w:szCs w:val="20"/>
        </w:rPr>
        <w:t>AHPRA CEO Martin Fletcher, updated the group on the recent COAG Health Council meeting</w:t>
      </w:r>
      <w:r w:rsidR="0077285B">
        <w:rPr>
          <w:color w:val="000000" w:themeColor="text1"/>
          <w:szCs w:val="20"/>
        </w:rPr>
        <w:t xml:space="preserve">. The meeting had a particular focus on Aboriginal and Torres Strait Islander health, with Ministers strongly endorsing AHPRA’s work in this space. </w:t>
      </w:r>
      <w:r w:rsidR="0077285B">
        <w:t xml:space="preserve">The CRG heard AHPRA’s proposition that there be no links on the public register to tribunal and court decisions where </w:t>
      </w:r>
      <w:r w:rsidR="0077285B" w:rsidRPr="00322C69">
        <w:t>no adverse findings</w:t>
      </w:r>
      <w:r w:rsidR="0077285B">
        <w:t xml:space="preserve"> have been made. Mr Fletcher also talked about AHPRA’s Regulatory Operations restructure to a national model, with changes to Registration, Legal and Notifications teams.</w:t>
      </w:r>
    </w:p>
    <w:p w14:paraId="0B42BFF9" w14:textId="0894AC5D" w:rsidR="0077285B" w:rsidRDefault="0077285B" w:rsidP="0077285B">
      <w:pPr>
        <w:pStyle w:val="AHPRAnumberedbulletpoint"/>
        <w:numPr>
          <w:ilvl w:val="0"/>
          <w:numId w:val="0"/>
        </w:numPr>
        <w:rPr>
          <w:b/>
        </w:rPr>
      </w:pPr>
      <w:r>
        <w:rPr>
          <w:b/>
        </w:rPr>
        <w:t>Administrative complaints</w:t>
      </w:r>
    </w:p>
    <w:p w14:paraId="1ACB6955" w14:textId="3D167F49" w:rsidR="0077285B" w:rsidRDefault="002A6978" w:rsidP="0077285B">
      <w:pPr>
        <w:pStyle w:val="AHPRAnumberedbulletpoint"/>
        <w:numPr>
          <w:ilvl w:val="0"/>
          <w:numId w:val="0"/>
        </w:numPr>
      </w:pPr>
      <w:r>
        <w:t xml:space="preserve">Members were updated by Project Officer of Administrative Complaints, Amanda Watson, on AHPRA’s commitment to improving the way it manages complaints. </w:t>
      </w:r>
      <w:r w:rsidR="00B31107">
        <w:t>Ms Watson discussed a Deloitte report commissioned by AHPRA, which recommended a number of improvements for AHPRA</w:t>
      </w:r>
      <w:r w:rsidR="001B5BEB">
        <w:t xml:space="preserve"> to make</w:t>
      </w:r>
      <w:r w:rsidR="00B31107">
        <w:t>.</w:t>
      </w:r>
      <w:r w:rsidR="004B2933">
        <w:t xml:space="preserve"> A steering committee has been formed to help implement the recommendations, and </w:t>
      </w:r>
      <w:r w:rsidR="00B31107">
        <w:t>AHPRA is</w:t>
      </w:r>
      <w:r w:rsidR="004B2933">
        <w:t xml:space="preserve"> also</w:t>
      </w:r>
      <w:r w:rsidR="00B31107">
        <w:t xml:space="preserve"> considering appointing a National Complaints Manager, as the organisation matures and adopts more of a</w:t>
      </w:r>
      <w:r w:rsidR="002D1DD0">
        <w:t xml:space="preserve"> strategic </w:t>
      </w:r>
      <w:r w:rsidR="004B2933">
        <w:t xml:space="preserve">approach </w:t>
      </w:r>
      <w:r w:rsidR="00B31107">
        <w:t>to managing complaints</w:t>
      </w:r>
      <w:r w:rsidR="004B2933">
        <w:t>. Members heard that AHPRA is reviewing its complaints management policy, which the group was invited to provide feedback on out of session.</w:t>
      </w:r>
    </w:p>
    <w:p w14:paraId="2130A1D9" w14:textId="5EDDADB6" w:rsidR="004B2933" w:rsidRPr="009632BE" w:rsidRDefault="009632BE" w:rsidP="0077285B">
      <w:pPr>
        <w:pStyle w:val="AHPRAnumberedbulletpoint"/>
        <w:numPr>
          <w:ilvl w:val="0"/>
          <w:numId w:val="0"/>
        </w:numPr>
        <w:rPr>
          <w:b/>
        </w:rPr>
      </w:pPr>
      <w:r>
        <w:rPr>
          <w:b/>
        </w:rPr>
        <w:t xml:space="preserve">Accreditation </w:t>
      </w:r>
    </w:p>
    <w:p w14:paraId="783DD05C" w14:textId="77777777" w:rsidR="009632BE" w:rsidRDefault="009632BE" w:rsidP="009632BE">
      <w:pPr>
        <w:pStyle w:val="AHPRAnumberedsubheadinglevel1"/>
        <w:numPr>
          <w:ilvl w:val="0"/>
          <w:numId w:val="0"/>
        </w:numPr>
        <w:spacing w:before="0" w:after="0"/>
        <w:ind w:left="284" w:hanging="284"/>
        <w:rPr>
          <w:b w:val="0"/>
          <w:color w:val="auto"/>
        </w:rPr>
      </w:pPr>
      <w:r w:rsidRPr="009632BE">
        <w:rPr>
          <w:b w:val="0"/>
          <w:color w:val="auto"/>
        </w:rPr>
        <w:t>National Director</w:t>
      </w:r>
      <w:r>
        <w:rPr>
          <w:b w:val="0"/>
          <w:color w:val="auto"/>
        </w:rPr>
        <w:t xml:space="preserve"> of</w:t>
      </w:r>
      <w:r w:rsidRPr="009632BE">
        <w:rPr>
          <w:b w:val="0"/>
          <w:color w:val="auto"/>
        </w:rPr>
        <w:t xml:space="preserve"> Policy and Accreditation</w:t>
      </w:r>
      <w:r>
        <w:rPr>
          <w:b w:val="0"/>
          <w:color w:val="auto"/>
        </w:rPr>
        <w:t xml:space="preserve"> Helen Townley updated the group on outcomes of the </w:t>
      </w:r>
    </w:p>
    <w:p w14:paraId="2A101264" w14:textId="77777777" w:rsidR="009632BE" w:rsidRDefault="009632BE" w:rsidP="009632BE">
      <w:pPr>
        <w:pStyle w:val="AHPRAnumberedsubheadinglevel1"/>
        <w:numPr>
          <w:ilvl w:val="0"/>
          <w:numId w:val="0"/>
        </w:numPr>
        <w:spacing w:before="0" w:after="0"/>
        <w:ind w:left="284" w:hanging="284"/>
        <w:rPr>
          <w:b w:val="0"/>
          <w:color w:val="auto"/>
        </w:rPr>
      </w:pPr>
      <w:r>
        <w:rPr>
          <w:b w:val="0"/>
          <w:color w:val="auto"/>
        </w:rPr>
        <w:t xml:space="preserve">consultation on accreditation arrangements: the group heard that 13 Boards </w:t>
      </w:r>
      <w:r w:rsidRPr="009632BE">
        <w:rPr>
          <w:b w:val="0"/>
          <w:color w:val="auto"/>
        </w:rPr>
        <w:t xml:space="preserve">have decided to continue </w:t>
      </w:r>
    </w:p>
    <w:p w14:paraId="62EB5C32" w14:textId="77777777" w:rsidR="009632BE" w:rsidRDefault="009632BE" w:rsidP="009632BE">
      <w:pPr>
        <w:pStyle w:val="AHPRAnumberedsubheadinglevel1"/>
        <w:numPr>
          <w:ilvl w:val="0"/>
          <w:numId w:val="0"/>
        </w:numPr>
        <w:spacing w:before="0" w:after="0"/>
        <w:ind w:left="284" w:hanging="284"/>
        <w:rPr>
          <w:b w:val="0"/>
          <w:color w:val="auto"/>
        </w:rPr>
      </w:pPr>
      <w:r w:rsidRPr="009632BE">
        <w:rPr>
          <w:b w:val="0"/>
          <w:color w:val="auto"/>
        </w:rPr>
        <w:t xml:space="preserve">to assign the accreditation functions to their current accreditation authority </w:t>
      </w:r>
      <w:r>
        <w:rPr>
          <w:b w:val="0"/>
          <w:color w:val="auto"/>
        </w:rPr>
        <w:t xml:space="preserve">from mid-2019, while one </w:t>
      </w:r>
    </w:p>
    <w:p w14:paraId="09ADDB3A" w14:textId="781191FA" w:rsidR="009632BE" w:rsidRDefault="009632BE" w:rsidP="009632BE">
      <w:pPr>
        <w:pStyle w:val="AHPRAnumberedsubheadinglevel1"/>
        <w:numPr>
          <w:ilvl w:val="0"/>
          <w:numId w:val="0"/>
        </w:numPr>
        <w:spacing w:before="0" w:after="0"/>
        <w:ind w:left="284" w:hanging="284"/>
        <w:rPr>
          <w:b w:val="0"/>
          <w:color w:val="auto"/>
        </w:rPr>
      </w:pPr>
      <w:r>
        <w:rPr>
          <w:b w:val="0"/>
          <w:color w:val="auto"/>
        </w:rPr>
        <w:t>B</w:t>
      </w:r>
      <w:r w:rsidRPr="009632BE">
        <w:rPr>
          <w:b w:val="0"/>
          <w:color w:val="auto"/>
        </w:rPr>
        <w:t xml:space="preserve">oard has decided their accreditation functions for this period will be exercised by a </w:t>
      </w:r>
    </w:p>
    <w:p w14:paraId="66DD34F0" w14:textId="6DBFF471" w:rsidR="009632BE" w:rsidRDefault="009632BE" w:rsidP="009632BE">
      <w:pPr>
        <w:pStyle w:val="AHPRAnumberedsubheadinglevel1"/>
        <w:numPr>
          <w:ilvl w:val="0"/>
          <w:numId w:val="0"/>
        </w:numPr>
        <w:spacing w:before="0" w:after="0"/>
        <w:ind w:left="284" w:hanging="284"/>
        <w:rPr>
          <w:b w:val="0"/>
          <w:color w:val="auto"/>
        </w:rPr>
      </w:pPr>
      <w:r w:rsidRPr="009632BE">
        <w:rPr>
          <w:b w:val="0"/>
          <w:color w:val="auto"/>
        </w:rPr>
        <w:t>committee established by the Board.</w:t>
      </w:r>
    </w:p>
    <w:p w14:paraId="3EA95E6F" w14:textId="245A2B3E" w:rsidR="009632BE" w:rsidRPr="009632BE" w:rsidRDefault="009632BE" w:rsidP="009632BE">
      <w:pPr>
        <w:pStyle w:val="AHPRAnumberedbulletpoint"/>
        <w:numPr>
          <w:ilvl w:val="0"/>
          <w:numId w:val="0"/>
        </w:numPr>
      </w:pPr>
      <w:r>
        <w:t>Specialist Accreditation Advisor Margaret Grant provided an update about the current joint review of accreditation standards for the Aboriginal and Torres Strait Islander Health Practice, Chinese medicine and Me</w:t>
      </w:r>
      <w:r w:rsidR="00E60CB9">
        <w:t>dical Radiation Practice Boards. A multi-profession approach to the development of the draft revised standards is being taken, and public consultation is expected to start in the coming weeks, at which point the CRG will be encouraged to provide input.</w:t>
      </w:r>
    </w:p>
    <w:p w14:paraId="61935697" w14:textId="18C4B1D0" w:rsidR="005D7524" w:rsidRDefault="00DF0C99" w:rsidP="00931AA3">
      <w:pPr>
        <w:pStyle w:val="MediumGrid1-Accent21"/>
        <w:autoSpaceDE w:val="0"/>
        <w:autoSpaceDN w:val="0"/>
        <w:adjustRightInd w:val="0"/>
        <w:ind w:left="0"/>
        <w:rPr>
          <w:b/>
          <w:color w:val="000000" w:themeColor="text1"/>
          <w:sz w:val="20"/>
          <w:szCs w:val="20"/>
        </w:rPr>
      </w:pPr>
      <w:r>
        <w:rPr>
          <w:b/>
          <w:color w:val="000000" w:themeColor="text1"/>
          <w:sz w:val="20"/>
          <w:szCs w:val="20"/>
        </w:rPr>
        <w:t>Mandatory reporting</w:t>
      </w:r>
    </w:p>
    <w:p w14:paraId="75C4C4F4" w14:textId="77777777" w:rsidR="00DF0C99" w:rsidRDefault="00DF0C99" w:rsidP="00931AA3">
      <w:pPr>
        <w:pStyle w:val="MediumGrid1-Accent21"/>
        <w:autoSpaceDE w:val="0"/>
        <w:autoSpaceDN w:val="0"/>
        <w:adjustRightInd w:val="0"/>
        <w:ind w:left="0"/>
        <w:rPr>
          <w:color w:val="000000" w:themeColor="text1"/>
          <w:sz w:val="20"/>
          <w:szCs w:val="20"/>
        </w:rPr>
      </w:pPr>
    </w:p>
    <w:p w14:paraId="4AFC2DE7" w14:textId="2854675F" w:rsidR="0077285B" w:rsidRPr="0008517B" w:rsidRDefault="00A0249B" w:rsidP="0008517B">
      <w:pPr>
        <w:pStyle w:val="AHPRAnumberedbulletpoint"/>
        <w:numPr>
          <w:ilvl w:val="0"/>
          <w:numId w:val="0"/>
        </w:numPr>
        <w:spacing w:before="0"/>
      </w:pPr>
      <w:r>
        <w:rPr>
          <w:color w:val="000000" w:themeColor="text1"/>
          <w:szCs w:val="20"/>
        </w:rPr>
        <w:t xml:space="preserve">Acting Director of Legislative Policy at Department of Health Queensland, James Liddy, came to update the group and get their feedback on proposed changes to mandatory reporting obligations in the National Law. </w:t>
      </w:r>
      <w:r w:rsidR="0008517B">
        <w:rPr>
          <w:color w:val="000000" w:themeColor="text1"/>
          <w:szCs w:val="20"/>
        </w:rPr>
        <w:t>H</w:t>
      </w:r>
      <w:r w:rsidR="0008517B">
        <w:t>ealth Ministers want reforms to ensure that registered health practitioners can seek help when they need it, and that the public should be protected from harm: there is currently a concern that practitioners are avoiding seeking treatment for fear of being reported by their treating practitioner, thereby raising greater risk of causing harm to the public if they are not getting the help they need. The CRG generally agreed that the legislation wordin</w:t>
      </w:r>
      <w:r w:rsidR="00CA11A2">
        <w:t xml:space="preserve">g should focus on lowering the </w:t>
      </w:r>
      <w:r w:rsidR="0008517B">
        <w:t xml:space="preserve">risk of </w:t>
      </w:r>
      <w:r w:rsidR="00CA11A2">
        <w:t>severe harm</w:t>
      </w:r>
      <w:r w:rsidR="0008517B">
        <w:t xml:space="preserve"> to the public, and tightening up definitions to make it easier for </w:t>
      </w:r>
      <w:r w:rsidR="00DC7F80">
        <w:t xml:space="preserve">treating </w:t>
      </w:r>
      <w:r w:rsidR="0008517B">
        <w:t>practitioners to make decisions on whether they should report.</w:t>
      </w:r>
    </w:p>
    <w:p w14:paraId="4779DDDF" w14:textId="19D0A74C" w:rsidR="0077285B" w:rsidRDefault="0008517B" w:rsidP="00931AA3">
      <w:pPr>
        <w:pStyle w:val="MediumGrid1-Accent21"/>
        <w:autoSpaceDE w:val="0"/>
        <w:autoSpaceDN w:val="0"/>
        <w:adjustRightInd w:val="0"/>
        <w:ind w:left="0"/>
        <w:rPr>
          <w:b/>
          <w:color w:val="000000" w:themeColor="text1"/>
          <w:sz w:val="20"/>
          <w:szCs w:val="20"/>
        </w:rPr>
      </w:pPr>
      <w:r>
        <w:rPr>
          <w:b/>
          <w:color w:val="000000" w:themeColor="text1"/>
          <w:sz w:val="20"/>
          <w:szCs w:val="20"/>
        </w:rPr>
        <w:t>AHPRA public register</w:t>
      </w:r>
    </w:p>
    <w:p w14:paraId="2FBD365D" w14:textId="26F2EF21" w:rsidR="0008517B" w:rsidRDefault="0008517B" w:rsidP="0008517B">
      <w:pPr>
        <w:pStyle w:val="AHPRAnumberedbulletpoint"/>
        <w:numPr>
          <w:ilvl w:val="0"/>
          <w:numId w:val="0"/>
        </w:numPr>
      </w:pPr>
      <w:r w:rsidRPr="0008517B">
        <w:rPr>
          <w:color w:val="000000" w:themeColor="text1"/>
          <w:szCs w:val="20"/>
        </w:rPr>
        <w:lastRenderedPageBreak/>
        <w:t>National Director of Legal Services, Jamie Orchard</w:t>
      </w:r>
      <w:r>
        <w:rPr>
          <w:color w:val="000000" w:themeColor="text1"/>
          <w:szCs w:val="20"/>
        </w:rPr>
        <w:t xml:space="preserve">, </w:t>
      </w:r>
      <w:r>
        <w:t>gave the group background that the Patterson report recommended putting links from AHPRA’s practitioner register to tribunal and court outcomes. After initial support from stakeholders, a significant amount of pushback was seen on the perceived unfairness of linking to decisions with no adverse findings against the practitioner. AHPRA has since agreed that links to non-adverse findings should not be published, which the CRG generally agreed with.</w:t>
      </w:r>
      <w:r w:rsidR="00AE0805">
        <w:t xml:space="preserve"> Legal’s next steps are to solicit official feedback from Boards, to submit a formal recommendation to not publish these links on the public register.</w:t>
      </w:r>
    </w:p>
    <w:p w14:paraId="50CC81D4" w14:textId="77777777" w:rsidR="00AE0805" w:rsidRDefault="00AE0805" w:rsidP="005D7524">
      <w:pPr>
        <w:pStyle w:val="MediumGrid1-Accent21"/>
        <w:autoSpaceDE w:val="0"/>
        <w:autoSpaceDN w:val="0"/>
        <w:adjustRightInd w:val="0"/>
        <w:ind w:left="0"/>
        <w:rPr>
          <w:rFonts w:eastAsia="Cambria" w:cs="Times New Roman"/>
          <w:b/>
          <w:color w:val="000000" w:themeColor="text1"/>
          <w:sz w:val="20"/>
          <w:szCs w:val="20"/>
          <w:lang w:eastAsia="en-US"/>
        </w:rPr>
      </w:pPr>
      <w:r>
        <w:rPr>
          <w:rFonts w:eastAsia="Cambria" w:cs="Times New Roman"/>
          <w:b/>
          <w:color w:val="000000" w:themeColor="text1"/>
          <w:sz w:val="20"/>
          <w:szCs w:val="20"/>
          <w:lang w:eastAsia="en-US"/>
        </w:rPr>
        <w:t>Review of the shared Code of conduct</w:t>
      </w:r>
    </w:p>
    <w:p w14:paraId="4779B1A4" w14:textId="77777777" w:rsidR="00AE0805" w:rsidRDefault="00AE0805" w:rsidP="005D7524">
      <w:pPr>
        <w:pStyle w:val="MediumGrid1-Accent21"/>
        <w:autoSpaceDE w:val="0"/>
        <w:autoSpaceDN w:val="0"/>
        <w:adjustRightInd w:val="0"/>
        <w:ind w:left="0"/>
        <w:rPr>
          <w:rFonts w:eastAsia="Cambria" w:cs="Times New Roman"/>
          <w:b/>
          <w:color w:val="000000" w:themeColor="text1"/>
          <w:sz w:val="20"/>
          <w:szCs w:val="20"/>
          <w:lang w:eastAsia="en-US"/>
        </w:rPr>
      </w:pPr>
    </w:p>
    <w:p w14:paraId="51601CC8" w14:textId="01694AAA" w:rsidR="00826F76" w:rsidRDefault="00255CFA" w:rsidP="005D7524">
      <w:pPr>
        <w:pStyle w:val="MediumGrid1-Accent21"/>
        <w:autoSpaceDE w:val="0"/>
        <w:autoSpaceDN w:val="0"/>
        <w:adjustRightInd w:val="0"/>
        <w:ind w:left="0"/>
        <w:rPr>
          <w:color w:val="000000"/>
          <w:sz w:val="20"/>
          <w:szCs w:val="20"/>
          <w:u w:color="000000"/>
          <w:lang w:val="en-US"/>
        </w:rPr>
      </w:pPr>
      <w:r>
        <w:rPr>
          <w:color w:val="000000"/>
          <w:sz w:val="20"/>
          <w:szCs w:val="20"/>
          <w:u w:color="000000"/>
          <w:lang w:val="en-US"/>
        </w:rPr>
        <w:t>Ms Townley update</w:t>
      </w:r>
      <w:r w:rsidR="00442276">
        <w:rPr>
          <w:color w:val="000000"/>
          <w:sz w:val="20"/>
          <w:szCs w:val="20"/>
          <w:u w:color="000000"/>
          <w:lang w:val="en-US"/>
        </w:rPr>
        <w:t>d</w:t>
      </w:r>
      <w:r>
        <w:rPr>
          <w:color w:val="000000"/>
          <w:sz w:val="20"/>
          <w:szCs w:val="20"/>
          <w:u w:color="000000"/>
          <w:lang w:val="en-US"/>
        </w:rPr>
        <w:t xml:space="preserve"> the group on the draft revised shared Code of conduct, which is applicable to 12 National Boards. The draft documents on the proposed revisions to the shared Code have been prepared and are almost ready for preliminary consultation.</w:t>
      </w:r>
      <w:r w:rsidR="00826F76">
        <w:rPr>
          <w:color w:val="000000"/>
          <w:sz w:val="20"/>
          <w:szCs w:val="20"/>
          <w:u w:color="000000"/>
          <w:lang w:val="en-US"/>
        </w:rPr>
        <w:t xml:space="preserve"> AHPRA is </w:t>
      </w:r>
      <w:r w:rsidR="008648EA">
        <w:rPr>
          <w:color w:val="000000"/>
          <w:sz w:val="20"/>
          <w:szCs w:val="20"/>
          <w:u w:color="000000"/>
          <w:lang w:val="en-US"/>
        </w:rPr>
        <w:t xml:space="preserve">also </w:t>
      </w:r>
      <w:r w:rsidR="00826F76">
        <w:rPr>
          <w:color w:val="000000"/>
          <w:sz w:val="20"/>
          <w:szCs w:val="20"/>
          <w:u w:color="000000"/>
          <w:lang w:val="en-US"/>
        </w:rPr>
        <w:t>working on a Community Engagement Plan, which will act as a blueprint for how AHPRA manages consumer participation</w:t>
      </w:r>
      <w:r w:rsidR="008648EA">
        <w:rPr>
          <w:color w:val="000000"/>
          <w:sz w:val="20"/>
          <w:szCs w:val="20"/>
          <w:u w:color="000000"/>
          <w:lang w:val="en-US"/>
        </w:rPr>
        <w:t xml:space="preserve"> across the organisation, including </w:t>
      </w:r>
      <w:r w:rsidR="00826F76">
        <w:rPr>
          <w:color w:val="000000"/>
          <w:sz w:val="20"/>
          <w:szCs w:val="20"/>
          <w:u w:color="000000"/>
          <w:lang w:val="en-US"/>
        </w:rPr>
        <w:t>public consultations. The CR</w:t>
      </w:r>
      <w:r w:rsidR="008648EA">
        <w:rPr>
          <w:color w:val="000000"/>
          <w:sz w:val="20"/>
          <w:szCs w:val="20"/>
          <w:u w:color="000000"/>
          <w:lang w:val="en-US"/>
        </w:rPr>
        <w:t xml:space="preserve">G will be a helpful resource in sharing their own networks and contacts to help AHPRA reach and engage with </w:t>
      </w:r>
      <w:r w:rsidR="00442276">
        <w:rPr>
          <w:color w:val="000000"/>
          <w:sz w:val="20"/>
          <w:szCs w:val="20"/>
          <w:u w:color="000000"/>
          <w:lang w:val="en-US"/>
        </w:rPr>
        <w:t>diverse</w:t>
      </w:r>
      <w:r w:rsidR="008648EA">
        <w:rPr>
          <w:color w:val="000000"/>
          <w:sz w:val="20"/>
          <w:szCs w:val="20"/>
          <w:u w:color="000000"/>
          <w:lang w:val="en-US"/>
        </w:rPr>
        <w:t xml:space="preserve"> sections of the community.</w:t>
      </w:r>
    </w:p>
    <w:p w14:paraId="0A1C4656" w14:textId="77777777" w:rsidR="008648EA" w:rsidRDefault="008648EA" w:rsidP="005D7524">
      <w:pPr>
        <w:pStyle w:val="MediumGrid1-Accent21"/>
        <w:autoSpaceDE w:val="0"/>
        <w:autoSpaceDN w:val="0"/>
        <w:adjustRightInd w:val="0"/>
        <w:ind w:left="0"/>
        <w:rPr>
          <w:color w:val="000000"/>
          <w:sz w:val="20"/>
          <w:szCs w:val="20"/>
          <w:u w:color="000000"/>
          <w:lang w:val="en-US"/>
        </w:rPr>
      </w:pPr>
    </w:p>
    <w:p w14:paraId="79C30C5B" w14:textId="568700B4" w:rsidR="008648EA" w:rsidRDefault="008648EA" w:rsidP="005D7524">
      <w:pPr>
        <w:pStyle w:val="MediumGrid1-Accent21"/>
        <w:autoSpaceDE w:val="0"/>
        <w:autoSpaceDN w:val="0"/>
        <w:adjustRightInd w:val="0"/>
        <w:ind w:left="0"/>
        <w:rPr>
          <w:b/>
          <w:color w:val="000000"/>
          <w:sz w:val="20"/>
          <w:szCs w:val="20"/>
          <w:u w:color="000000"/>
          <w:lang w:val="en-US"/>
        </w:rPr>
      </w:pPr>
      <w:r>
        <w:rPr>
          <w:b/>
          <w:color w:val="000000"/>
          <w:sz w:val="20"/>
          <w:szCs w:val="20"/>
          <w:u w:color="000000"/>
          <w:lang w:val="en-US"/>
        </w:rPr>
        <w:t>Aboriginal and Torres Strait Islander Health Strategy</w:t>
      </w:r>
    </w:p>
    <w:p w14:paraId="66BC07E0" w14:textId="77777777" w:rsidR="008648EA" w:rsidRDefault="008648EA" w:rsidP="005D7524">
      <w:pPr>
        <w:pStyle w:val="MediumGrid1-Accent21"/>
        <w:autoSpaceDE w:val="0"/>
        <w:autoSpaceDN w:val="0"/>
        <w:adjustRightInd w:val="0"/>
        <w:ind w:left="0"/>
        <w:rPr>
          <w:b/>
          <w:color w:val="000000"/>
          <w:sz w:val="20"/>
          <w:szCs w:val="20"/>
          <w:u w:color="000000"/>
          <w:lang w:val="en-US"/>
        </w:rPr>
      </w:pPr>
    </w:p>
    <w:p w14:paraId="6201C444" w14:textId="5E4B862E" w:rsidR="006E2117" w:rsidRDefault="008648EA" w:rsidP="005D7524">
      <w:pPr>
        <w:pStyle w:val="MediumGrid1-Accent21"/>
        <w:autoSpaceDE w:val="0"/>
        <w:autoSpaceDN w:val="0"/>
        <w:adjustRightInd w:val="0"/>
        <w:ind w:left="0"/>
        <w:rPr>
          <w:color w:val="000000"/>
          <w:sz w:val="20"/>
          <w:szCs w:val="20"/>
          <w:u w:color="000000"/>
          <w:lang w:val="en-US"/>
        </w:rPr>
      </w:pPr>
      <w:r>
        <w:rPr>
          <w:color w:val="000000"/>
          <w:sz w:val="20"/>
          <w:szCs w:val="20"/>
          <w:u w:color="000000"/>
          <w:lang w:val="en-US"/>
        </w:rPr>
        <w:t>National Director of Communications, Anita Rivera, was joined by CRG member and member of AHPRA’s Aboriginal and Torres Strait Islander Health Strategy Group, Jacqui Gibson-Roos</w:t>
      </w:r>
      <w:r w:rsidR="00244A5C">
        <w:rPr>
          <w:color w:val="000000"/>
          <w:sz w:val="20"/>
          <w:szCs w:val="20"/>
          <w:u w:color="000000"/>
          <w:lang w:val="en-US"/>
        </w:rPr>
        <w:t>,</w:t>
      </w:r>
      <w:r w:rsidR="006E2117">
        <w:rPr>
          <w:color w:val="000000"/>
          <w:sz w:val="20"/>
          <w:szCs w:val="20"/>
          <w:u w:color="000000"/>
          <w:lang w:val="en-US"/>
        </w:rPr>
        <w:t xml:space="preserve"> to provide an update: the National Registration and Accreditation Scheme’s Statement of Intent was recently launched, along with AHPRA’s Reconciliation Action Plan – a landmark commitment to help achieve equity in health outcomes between Aboriginal and Torres Strait Islander Peoples and other Australians. A major initiative is currently underway to procure high-quality cultural training, which will be rolled out for all AHPRA staff, National Boards and accreditation bodies.</w:t>
      </w:r>
    </w:p>
    <w:p w14:paraId="5B526952" w14:textId="77777777" w:rsidR="006E2117" w:rsidRDefault="006E2117" w:rsidP="005D7524">
      <w:pPr>
        <w:pStyle w:val="MediumGrid1-Accent21"/>
        <w:autoSpaceDE w:val="0"/>
        <w:autoSpaceDN w:val="0"/>
        <w:adjustRightInd w:val="0"/>
        <w:ind w:left="0"/>
        <w:rPr>
          <w:color w:val="000000"/>
          <w:sz w:val="20"/>
          <w:szCs w:val="20"/>
          <w:u w:color="000000"/>
          <w:lang w:val="en-US"/>
        </w:rPr>
      </w:pPr>
    </w:p>
    <w:p w14:paraId="2CA9B3E7" w14:textId="77777777" w:rsidR="00D3175B" w:rsidRDefault="00D3175B" w:rsidP="005D7524">
      <w:pPr>
        <w:pStyle w:val="MediumGrid1-Accent21"/>
        <w:autoSpaceDE w:val="0"/>
        <w:autoSpaceDN w:val="0"/>
        <w:adjustRightInd w:val="0"/>
        <w:ind w:left="0"/>
        <w:rPr>
          <w:b/>
          <w:color w:val="000000"/>
          <w:sz w:val="20"/>
          <w:szCs w:val="20"/>
          <w:u w:color="000000"/>
          <w:lang w:val="en-US"/>
        </w:rPr>
      </w:pPr>
      <w:r>
        <w:rPr>
          <w:b/>
          <w:color w:val="000000"/>
          <w:sz w:val="20"/>
          <w:szCs w:val="20"/>
          <w:u w:color="000000"/>
          <w:lang w:val="en-US"/>
        </w:rPr>
        <w:t>Notifications</w:t>
      </w:r>
    </w:p>
    <w:p w14:paraId="6B858C08" w14:textId="77777777" w:rsidR="00D3175B" w:rsidRDefault="00D3175B" w:rsidP="005D7524">
      <w:pPr>
        <w:pStyle w:val="MediumGrid1-Accent21"/>
        <w:autoSpaceDE w:val="0"/>
        <w:autoSpaceDN w:val="0"/>
        <w:adjustRightInd w:val="0"/>
        <w:ind w:left="0"/>
        <w:rPr>
          <w:b/>
          <w:color w:val="000000"/>
          <w:sz w:val="20"/>
          <w:szCs w:val="20"/>
          <w:u w:color="000000"/>
          <w:lang w:val="en-US"/>
        </w:rPr>
      </w:pPr>
    </w:p>
    <w:p w14:paraId="1432DB8D" w14:textId="590312FE" w:rsidR="008648EA" w:rsidRPr="008648EA" w:rsidRDefault="00D05E49" w:rsidP="005D7524">
      <w:pPr>
        <w:pStyle w:val="MediumGrid1-Accent21"/>
        <w:autoSpaceDE w:val="0"/>
        <w:autoSpaceDN w:val="0"/>
        <w:adjustRightInd w:val="0"/>
        <w:ind w:left="0"/>
        <w:rPr>
          <w:color w:val="000000"/>
          <w:sz w:val="20"/>
          <w:szCs w:val="20"/>
          <w:u w:color="000000"/>
          <w:lang w:val="en-US"/>
        </w:rPr>
      </w:pPr>
      <w:r>
        <w:rPr>
          <w:color w:val="000000"/>
          <w:sz w:val="20"/>
          <w:szCs w:val="20"/>
          <w:u w:color="000000"/>
          <w:lang w:val="en-US"/>
        </w:rPr>
        <w:t>Program Manager for National Notifications, Monica Lambley, sought feedback from the group on a set of letters being drafted for notifiers: the group generally agreed that letter</w:t>
      </w:r>
      <w:r w:rsidR="00C753C1">
        <w:rPr>
          <w:color w:val="000000"/>
          <w:sz w:val="20"/>
          <w:szCs w:val="20"/>
          <w:u w:color="000000"/>
          <w:lang w:val="en-US"/>
        </w:rPr>
        <w:t>s</w:t>
      </w:r>
      <w:r>
        <w:rPr>
          <w:color w:val="000000"/>
          <w:sz w:val="20"/>
          <w:szCs w:val="20"/>
          <w:u w:color="000000"/>
          <w:lang w:val="en-US"/>
        </w:rPr>
        <w:t xml:space="preserve"> to notifiers have come a long way over the years, in terms of conveying genuine warmth and understanding of what people are experiencing during the process of making a notification about a practitioner. The CRG’s feedback is being taken to the project’s working group, and Ms Lambley welcomed members to provide further comment out of session if they wished.</w:t>
      </w:r>
    </w:p>
    <w:p w14:paraId="7336109C" w14:textId="77777777" w:rsidR="00255CFA" w:rsidRDefault="00255CFA" w:rsidP="005D7524">
      <w:pPr>
        <w:pStyle w:val="MediumGrid1-Accent21"/>
        <w:autoSpaceDE w:val="0"/>
        <w:autoSpaceDN w:val="0"/>
        <w:adjustRightInd w:val="0"/>
        <w:ind w:left="0"/>
        <w:rPr>
          <w:color w:val="000000"/>
          <w:sz w:val="20"/>
          <w:szCs w:val="20"/>
          <w:u w:color="000000"/>
          <w:lang w:val="en-US"/>
        </w:rPr>
      </w:pPr>
    </w:p>
    <w:bookmarkEnd w:id="1"/>
    <w:bookmarkEnd w:id="2"/>
    <w:p w14:paraId="6A06D983" w14:textId="38CCB007" w:rsidR="0010124E"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Pr>
          <w:rFonts w:eastAsia="Cambria" w:cs="Times New Roman"/>
          <w:color w:val="000000" w:themeColor="text1"/>
          <w:sz w:val="20"/>
          <w:szCs w:val="20"/>
          <w:lang w:eastAsia="en-US"/>
        </w:rPr>
        <w:t>The next meeting of the CRG will be held at the AHPRA National office in November 2018.</w:t>
      </w:r>
    </w:p>
    <w:p w14:paraId="42E07A9D" w14:textId="77777777" w:rsid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p>
    <w:p w14:paraId="7820205D" w14:textId="77777777" w:rsidR="00C02723" w:rsidRDefault="00C02723" w:rsidP="005D7524">
      <w:pPr>
        <w:pStyle w:val="MediumGrid1-Accent21"/>
        <w:autoSpaceDE w:val="0"/>
        <w:autoSpaceDN w:val="0"/>
        <w:adjustRightInd w:val="0"/>
        <w:ind w:left="0"/>
        <w:rPr>
          <w:rFonts w:eastAsia="Times New Roman"/>
          <w:b/>
          <w:noProof/>
          <w:color w:val="007DC3"/>
          <w:sz w:val="20"/>
          <w:szCs w:val="20"/>
        </w:rPr>
      </w:pPr>
    </w:p>
    <w:p w14:paraId="4F37D245" w14:textId="7B4C1FEE" w:rsidR="00C02723" w:rsidRPr="00C02723" w:rsidRDefault="00C02723" w:rsidP="005D7524">
      <w:pPr>
        <w:pStyle w:val="MediumGrid1-Accent21"/>
        <w:autoSpaceDE w:val="0"/>
        <w:autoSpaceDN w:val="0"/>
        <w:adjustRightInd w:val="0"/>
        <w:ind w:left="0"/>
        <w:rPr>
          <w:rFonts w:eastAsia="Cambria" w:cs="Times New Roman"/>
          <w:b/>
          <w:color w:val="000000" w:themeColor="text1"/>
          <w:sz w:val="20"/>
          <w:szCs w:val="20"/>
          <w:lang w:eastAsia="en-US"/>
        </w:rPr>
      </w:pPr>
      <w:r w:rsidRPr="00C02723">
        <w:rPr>
          <w:rFonts w:eastAsia="Times New Roman"/>
          <w:b/>
          <w:noProof/>
          <w:color w:val="007DC3"/>
          <w:sz w:val="20"/>
          <w:szCs w:val="20"/>
        </w:rPr>
        <w:t>Mark</w:t>
      </w:r>
      <w:r w:rsidRPr="00C02723">
        <w:rPr>
          <w:rFonts w:eastAsia="Cambria" w:cs="Times New Roman"/>
          <w:b/>
          <w:color w:val="000000" w:themeColor="text1"/>
          <w:sz w:val="20"/>
          <w:szCs w:val="20"/>
          <w:lang w:eastAsia="en-US"/>
        </w:rPr>
        <w:t xml:space="preserve"> </w:t>
      </w:r>
      <w:r w:rsidRPr="00C02723">
        <w:rPr>
          <w:rFonts w:eastAsia="Times New Roman"/>
          <w:b/>
          <w:noProof/>
          <w:color w:val="007DC3"/>
          <w:sz w:val="20"/>
          <w:szCs w:val="20"/>
        </w:rPr>
        <w:t>Bodycoat</w:t>
      </w:r>
    </w:p>
    <w:p w14:paraId="2B8A7F8D" w14:textId="77777777" w:rsidR="00C02723" w:rsidRDefault="00C02723" w:rsidP="005D7524">
      <w:pPr>
        <w:pStyle w:val="MediumGrid1-Accent21"/>
        <w:autoSpaceDE w:val="0"/>
        <w:autoSpaceDN w:val="0"/>
        <w:adjustRightInd w:val="0"/>
        <w:ind w:left="0"/>
        <w:rPr>
          <w:rFonts w:eastAsia="Cambria" w:cs="Times New Roman"/>
          <w:b/>
          <w:color w:val="000000" w:themeColor="text1"/>
          <w:sz w:val="20"/>
          <w:szCs w:val="20"/>
          <w:lang w:eastAsia="en-US"/>
        </w:rPr>
      </w:pPr>
    </w:p>
    <w:p w14:paraId="3271FA41" w14:textId="0FCD06DB" w:rsid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Pr>
          <w:rFonts w:eastAsia="Cambria" w:cs="Times New Roman"/>
          <w:color w:val="000000" w:themeColor="text1"/>
          <w:sz w:val="20"/>
          <w:szCs w:val="20"/>
          <w:lang w:eastAsia="en-US"/>
        </w:rPr>
        <w:t>Chair</w:t>
      </w:r>
    </w:p>
    <w:p w14:paraId="599A4EC7" w14:textId="478CBBE0" w:rsidR="00C02723" w:rsidRPr="00C02723" w:rsidRDefault="00C02723" w:rsidP="005D7524">
      <w:pPr>
        <w:pStyle w:val="MediumGrid1-Accent21"/>
        <w:autoSpaceDE w:val="0"/>
        <w:autoSpaceDN w:val="0"/>
        <w:adjustRightInd w:val="0"/>
        <w:ind w:left="0"/>
        <w:rPr>
          <w:rFonts w:eastAsia="Cambria" w:cs="Times New Roman"/>
          <w:color w:val="000000" w:themeColor="text1"/>
          <w:sz w:val="20"/>
          <w:szCs w:val="20"/>
          <w:lang w:eastAsia="en-US"/>
        </w:rPr>
      </w:pPr>
      <w:r>
        <w:rPr>
          <w:rFonts w:eastAsia="Cambria" w:cs="Times New Roman"/>
          <w:color w:val="000000" w:themeColor="text1"/>
          <w:sz w:val="20"/>
          <w:szCs w:val="20"/>
          <w:lang w:eastAsia="en-US"/>
        </w:rPr>
        <w:t>Community Reference Group</w:t>
      </w:r>
    </w:p>
    <w:sectPr w:rsidR="00C02723" w:rsidRPr="00C02723" w:rsidSect="00155BE0">
      <w:footerReference w:type="even" r:id="rId8"/>
      <w:footerReference w:type="default" r:id="rId9"/>
      <w:headerReference w:type="first" r:id="rId10"/>
      <w:footerReference w:type="first" r:id="rId11"/>
      <w:pgSz w:w="11900" w:h="16840"/>
      <w:pgMar w:top="1135" w:right="1440" w:bottom="1276" w:left="1440"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2058" w14:textId="77777777" w:rsidR="00550E28" w:rsidRDefault="00550E28" w:rsidP="00FC2881">
      <w:pPr>
        <w:spacing w:after="0"/>
      </w:pPr>
      <w:r>
        <w:separator/>
      </w:r>
    </w:p>
    <w:p w14:paraId="44D3B905" w14:textId="77777777" w:rsidR="00550E28" w:rsidRDefault="00550E28"/>
  </w:endnote>
  <w:endnote w:type="continuationSeparator" w:id="0">
    <w:p w14:paraId="52A9AB34" w14:textId="77777777" w:rsidR="00550E28" w:rsidRDefault="00550E28" w:rsidP="00FC2881">
      <w:pPr>
        <w:spacing w:after="0"/>
      </w:pPr>
      <w:r>
        <w:continuationSeparator/>
      </w:r>
    </w:p>
    <w:p w14:paraId="5219DDCE" w14:textId="77777777" w:rsidR="00550E28" w:rsidRDefault="00550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5B24" w14:textId="77777777" w:rsidR="00345C50" w:rsidRDefault="00345C50" w:rsidP="00FC2881">
    <w:pPr>
      <w:pStyle w:val="Footer"/>
      <w:framePr w:wrap="around" w:vAnchor="text" w:hAnchor="margin" w:xAlign="right" w:y="1"/>
    </w:pPr>
    <w:r>
      <w:fldChar w:fldCharType="begin"/>
    </w:r>
    <w:r>
      <w:instrText xml:space="preserve">PAGE  </w:instrText>
    </w:r>
    <w:r>
      <w:fldChar w:fldCharType="end"/>
    </w:r>
  </w:p>
  <w:p w14:paraId="17B0599C" w14:textId="77777777" w:rsidR="00345C50" w:rsidRDefault="00345C50" w:rsidP="00FC2881">
    <w:pPr>
      <w:pStyle w:val="Footer"/>
      <w:ind w:right="360"/>
    </w:pPr>
  </w:p>
  <w:p w14:paraId="636A6DDE" w14:textId="77777777" w:rsidR="00345C50" w:rsidRDefault="00345C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38D2" w14:textId="77777777" w:rsidR="00345C50" w:rsidRPr="00155BE0" w:rsidRDefault="00345C50" w:rsidP="00155BE0">
    <w:pPr>
      <w:pStyle w:val="AHPRADocumentsubheading"/>
      <w:tabs>
        <w:tab w:val="left" w:pos="1155"/>
        <w:tab w:val="center" w:pos="4510"/>
      </w:tabs>
      <w:spacing w:after="0"/>
      <w:jc w:val="center"/>
      <w:rPr>
        <w:b/>
        <w:color w:val="5F5E62"/>
        <w:sz w:val="18"/>
        <w:szCs w:val="20"/>
      </w:rPr>
    </w:pPr>
    <w:r w:rsidRPr="00155BE0">
      <w:rPr>
        <w:b/>
        <w:color w:val="5F5E62"/>
        <w:sz w:val="18"/>
        <w:szCs w:val="20"/>
      </w:rPr>
      <w:t>All National Boards</w:t>
    </w:r>
  </w:p>
  <w:p w14:paraId="2B80B61E" w14:textId="6239D2AE" w:rsidR="00345C50" w:rsidRDefault="00C02723" w:rsidP="007E05C9">
    <w:pPr>
      <w:pStyle w:val="AHPRAfooter"/>
      <w:spacing w:after="0"/>
    </w:pPr>
    <w:r>
      <w:t>CRG Communique</w:t>
    </w:r>
    <w:r w:rsidR="00345C50">
      <w:t xml:space="preserve"> Q3</w:t>
    </w:r>
    <w:r>
      <w:t xml:space="preserve"> meeting</w:t>
    </w:r>
    <w:r w:rsidR="00345C50" w:rsidRPr="00AD312E">
      <w:t xml:space="preserve">  </w:t>
    </w:r>
    <w:r w:rsidR="00345C50">
      <w:t xml:space="preserve"> </w:t>
    </w:r>
    <w:proofErr w:type="gramStart"/>
    <w:r w:rsidR="00345C50" w:rsidRPr="00E77E23">
      <w:rPr>
        <w:b/>
        <w:color w:val="007DC3"/>
        <w:szCs w:val="28"/>
      </w:rPr>
      <w:t>|</w:t>
    </w:r>
    <w:r w:rsidR="00345C50" w:rsidRPr="00AD312E">
      <w:t xml:space="preserve">  </w:t>
    </w:r>
    <w:r w:rsidR="00345C50">
      <w:t>August</w:t>
    </w:r>
    <w:proofErr w:type="gramEnd"/>
    <w:r w:rsidR="00345C50">
      <w:t xml:space="preserve"> 2018</w:t>
    </w:r>
    <w:r w:rsidR="00345C50" w:rsidRPr="00AD312E">
      <w:t xml:space="preserve">  </w:t>
    </w:r>
    <w:r w:rsidR="00345C50" w:rsidRPr="00E77E23">
      <w:rPr>
        <w:b/>
        <w:color w:val="007DC3"/>
        <w:szCs w:val="28"/>
      </w:rPr>
      <w:t>|</w:t>
    </w:r>
    <w:r w:rsidR="00345C50" w:rsidRPr="00AD312E">
      <w:t xml:space="preserve">   </w:t>
    </w:r>
    <w:r w:rsidR="00345C50">
      <w:t>IN CONFIDENCE</w:t>
    </w:r>
  </w:p>
  <w:p w14:paraId="03D770F9" w14:textId="03AA3AAA" w:rsidR="00345C50" w:rsidRPr="00A47DFC" w:rsidRDefault="00550E28" w:rsidP="007E05C9">
    <w:pPr>
      <w:pStyle w:val="AHPRAfooter"/>
    </w:pPr>
    <w:sdt>
      <w:sdtPr>
        <w:id w:val="-1075504835"/>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6E367E">
          <w:rPr>
            <w:noProof/>
          </w:rPr>
          <w:t>2</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6E367E">
          <w:rPr>
            <w:noProof/>
          </w:rPr>
          <w:t>2</w:t>
        </w:r>
        <w:r w:rsidR="00345C50">
          <w:rPr>
            <w:noProof/>
          </w:rPr>
          <w:fldChar w:fldCharType="end"/>
        </w:r>
      </w:sdtContent>
    </w:sdt>
  </w:p>
  <w:p w14:paraId="7B15AC49" w14:textId="77777777" w:rsidR="00345C50" w:rsidRDefault="00345C50" w:rsidP="0030733F">
    <w:pPr>
      <w:pStyle w:val="AHPRAfooter"/>
      <w:tabs>
        <w:tab w:val="left" w:pos="3780"/>
        <w:tab w:val="center" w:pos="4510"/>
      </w:tabs>
      <w:spacing w:after="0"/>
      <w:jc w:val="left"/>
    </w:pPr>
    <w:r>
      <w:tab/>
    </w:r>
    <w:r>
      <w:tab/>
    </w:r>
    <w:sdt>
      <w:sdtPr>
        <w:id w:val="-12963705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517" w14:textId="77777777" w:rsidR="00345C50" w:rsidRPr="00E77E23" w:rsidRDefault="00345C50" w:rsidP="00155BE0">
    <w:pPr>
      <w:pStyle w:val="AHPRAfirstpagefooter"/>
      <w:spacing w:before="120" w:after="0"/>
    </w:pPr>
    <w:r>
      <w:t>All National Boards</w:t>
    </w:r>
  </w:p>
  <w:p w14:paraId="1D0A6A89" w14:textId="77777777" w:rsidR="00C02723" w:rsidRDefault="00C02723" w:rsidP="00C02723">
    <w:pPr>
      <w:pStyle w:val="AHPRAfooter"/>
      <w:spacing w:after="0"/>
    </w:pPr>
    <w:r>
      <w:t>CRG Communique Q3 meeting</w:t>
    </w:r>
    <w:r w:rsidRPr="00AD312E">
      <w:t xml:space="preserve">  </w:t>
    </w:r>
    <w:r>
      <w:t xml:space="preserve"> </w:t>
    </w:r>
    <w:proofErr w:type="gramStart"/>
    <w:r w:rsidRPr="00E77E23">
      <w:rPr>
        <w:b/>
        <w:color w:val="007DC3"/>
        <w:szCs w:val="28"/>
      </w:rPr>
      <w:t>|</w:t>
    </w:r>
    <w:r w:rsidRPr="00AD312E">
      <w:t xml:space="preserve">  </w:t>
    </w:r>
    <w:r>
      <w:t>August</w:t>
    </w:r>
    <w:proofErr w:type="gramEnd"/>
    <w:r>
      <w:t xml:space="preserve"> 2018</w:t>
    </w:r>
    <w:r w:rsidRPr="00AD312E">
      <w:t xml:space="preserve">  </w:t>
    </w:r>
    <w:r w:rsidRPr="00E77E23">
      <w:rPr>
        <w:b/>
        <w:color w:val="007DC3"/>
        <w:szCs w:val="28"/>
      </w:rPr>
      <w:t>|</w:t>
    </w:r>
    <w:r w:rsidRPr="00AD312E">
      <w:t xml:space="preserve">   </w:t>
    </w:r>
    <w:r>
      <w:t>IN CONFIDENCE</w:t>
    </w:r>
  </w:p>
  <w:p w14:paraId="78F2159F" w14:textId="5182B5F3" w:rsidR="00345C50" w:rsidRPr="00F73165" w:rsidRDefault="00550E28" w:rsidP="0030733F">
    <w:pPr>
      <w:pStyle w:val="AHPRAfooter"/>
    </w:pPr>
    <w:sdt>
      <w:sdtPr>
        <w:id w:val="580645762"/>
        <w:docPartObj>
          <w:docPartGallery w:val="Page Numbers (Top of Page)"/>
          <w:docPartUnique/>
        </w:docPartObj>
      </w:sdtPr>
      <w:sdtEndPr/>
      <w:sdtContent>
        <w:r w:rsidR="00345C50" w:rsidRPr="000D27EC">
          <w:t xml:space="preserve">Page </w:t>
        </w:r>
        <w:r w:rsidR="00345C50">
          <w:fldChar w:fldCharType="begin"/>
        </w:r>
        <w:r w:rsidR="00345C50">
          <w:instrText xml:space="preserve"> PAGE </w:instrText>
        </w:r>
        <w:r w:rsidR="00345C50">
          <w:fldChar w:fldCharType="separate"/>
        </w:r>
        <w:r w:rsidR="006E367E">
          <w:rPr>
            <w:noProof/>
          </w:rPr>
          <w:t>1</w:t>
        </w:r>
        <w:r w:rsidR="00345C50">
          <w:rPr>
            <w:noProof/>
          </w:rPr>
          <w:fldChar w:fldCharType="end"/>
        </w:r>
        <w:r w:rsidR="00345C50" w:rsidRPr="000D27EC">
          <w:t xml:space="preserve"> of </w:t>
        </w:r>
        <w:r w:rsidR="00345C50">
          <w:fldChar w:fldCharType="begin"/>
        </w:r>
        <w:r w:rsidR="00345C50">
          <w:instrText xml:space="preserve"> NUMPAGES  </w:instrText>
        </w:r>
        <w:r w:rsidR="00345C50">
          <w:fldChar w:fldCharType="separate"/>
        </w:r>
        <w:r w:rsidR="006E367E">
          <w:rPr>
            <w:noProof/>
          </w:rPr>
          <w:t>2</w:t>
        </w:r>
        <w:r w:rsidR="00345C50">
          <w:rPr>
            <w:noProof/>
          </w:rPr>
          <w:fldChar w:fldCharType="end"/>
        </w:r>
      </w:sdtContent>
    </w:sdt>
  </w:p>
  <w:p w14:paraId="7A346D8B" w14:textId="77777777" w:rsidR="00345C50" w:rsidRPr="00616043" w:rsidRDefault="00345C50" w:rsidP="00616043">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5703" w14:textId="77777777" w:rsidR="00550E28" w:rsidRDefault="00550E28" w:rsidP="00FC2881">
      <w:pPr>
        <w:spacing w:after="0"/>
      </w:pPr>
      <w:r>
        <w:separator/>
      </w:r>
    </w:p>
    <w:p w14:paraId="31AFDD84" w14:textId="77777777" w:rsidR="00550E28" w:rsidRDefault="00550E28"/>
  </w:footnote>
  <w:footnote w:type="continuationSeparator" w:id="0">
    <w:p w14:paraId="0782DDF1" w14:textId="77777777" w:rsidR="00550E28" w:rsidRDefault="00550E28" w:rsidP="00FC2881">
      <w:pPr>
        <w:spacing w:after="0"/>
      </w:pPr>
      <w:r>
        <w:continuationSeparator/>
      </w:r>
    </w:p>
    <w:p w14:paraId="42892710" w14:textId="77777777" w:rsidR="00550E28" w:rsidRDefault="00550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15AD" w14:textId="77777777" w:rsidR="00345C50" w:rsidRPr="005252AE" w:rsidRDefault="00345C50" w:rsidP="000D683D">
    <w:pPr>
      <w:pStyle w:val="AHPRAbodytext"/>
      <w:tabs>
        <w:tab w:val="left" w:pos="3402"/>
      </w:tabs>
      <w:rPr>
        <w:b/>
        <w:color w:val="FF0000"/>
      </w:rPr>
    </w:pPr>
    <w:r w:rsidRPr="000D683D">
      <w:rPr>
        <w:b/>
        <w:noProof/>
        <w:color w:val="FF0000"/>
        <w:lang w:eastAsia="en-AU"/>
      </w:rPr>
      <w:drawing>
        <wp:anchor distT="0" distB="0" distL="114300" distR="114300" simplePos="0" relativeHeight="251657216" behindDoc="0" locked="0" layoutInCell="1" allowOverlap="1" wp14:anchorId="69A95838" wp14:editId="20AA4DDD">
          <wp:simplePos x="0" y="0"/>
          <wp:positionH relativeFrom="column">
            <wp:posOffset>2708910</wp:posOffset>
          </wp:positionH>
          <wp:positionV relativeFrom="paragraph">
            <wp:posOffset>26035</wp:posOffset>
          </wp:positionV>
          <wp:extent cx="3524250" cy="1074420"/>
          <wp:effectExtent l="19050" t="0" r="0" b="0"/>
          <wp:wrapSquare wrapText="bothSides"/>
          <wp:docPr id="16" name="Picture 16" descr="C:\Users\lbattenhaussen\AppData\Local\Microsoft\Windows\Temporary Internet Files\Content.Outlook\ZW7MYLST\Logos AHPRA + 14 Boards Colour JPG.jpg"/>
          <wp:cNvGraphicFramePr/>
          <a:graphic xmlns:a="http://schemas.openxmlformats.org/drawingml/2006/main">
            <a:graphicData uri="http://schemas.openxmlformats.org/drawingml/2006/picture">
              <pic:pic xmlns:pic="http://schemas.openxmlformats.org/drawingml/2006/picture">
                <pic:nvPicPr>
                  <pic:cNvPr id="3" name="Picture 2" descr="C:\Users\lbattenhaussen\AppData\Local\Microsoft\Windows\Temporary Internet Files\Content.Outlook\ZW7MYLST\Logos AHPRA + 14 Boards Colour JP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0" cy="1074420"/>
                  </a:xfrm>
                  <a:prstGeom prst="rect">
                    <a:avLst/>
                  </a:prstGeom>
                  <a:noFill/>
                  <a:ln w="9525">
                    <a:noFill/>
                    <a:miter lim="800000"/>
                    <a:headEnd/>
                    <a:tailEnd/>
                  </a:ln>
                </pic:spPr>
              </pic:pic>
            </a:graphicData>
          </a:graphic>
        </wp:anchor>
      </w:drawing>
    </w:r>
  </w:p>
  <w:p w14:paraId="63C18296" w14:textId="77777777" w:rsidR="00345C50" w:rsidRDefault="00345C50" w:rsidP="000D683D">
    <w:pPr>
      <w:pStyle w:val="AHPRAbodytext"/>
      <w:tabs>
        <w:tab w:val="left" w:pos="3402"/>
      </w:tabs>
      <w:rPr>
        <w:color w:val="FF0000"/>
      </w:rPr>
    </w:pPr>
  </w:p>
  <w:p w14:paraId="11BB8E56" w14:textId="77777777" w:rsidR="00345C50" w:rsidRDefault="00345C50" w:rsidP="000D683D">
    <w:pPr>
      <w:pStyle w:val="AHPRAbodytext"/>
      <w:tabs>
        <w:tab w:val="left" w:pos="3402"/>
      </w:tabs>
      <w:rPr>
        <w:color w:val="FF0000"/>
      </w:rPr>
    </w:pPr>
  </w:p>
  <w:p w14:paraId="6350248D" w14:textId="77777777" w:rsidR="00345C50" w:rsidRDefault="00345C50" w:rsidP="000D683D">
    <w:pPr>
      <w:pStyle w:val="AHPRAbodytext"/>
      <w:tabs>
        <w:tab w:val="left" w:pos="3402"/>
      </w:tabs>
      <w:rPr>
        <w:color w:val="FF0000"/>
      </w:rPr>
    </w:pPr>
  </w:p>
  <w:p w14:paraId="14970E9D" w14:textId="77777777" w:rsidR="00345C50" w:rsidRPr="000D683D" w:rsidRDefault="00345C50" w:rsidP="000D683D">
    <w:pPr>
      <w:pStyle w:val="AHPRAbodytext"/>
      <w:tabs>
        <w:tab w:val="left" w:pos="3402"/>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cs="Times New Roman"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D2A4418"/>
    <w:multiLevelType w:val="hybridMultilevel"/>
    <w:tmpl w:val="FD9E1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40CA3"/>
    <w:multiLevelType w:val="hybridMultilevel"/>
    <w:tmpl w:val="F4FAA6EA"/>
    <w:lvl w:ilvl="0" w:tplc="A7667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F36C4"/>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31AF6"/>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B63CF"/>
    <w:multiLevelType w:val="hybridMultilevel"/>
    <w:tmpl w:val="9F02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C5C92"/>
    <w:multiLevelType w:val="hybridMultilevel"/>
    <w:tmpl w:val="177C73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BC188B"/>
    <w:multiLevelType w:val="multilevel"/>
    <w:tmpl w:val="91B42F84"/>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FD4527"/>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F25E39"/>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3F6885"/>
    <w:multiLevelType w:val="hybridMultilevel"/>
    <w:tmpl w:val="2DC0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8A38D1"/>
    <w:multiLevelType w:val="hybridMultilevel"/>
    <w:tmpl w:val="0576E0F8"/>
    <w:lvl w:ilvl="0" w:tplc="DE7CDE3A">
      <w:start w:val="10"/>
      <w:numFmt w:val="bullet"/>
      <w:lvlText w:val="-"/>
      <w:lvlJc w:val="left"/>
      <w:pPr>
        <w:ind w:left="408" w:hanging="360"/>
      </w:pPr>
      <w:rPr>
        <w:rFonts w:ascii="Arial" w:eastAsia="Cambria"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40152E91"/>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5859B2"/>
    <w:multiLevelType w:val="hybridMultilevel"/>
    <w:tmpl w:val="A7C6F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49EE"/>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F48C9"/>
    <w:multiLevelType w:val="multilevel"/>
    <w:tmpl w:val="A6E29C1E"/>
    <w:styleLink w:val="AHPRAnumberedlist0"/>
    <w:lvl w:ilvl="0">
      <w:start w:val="1"/>
      <w:numFmt w:val="decimal"/>
      <w:lvlText w:val="%1."/>
      <w:lvlJc w:val="left"/>
      <w:pPr>
        <w:ind w:left="360" w:hanging="360"/>
      </w:pPr>
      <w:rPr>
        <w:rFonts w:ascii="Arial" w:hAnsi="Arial" w:cs="Times New Roman"/>
        <w:b/>
        <w:bCs w:val="0"/>
        <w:i w:val="0"/>
        <w:iCs w:val="0"/>
        <w:caps w:val="0"/>
        <w:smallCaps w:val="0"/>
        <w:strike w:val="0"/>
        <w:dstrike w:val="0"/>
        <w:noProof w:val="0"/>
        <w:vanish w:val="0"/>
        <w:color w:val="008EC4"/>
        <w:spacing w:val="0"/>
        <w:kern w:val="0"/>
        <w:position w:val="0"/>
        <w:sz w:val="20"/>
        <w:u w:val="none"/>
        <w:vertAlign w:val="baseline"/>
        <w:em w:val="none"/>
      </w:rPr>
    </w:lvl>
    <w:lvl w:ilvl="1">
      <w:start w:val="1"/>
      <w:numFmt w:val="decimal"/>
      <w:lvlText w:val="%1.%2."/>
      <w:lvlJc w:val="left"/>
      <w:pPr>
        <w:ind w:left="792" w:hanging="432"/>
      </w:pPr>
      <w:rPr>
        <w:rFonts w:ascii="Arial" w:hAnsi="Arial"/>
        <w:color w:val="auto"/>
        <w:sz w:val="20"/>
      </w:rPr>
    </w:lvl>
    <w:lvl w:ilvl="2">
      <w:start w:val="1"/>
      <w:numFmt w:val="decimal"/>
      <w:lvlText w:val="%1.%2.%3."/>
      <w:lvlJc w:val="left"/>
      <w:pPr>
        <w:ind w:left="1224" w:hanging="504"/>
      </w:pPr>
      <w:rPr>
        <w:rFonts w:ascii="Arial" w:hAnsi="Arial"/>
        <w:color w:val="auto"/>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092A51"/>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0E67BE"/>
    <w:multiLevelType w:val="multilevel"/>
    <w:tmpl w:val="6F3CA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023BB1"/>
    <w:multiLevelType w:val="multilevel"/>
    <w:tmpl w:val="63202002"/>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2DF4310"/>
    <w:multiLevelType w:val="hybridMultilevel"/>
    <w:tmpl w:val="FED26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4" w15:restartNumberingAfterBreak="0">
    <w:nsid w:val="649F6882"/>
    <w:multiLevelType w:val="hybridMultilevel"/>
    <w:tmpl w:val="34425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B08E0"/>
    <w:multiLevelType w:val="hybridMultilevel"/>
    <w:tmpl w:val="79FC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9F2ACF"/>
    <w:multiLevelType w:val="multilevel"/>
    <w:tmpl w:val="B016B20C"/>
    <w:styleLink w:val="AHPRAlist"/>
    <w:lvl w:ilvl="0">
      <w:start w:val="1"/>
      <w:numFmt w:val="decimal"/>
      <w:pStyle w:val="AHPRAnumberedsubheadinglevel1"/>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D4967"/>
    <w:multiLevelType w:val="hybridMultilevel"/>
    <w:tmpl w:val="24B0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F8435A7"/>
    <w:multiLevelType w:val="hybridMultilevel"/>
    <w:tmpl w:val="1EB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27"/>
  </w:num>
  <w:num w:numId="4">
    <w:abstractNumId w:val="16"/>
  </w:num>
  <w:num w:numId="5">
    <w:abstractNumId w:val="18"/>
  </w:num>
  <w:num w:numId="6">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7">
    <w:abstractNumId w:val="26"/>
  </w:num>
  <w:num w:numId="8">
    <w:abstractNumId w:val="15"/>
  </w:num>
  <w:num w:numId="9">
    <w:abstractNumId w:val="26"/>
    <w:lvlOverride w:ilvl="0">
      <w:startOverride w:val="1"/>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startOverride w:va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startOverride w:val="1"/>
      <w:lvl w:ilvl="2">
        <w:start w:val="1"/>
        <w:numFmt w:val="decimal"/>
        <w:lvlText w:val="%1.%2.%3"/>
        <w:lvlJc w:val="left"/>
        <w:pPr>
          <w:ind w:left="1701" w:hanging="850"/>
        </w:pPr>
        <w:rPr>
          <w:rFonts w:ascii="Arial" w:hAnsi="Arial" w:hint="default"/>
          <w:b w:val="0"/>
          <w:i w:val="0"/>
          <w:color w:val="auto"/>
          <w:sz w:val="20"/>
        </w:rPr>
      </w:lvl>
    </w:lvlOverride>
    <w:lvlOverride w:ilvl="3">
      <w:startOverride w:val="1"/>
      <w:lvl w:ilvl="3">
        <w:start w:val="1"/>
        <w:numFmt w:val="decimal"/>
        <w:lvlText w:val="(%4)"/>
        <w:lvlJc w:val="left"/>
        <w:pPr>
          <w:ind w:left="3160" w:hanging="360"/>
        </w:pPr>
        <w:rPr>
          <w:rFonts w:hint="default"/>
        </w:rPr>
      </w:lvl>
    </w:lvlOverride>
    <w:lvlOverride w:ilvl="4">
      <w:startOverride w:val="1"/>
      <w:lvl w:ilvl="4">
        <w:start w:val="1"/>
        <w:numFmt w:val="lowerLetter"/>
        <w:lvlText w:val="(%5)"/>
        <w:lvlJc w:val="left"/>
        <w:pPr>
          <w:ind w:left="3520" w:hanging="360"/>
        </w:pPr>
        <w:rPr>
          <w:rFonts w:hint="default"/>
        </w:rPr>
      </w:lvl>
    </w:lvlOverride>
    <w:lvlOverride w:ilvl="5">
      <w:startOverride w:val="1"/>
      <w:lvl w:ilvl="5">
        <w:start w:val="1"/>
        <w:numFmt w:val="lowerRoman"/>
        <w:lvlText w:val="(%6)"/>
        <w:lvlJc w:val="left"/>
        <w:pPr>
          <w:ind w:left="3880" w:hanging="360"/>
        </w:pPr>
        <w:rPr>
          <w:rFonts w:hint="default"/>
        </w:rPr>
      </w:lvl>
    </w:lvlOverride>
    <w:lvlOverride w:ilvl="6">
      <w:startOverride w:val="1"/>
      <w:lvl w:ilvl="6">
        <w:start w:val="1"/>
        <w:numFmt w:val="decimal"/>
        <w:lvlText w:val="%7."/>
        <w:lvlJc w:val="left"/>
        <w:pPr>
          <w:ind w:left="4240" w:hanging="360"/>
        </w:pPr>
        <w:rPr>
          <w:rFonts w:hint="default"/>
        </w:rPr>
      </w:lvl>
    </w:lvlOverride>
    <w:lvlOverride w:ilvl="7">
      <w:startOverride w:val="1"/>
      <w:lvl w:ilvl="7">
        <w:start w:val="1"/>
        <w:numFmt w:val="lowerLetter"/>
        <w:lvlText w:val="%8."/>
        <w:lvlJc w:val="left"/>
        <w:pPr>
          <w:ind w:left="4600" w:hanging="360"/>
        </w:pPr>
        <w:rPr>
          <w:rFonts w:hint="default"/>
        </w:rPr>
      </w:lvl>
    </w:lvlOverride>
    <w:lvlOverride w:ilvl="8">
      <w:startOverride w:val="1"/>
      <w:lvl w:ilvl="8">
        <w:start w:val="1"/>
        <w:numFmt w:val="lowerRoman"/>
        <w:lvlText w:val="%9."/>
        <w:lvlJc w:val="left"/>
        <w:pPr>
          <w:ind w:left="4960" w:hanging="360"/>
        </w:pPr>
        <w:rPr>
          <w:rFonts w:hint="default"/>
        </w:rPr>
      </w:lvl>
    </w:lvlOverride>
  </w:num>
  <w:num w:numId="10">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1">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2">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3">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4">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5">
    <w:abstractNumId w:val="16"/>
  </w:num>
  <w:num w:numId="16">
    <w:abstractNumId w:val="22"/>
  </w:num>
  <w:num w:numId="17">
    <w:abstractNumId w:val="30"/>
  </w:num>
  <w:num w:numId="18">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9">
    <w:abstractNumId w:val="16"/>
  </w:num>
  <w:num w:numId="20">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1">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2">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3">
    <w:abstractNumId w:val="9"/>
  </w:num>
  <w:num w:numId="24">
    <w:abstractNumId w:val="21"/>
  </w:num>
  <w:num w:numId="25">
    <w:abstractNumId w:val="13"/>
  </w:num>
  <w:num w:numId="26">
    <w:abstractNumId w:val="26"/>
    <w:lvlOverride w:ilvl="0">
      <w:lvl w:ilvl="0">
        <w:start w:val="1"/>
        <w:numFmt w:val="decimal"/>
        <w:pStyle w:val="AHPRAnumberedsubheadinglevel1"/>
        <w:lvlText w:val="%1"/>
        <w:lvlJc w:val="left"/>
        <w:pPr>
          <w:ind w:left="284" w:hanging="284"/>
        </w:pPr>
        <w:rPr>
          <w:rFonts w:ascii="Arial" w:hAnsi="Arial" w:hint="default"/>
          <w:b/>
          <w:color w:val="008EC4"/>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27">
    <w:abstractNumId w:val="19"/>
  </w:num>
  <w:num w:numId="28">
    <w:abstractNumId w:val="3"/>
  </w:num>
  <w:num w:numId="29">
    <w:abstractNumId w:val="5"/>
  </w:num>
  <w:num w:numId="30">
    <w:abstractNumId w:val="14"/>
  </w:num>
  <w:num w:numId="31">
    <w:abstractNumId w:val="17"/>
  </w:num>
  <w:num w:numId="32">
    <w:abstractNumId w:val="11"/>
  </w:num>
  <w:num w:numId="33">
    <w:abstractNumId w:val="10"/>
  </w:num>
  <w:num w:numId="34">
    <w:abstractNumId w:val="6"/>
  </w:num>
  <w:num w:numId="35">
    <w:abstractNumId w:val="28"/>
  </w:num>
  <w:num w:numId="36">
    <w:abstractNumId w:val="4"/>
  </w:num>
  <w:num w:numId="37">
    <w:abstractNumId w:val="20"/>
  </w:num>
  <w:num w:numId="38">
    <w:abstractNumId w:val="25"/>
  </w:num>
  <w:num w:numId="39">
    <w:abstractNumId w:val="12"/>
  </w:num>
  <w:num w:numId="40">
    <w:abstractNumId w:val="24"/>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9"/>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E8"/>
    <w:rsid w:val="00000033"/>
    <w:rsid w:val="00000831"/>
    <w:rsid w:val="0000289D"/>
    <w:rsid w:val="00002C33"/>
    <w:rsid w:val="000031E8"/>
    <w:rsid w:val="000035FB"/>
    <w:rsid w:val="00003C31"/>
    <w:rsid w:val="00003EAA"/>
    <w:rsid w:val="000055B5"/>
    <w:rsid w:val="000055BC"/>
    <w:rsid w:val="00006922"/>
    <w:rsid w:val="00007BBF"/>
    <w:rsid w:val="00011040"/>
    <w:rsid w:val="00011A81"/>
    <w:rsid w:val="00012160"/>
    <w:rsid w:val="00014296"/>
    <w:rsid w:val="00017679"/>
    <w:rsid w:val="00017BDE"/>
    <w:rsid w:val="000203D5"/>
    <w:rsid w:val="00020918"/>
    <w:rsid w:val="00021B81"/>
    <w:rsid w:val="0002278F"/>
    <w:rsid w:val="00023646"/>
    <w:rsid w:val="00023C69"/>
    <w:rsid w:val="0002446B"/>
    <w:rsid w:val="00024577"/>
    <w:rsid w:val="000252CA"/>
    <w:rsid w:val="000256D8"/>
    <w:rsid w:val="00026506"/>
    <w:rsid w:val="00027C61"/>
    <w:rsid w:val="00030CF3"/>
    <w:rsid w:val="00031687"/>
    <w:rsid w:val="0003190B"/>
    <w:rsid w:val="000330D1"/>
    <w:rsid w:val="000334D7"/>
    <w:rsid w:val="00036439"/>
    <w:rsid w:val="00036C11"/>
    <w:rsid w:val="00037557"/>
    <w:rsid w:val="00037BA0"/>
    <w:rsid w:val="00041650"/>
    <w:rsid w:val="000436A8"/>
    <w:rsid w:val="00043F49"/>
    <w:rsid w:val="000447E1"/>
    <w:rsid w:val="00044D72"/>
    <w:rsid w:val="000455FD"/>
    <w:rsid w:val="000474C5"/>
    <w:rsid w:val="00047996"/>
    <w:rsid w:val="00047A2F"/>
    <w:rsid w:val="00047AEC"/>
    <w:rsid w:val="00050E3B"/>
    <w:rsid w:val="00054A2B"/>
    <w:rsid w:val="0005559A"/>
    <w:rsid w:val="00055EBF"/>
    <w:rsid w:val="0006012E"/>
    <w:rsid w:val="00060C0B"/>
    <w:rsid w:val="0006184B"/>
    <w:rsid w:val="0006197B"/>
    <w:rsid w:val="000622EE"/>
    <w:rsid w:val="00062A07"/>
    <w:rsid w:val="0006348B"/>
    <w:rsid w:val="00063D30"/>
    <w:rsid w:val="00063E22"/>
    <w:rsid w:val="000647A3"/>
    <w:rsid w:val="0006540F"/>
    <w:rsid w:val="00066AE6"/>
    <w:rsid w:val="00066DF9"/>
    <w:rsid w:val="000704A5"/>
    <w:rsid w:val="00071439"/>
    <w:rsid w:val="00071C50"/>
    <w:rsid w:val="00074C51"/>
    <w:rsid w:val="00075BF6"/>
    <w:rsid w:val="00076383"/>
    <w:rsid w:val="00080D60"/>
    <w:rsid w:val="00081B49"/>
    <w:rsid w:val="000824D9"/>
    <w:rsid w:val="00082F3B"/>
    <w:rsid w:val="0008517B"/>
    <w:rsid w:val="00085567"/>
    <w:rsid w:val="00085C8C"/>
    <w:rsid w:val="000869BC"/>
    <w:rsid w:val="00091440"/>
    <w:rsid w:val="000945FB"/>
    <w:rsid w:val="00094B8B"/>
    <w:rsid w:val="00094C75"/>
    <w:rsid w:val="00096DED"/>
    <w:rsid w:val="000A016C"/>
    <w:rsid w:val="000A0D1A"/>
    <w:rsid w:val="000A10AC"/>
    <w:rsid w:val="000A1E7E"/>
    <w:rsid w:val="000A27C3"/>
    <w:rsid w:val="000A2A5C"/>
    <w:rsid w:val="000A2B81"/>
    <w:rsid w:val="000A2C92"/>
    <w:rsid w:val="000A39AB"/>
    <w:rsid w:val="000A444D"/>
    <w:rsid w:val="000A643D"/>
    <w:rsid w:val="000A6BF7"/>
    <w:rsid w:val="000A6FB1"/>
    <w:rsid w:val="000A7525"/>
    <w:rsid w:val="000B0889"/>
    <w:rsid w:val="000B246E"/>
    <w:rsid w:val="000B2A76"/>
    <w:rsid w:val="000B2D7A"/>
    <w:rsid w:val="000B5D9E"/>
    <w:rsid w:val="000B6294"/>
    <w:rsid w:val="000B67B4"/>
    <w:rsid w:val="000B6B65"/>
    <w:rsid w:val="000B73E3"/>
    <w:rsid w:val="000B7D64"/>
    <w:rsid w:val="000B7DC9"/>
    <w:rsid w:val="000C017A"/>
    <w:rsid w:val="000C0325"/>
    <w:rsid w:val="000C051E"/>
    <w:rsid w:val="000C1D03"/>
    <w:rsid w:val="000C31E4"/>
    <w:rsid w:val="000C40AF"/>
    <w:rsid w:val="000C49A6"/>
    <w:rsid w:val="000C4ABA"/>
    <w:rsid w:val="000C5041"/>
    <w:rsid w:val="000C5EAF"/>
    <w:rsid w:val="000C6641"/>
    <w:rsid w:val="000D0F4B"/>
    <w:rsid w:val="000D189B"/>
    <w:rsid w:val="000D1A83"/>
    <w:rsid w:val="000D32AD"/>
    <w:rsid w:val="000D3561"/>
    <w:rsid w:val="000D377A"/>
    <w:rsid w:val="000D3E90"/>
    <w:rsid w:val="000D4217"/>
    <w:rsid w:val="000D5108"/>
    <w:rsid w:val="000D683D"/>
    <w:rsid w:val="000D74DC"/>
    <w:rsid w:val="000D776A"/>
    <w:rsid w:val="000D7E3F"/>
    <w:rsid w:val="000D7F4B"/>
    <w:rsid w:val="000E2BFC"/>
    <w:rsid w:val="000E2FB6"/>
    <w:rsid w:val="000E45F7"/>
    <w:rsid w:val="000E4CF2"/>
    <w:rsid w:val="000E4FCC"/>
    <w:rsid w:val="000E5409"/>
    <w:rsid w:val="000E774B"/>
    <w:rsid w:val="000E77D9"/>
    <w:rsid w:val="000F113C"/>
    <w:rsid w:val="000F375B"/>
    <w:rsid w:val="000F3E10"/>
    <w:rsid w:val="000F4248"/>
    <w:rsid w:val="000F5034"/>
    <w:rsid w:val="000F6F45"/>
    <w:rsid w:val="000F7A8D"/>
    <w:rsid w:val="000F7E5D"/>
    <w:rsid w:val="00100087"/>
    <w:rsid w:val="0010124E"/>
    <w:rsid w:val="0010139F"/>
    <w:rsid w:val="001013C2"/>
    <w:rsid w:val="00101783"/>
    <w:rsid w:val="001025BF"/>
    <w:rsid w:val="0010319F"/>
    <w:rsid w:val="0010456B"/>
    <w:rsid w:val="00105672"/>
    <w:rsid w:val="0010568E"/>
    <w:rsid w:val="0010608B"/>
    <w:rsid w:val="001065DC"/>
    <w:rsid w:val="001075F9"/>
    <w:rsid w:val="0011152F"/>
    <w:rsid w:val="0011176B"/>
    <w:rsid w:val="0011280B"/>
    <w:rsid w:val="00112E76"/>
    <w:rsid w:val="00113BC8"/>
    <w:rsid w:val="00114563"/>
    <w:rsid w:val="0011473E"/>
    <w:rsid w:val="00114750"/>
    <w:rsid w:val="001152EA"/>
    <w:rsid w:val="00115495"/>
    <w:rsid w:val="00115612"/>
    <w:rsid w:val="00115FA4"/>
    <w:rsid w:val="00116C47"/>
    <w:rsid w:val="00116FA7"/>
    <w:rsid w:val="0011796D"/>
    <w:rsid w:val="00117ED6"/>
    <w:rsid w:val="00120755"/>
    <w:rsid w:val="001211D1"/>
    <w:rsid w:val="00121649"/>
    <w:rsid w:val="0012418D"/>
    <w:rsid w:val="00124609"/>
    <w:rsid w:val="00125028"/>
    <w:rsid w:val="00125AB8"/>
    <w:rsid w:val="00126717"/>
    <w:rsid w:val="00126C01"/>
    <w:rsid w:val="00126C33"/>
    <w:rsid w:val="00127ECD"/>
    <w:rsid w:val="001307C7"/>
    <w:rsid w:val="001311C5"/>
    <w:rsid w:val="001315F1"/>
    <w:rsid w:val="001351E3"/>
    <w:rsid w:val="00137DDA"/>
    <w:rsid w:val="0014016C"/>
    <w:rsid w:val="001402CB"/>
    <w:rsid w:val="0014072E"/>
    <w:rsid w:val="00140B27"/>
    <w:rsid w:val="00141D97"/>
    <w:rsid w:val="00143110"/>
    <w:rsid w:val="001439E6"/>
    <w:rsid w:val="00143ABA"/>
    <w:rsid w:val="0014499E"/>
    <w:rsid w:val="00144DEF"/>
    <w:rsid w:val="001454FC"/>
    <w:rsid w:val="00145CBB"/>
    <w:rsid w:val="00146EBC"/>
    <w:rsid w:val="00146EDE"/>
    <w:rsid w:val="0014734A"/>
    <w:rsid w:val="00147DE0"/>
    <w:rsid w:val="0015022B"/>
    <w:rsid w:val="00152A26"/>
    <w:rsid w:val="00152B39"/>
    <w:rsid w:val="00154426"/>
    <w:rsid w:val="00154B40"/>
    <w:rsid w:val="00155A2F"/>
    <w:rsid w:val="00155BE0"/>
    <w:rsid w:val="001560F5"/>
    <w:rsid w:val="00157A64"/>
    <w:rsid w:val="00160826"/>
    <w:rsid w:val="00161D4D"/>
    <w:rsid w:val="001630A8"/>
    <w:rsid w:val="001648E6"/>
    <w:rsid w:val="00165DFE"/>
    <w:rsid w:val="00165FBB"/>
    <w:rsid w:val="001670AD"/>
    <w:rsid w:val="0017085C"/>
    <w:rsid w:val="0017096D"/>
    <w:rsid w:val="00170B46"/>
    <w:rsid w:val="00172DDB"/>
    <w:rsid w:val="001734B8"/>
    <w:rsid w:val="00174072"/>
    <w:rsid w:val="00174642"/>
    <w:rsid w:val="0017625F"/>
    <w:rsid w:val="00180F74"/>
    <w:rsid w:val="00181BC3"/>
    <w:rsid w:val="00181F14"/>
    <w:rsid w:val="001822EF"/>
    <w:rsid w:val="001840F6"/>
    <w:rsid w:val="0018698E"/>
    <w:rsid w:val="00186B75"/>
    <w:rsid w:val="00191531"/>
    <w:rsid w:val="001916BE"/>
    <w:rsid w:val="00191B10"/>
    <w:rsid w:val="00192165"/>
    <w:rsid w:val="001931B7"/>
    <w:rsid w:val="00193C6C"/>
    <w:rsid w:val="00194641"/>
    <w:rsid w:val="0019547A"/>
    <w:rsid w:val="00197E56"/>
    <w:rsid w:val="001A1391"/>
    <w:rsid w:val="001A1A78"/>
    <w:rsid w:val="001A2CFB"/>
    <w:rsid w:val="001A3391"/>
    <w:rsid w:val="001A3EEC"/>
    <w:rsid w:val="001A4238"/>
    <w:rsid w:val="001A429A"/>
    <w:rsid w:val="001A58F8"/>
    <w:rsid w:val="001A6DB5"/>
    <w:rsid w:val="001B0237"/>
    <w:rsid w:val="001B0FB9"/>
    <w:rsid w:val="001B12D0"/>
    <w:rsid w:val="001B1454"/>
    <w:rsid w:val="001B2E3C"/>
    <w:rsid w:val="001B4162"/>
    <w:rsid w:val="001B42E0"/>
    <w:rsid w:val="001B51F2"/>
    <w:rsid w:val="001B5477"/>
    <w:rsid w:val="001B5757"/>
    <w:rsid w:val="001B5BEB"/>
    <w:rsid w:val="001B606B"/>
    <w:rsid w:val="001B64E8"/>
    <w:rsid w:val="001B6686"/>
    <w:rsid w:val="001C0150"/>
    <w:rsid w:val="001C021D"/>
    <w:rsid w:val="001C091F"/>
    <w:rsid w:val="001C1F57"/>
    <w:rsid w:val="001C425C"/>
    <w:rsid w:val="001C45AE"/>
    <w:rsid w:val="001C5118"/>
    <w:rsid w:val="001C6BBC"/>
    <w:rsid w:val="001C7159"/>
    <w:rsid w:val="001C79B5"/>
    <w:rsid w:val="001D0BE7"/>
    <w:rsid w:val="001D1BF6"/>
    <w:rsid w:val="001D2B8B"/>
    <w:rsid w:val="001D2D97"/>
    <w:rsid w:val="001D2F6A"/>
    <w:rsid w:val="001D4B38"/>
    <w:rsid w:val="001D5782"/>
    <w:rsid w:val="001D615F"/>
    <w:rsid w:val="001D71B9"/>
    <w:rsid w:val="001D7F16"/>
    <w:rsid w:val="001D7F8A"/>
    <w:rsid w:val="001E0005"/>
    <w:rsid w:val="001E010A"/>
    <w:rsid w:val="001E1215"/>
    <w:rsid w:val="001E1E31"/>
    <w:rsid w:val="001E3FA7"/>
    <w:rsid w:val="001E58CD"/>
    <w:rsid w:val="001E73F9"/>
    <w:rsid w:val="001E7C01"/>
    <w:rsid w:val="001F0018"/>
    <w:rsid w:val="001F0315"/>
    <w:rsid w:val="001F044C"/>
    <w:rsid w:val="001F0A8E"/>
    <w:rsid w:val="001F0FAB"/>
    <w:rsid w:val="001F1D72"/>
    <w:rsid w:val="001F27EE"/>
    <w:rsid w:val="001F4005"/>
    <w:rsid w:val="001F47C7"/>
    <w:rsid w:val="001F56DE"/>
    <w:rsid w:val="001F5B32"/>
    <w:rsid w:val="001F63EB"/>
    <w:rsid w:val="001F691D"/>
    <w:rsid w:val="001F76EE"/>
    <w:rsid w:val="001F7C4F"/>
    <w:rsid w:val="0020098F"/>
    <w:rsid w:val="00202076"/>
    <w:rsid w:val="002025F1"/>
    <w:rsid w:val="002026D3"/>
    <w:rsid w:val="002037BE"/>
    <w:rsid w:val="00204815"/>
    <w:rsid w:val="00204889"/>
    <w:rsid w:val="00206980"/>
    <w:rsid w:val="00207107"/>
    <w:rsid w:val="002102CE"/>
    <w:rsid w:val="00212E71"/>
    <w:rsid w:val="0021438F"/>
    <w:rsid w:val="0021558B"/>
    <w:rsid w:val="0021671C"/>
    <w:rsid w:val="00216AF3"/>
    <w:rsid w:val="002200A5"/>
    <w:rsid w:val="002203BF"/>
    <w:rsid w:val="002207CE"/>
    <w:rsid w:val="00220A3B"/>
    <w:rsid w:val="00221105"/>
    <w:rsid w:val="00221F52"/>
    <w:rsid w:val="002220B1"/>
    <w:rsid w:val="00222F75"/>
    <w:rsid w:val="00223764"/>
    <w:rsid w:val="00223FD1"/>
    <w:rsid w:val="002240A6"/>
    <w:rsid w:val="002243BA"/>
    <w:rsid w:val="00225121"/>
    <w:rsid w:val="002257D2"/>
    <w:rsid w:val="00226950"/>
    <w:rsid w:val="00226A82"/>
    <w:rsid w:val="002270FB"/>
    <w:rsid w:val="0022787E"/>
    <w:rsid w:val="00231FB1"/>
    <w:rsid w:val="00233666"/>
    <w:rsid w:val="00233D7E"/>
    <w:rsid w:val="002345C4"/>
    <w:rsid w:val="00235D90"/>
    <w:rsid w:val="002362E3"/>
    <w:rsid w:val="002365B4"/>
    <w:rsid w:val="002379D2"/>
    <w:rsid w:val="00241369"/>
    <w:rsid w:val="002435FB"/>
    <w:rsid w:val="00243836"/>
    <w:rsid w:val="00243B1F"/>
    <w:rsid w:val="00244A5C"/>
    <w:rsid w:val="00245FF5"/>
    <w:rsid w:val="00246F62"/>
    <w:rsid w:val="00251020"/>
    <w:rsid w:val="00251B16"/>
    <w:rsid w:val="0025317B"/>
    <w:rsid w:val="00255CFA"/>
    <w:rsid w:val="002604A0"/>
    <w:rsid w:val="002613C2"/>
    <w:rsid w:val="00262565"/>
    <w:rsid w:val="0026288D"/>
    <w:rsid w:val="002632DA"/>
    <w:rsid w:val="002634B9"/>
    <w:rsid w:val="002636E6"/>
    <w:rsid w:val="0026393A"/>
    <w:rsid w:val="00264EB0"/>
    <w:rsid w:val="00265640"/>
    <w:rsid w:val="002677B5"/>
    <w:rsid w:val="00267C53"/>
    <w:rsid w:val="0027088A"/>
    <w:rsid w:val="002709A3"/>
    <w:rsid w:val="0027177F"/>
    <w:rsid w:val="00271B1E"/>
    <w:rsid w:val="002722AB"/>
    <w:rsid w:val="00272350"/>
    <w:rsid w:val="00272F01"/>
    <w:rsid w:val="00273185"/>
    <w:rsid w:val="00273808"/>
    <w:rsid w:val="002774F1"/>
    <w:rsid w:val="0028013F"/>
    <w:rsid w:val="00280A4C"/>
    <w:rsid w:val="0028278E"/>
    <w:rsid w:val="002836E2"/>
    <w:rsid w:val="00283E90"/>
    <w:rsid w:val="00284326"/>
    <w:rsid w:val="00284363"/>
    <w:rsid w:val="00284B05"/>
    <w:rsid w:val="00286ED0"/>
    <w:rsid w:val="002877AC"/>
    <w:rsid w:val="00287CE4"/>
    <w:rsid w:val="00290048"/>
    <w:rsid w:val="002906BC"/>
    <w:rsid w:val="00292E97"/>
    <w:rsid w:val="0029473C"/>
    <w:rsid w:val="00295B44"/>
    <w:rsid w:val="00295FEB"/>
    <w:rsid w:val="00296197"/>
    <w:rsid w:val="002A0C98"/>
    <w:rsid w:val="002A1532"/>
    <w:rsid w:val="002A1753"/>
    <w:rsid w:val="002A1778"/>
    <w:rsid w:val="002A1BFD"/>
    <w:rsid w:val="002A1CF2"/>
    <w:rsid w:val="002A33BD"/>
    <w:rsid w:val="002A38F0"/>
    <w:rsid w:val="002A3C12"/>
    <w:rsid w:val="002A4C19"/>
    <w:rsid w:val="002A5E11"/>
    <w:rsid w:val="002A6978"/>
    <w:rsid w:val="002A6FCA"/>
    <w:rsid w:val="002A7BEB"/>
    <w:rsid w:val="002B11FF"/>
    <w:rsid w:val="002B21E6"/>
    <w:rsid w:val="002B2D48"/>
    <w:rsid w:val="002B3E9B"/>
    <w:rsid w:val="002B3FB2"/>
    <w:rsid w:val="002B5FC0"/>
    <w:rsid w:val="002B6D0C"/>
    <w:rsid w:val="002B7449"/>
    <w:rsid w:val="002B7BDC"/>
    <w:rsid w:val="002B7D9B"/>
    <w:rsid w:val="002C04BB"/>
    <w:rsid w:val="002C098C"/>
    <w:rsid w:val="002C34EA"/>
    <w:rsid w:val="002C452A"/>
    <w:rsid w:val="002C4C0A"/>
    <w:rsid w:val="002C5212"/>
    <w:rsid w:val="002C6B8E"/>
    <w:rsid w:val="002C6C2E"/>
    <w:rsid w:val="002C7798"/>
    <w:rsid w:val="002D0CC2"/>
    <w:rsid w:val="002D1593"/>
    <w:rsid w:val="002D1C30"/>
    <w:rsid w:val="002D1DD0"/>
    <w:rsid w:val="002D27D4"/>
    <w:rsid w:val="002D27D8"/>
    <w:rsid w:val="002D328E"/>
    <w:rsid w:val="002D3595"/>
    <w:rsid w:val="002D3862"/>
    <w:rsid w:val="002D3886"/>
    <w:rsid w:val="002D5032"/>
    <w:rsid w:val="002D670A"/>
    <w:rsid w:val="002E044A"/>
    <w:rsid w:val="002E2B21"/>
    <w:rsid w:val="002E3628"/>
    <w:rsid w:val="002E445F"/>
    <w:rsid w:val="002E49AE"/>
    <w:rsid w:val="002E5FDF"/>
    <w:rsid w:val="002E641C"/>
    <w:rsid w:val="002E680D"/>
    <w:rsid w:val="002E6ED8"/>
    <w:rsid w:val="002E7D1A"/>
    <w:rsid w:val="002E7FAC"/>
    <w:rsid w:val="002F001C"/>
    <w:rsid w:val="002F1276"/>
    <w:rsid w:val="002F412B"/>
    <w:rsid w:val="002F4E3B"/>
    <w:rsid w:val="002F4E8C"/>
    <w:rsid w:val="00301AE3"/>
    <w:rsid w:val="0030230E"/>
    <w:rsid w:val="003026EB"/>
    <w:rsid w:val="00302BB0"/>
    <w:rsid w:val="00303008"/>
    <w:rsid w:val="003034F9"/>
    <w:rsid w:val="00303BE1"/>
    <w:rsid w:val="0030487B"/>
    <w:rsid w:val="00305AFC"/>
    <w:rsid w:val="00305D9A"/>
    <w:rsid w:val="003063AD"/>
    <w:rsid w:val="0030640C"/>
    <w:rsid w:val="00306AC1"/>
    <w:rsid w:val="0030733F"/>
    <w:rsid w:val="00307C39"/>
    <w:rsid w:val="00307D4F"/>
    <w:rsid w:val="00313F61"/>
    <w:rsid w:val="003153C4"/>
    <w:rsid w:val="00315404"/>
    <w:rsid w:val="0031684B"/>
    <w:rsid w:val="00316A8B"/>
    <w:rsid w:val="00316EF3"/>
    <w:rsid w:val="0031700C"/>
    <w:rsid w:val="0031710F"/>
    <w:rsid w:val="00317CD3"/>
    <w:rsid w:val="00317D45"/>
    <w:rsid w:val="00321773"/>
    <w:rsid w:val="00321817"/>
    <w:rsid w:val="003224C9"/>
    <w:rsid w:val="00322517"/>
    <w:rsid w:val="00322C69"/>
    <w:rsid w:val="00322CAD"/>
    <w:rsid w:val="00323387"/>
    <w:rsid w:val="00324E65"/>
    <w:rsid w:val="0032588D"/>
    <w:rsid w:val="003307C6"/>
    <w:rsid w:val="003307F9"/>
    <w:rsid w:val="003314C7"/>
    <w:rsid w:val="00331561"/>
    <w:rsid w:val="00331625"/>
    <w:rsid w:val="003330F3"/>
    <w:rsid w:val="003337CA"/>
    <w:rsid w:val="00333982"/>
    <w:rsid w:val="00335880"/>
    <w:rsid w:val="00336256"/>
    <w:rsid w:val="0033662A"/>
    <w:rsid w:val="00341AAA"/>
    <w:rsid w:val="00341CF3"/>
    <w:rsid w:val="00343D37"/>
    <w:rsid w:val="00343DBA"/>
    <w:rsid w:val="00344742"/>
    <w:rsid w:val="00345C50"/>
    <w:rsid w:val="0034629A"/>
    <w:rsid w:val="00346A85"/>
    <w:rsid w:val="0034773B"/>
    <w:rsid w:val="003502C7"/>
    <w:rsid w:val="00350516"/>
    <w:rsid w:val="00350E62"/>
    <w:rsid w:val="0035118B"/>
    <w:rsid w:val="00352BEA"/>
    <w:rsid w:val="00353D69"/>
    <w:rsid w:val="00356B03"/>
    <w:rsid w:val="0035710D"/>
    <w:rsid w:val="00362584"/>
    <w:rsid w:val="00365930"/>
    <w:rsid w:val="0037047A"/>
    <w:rsid w:val="00370686"/>
    <w:rsid w:val="00370A58"/>
    <w:rsid w:val="00370D74"/>
    <w:rsid w:val="00370EF2"/>
    <w:rsid w:val="003715F5"/>
    <w:rsid w:val="003717EA"/>
    <w:rsid w:val="00371E7D"/>
    <w:rsid w:val="00374FC6"/>
    <w:rsid w:val="00375E02"/>
    <w:rsid w:val="0037664A"/>
    <w:rsid w:val="00376A80"/>
    <w:rsid w:val="003772DE"/>
    <w:rsid w:val="00380651"/>
    <w:rsid w:val="003819BD"/>
    <w:rsid w:val="00383157"/>
    <w:rsid w:val="003832D5"/>
    <w:rsid w:val="003843AA"/>
    <w:rsid w:val="0038682C"/>
    <w:rsid w:val="00387CDA"/>
    <w:rsid w:val="00390C3A"/>
    <w:rsid w:val="00391FAC"/>
    <w:rsid w:val="00393A0D"/>
    <w:rsid w:val="00395E32"/>
    <w:rsid w:val="00395E4D"/>
    <w:rsid w:val="00396C11"/>
    <w:rsid w:val="00396CFA"/>
    <w:rsid w:val="00397D08"/>
    <w:rsid w:val="003A024B"/>
    <w:rsid w:val="003A1113"/>
    <w:rsid w:val="003A14BE"/>
    <w:rsid w:val="003A1F7F"/>
    <w:rsid w:val="003A24FF"/>
    <w:rsid w:val="003A2522"/>
    <w:rsid w:val="003A2DB3"/>
    <w:rsid w:val="003A44AA"/>
    <w:rsid w:val="003A4883"/>
    <w:rsid w:val="003A4E70"/>
    <w:rsid w:val="003A4EF6"/>
    <w:rsid w:val="003A4F1A"/>
    <w:rsid w:val="003A6802"/>
    <w:rsid w:val="003A6F08"/>
    <w:rsid w:val="003A7E08"/>
    <w:rsid w:val="003B07B8"/>
    <w:rsid w:val="003B0D46"/>
    <w:rsid w:val="003B193D"/>
    <w:rsid w:val="003B3284"/>
    <w:rsid w:val="003B3457"/>
    <w:rsid w:val="003B6031"/>
    <w:rsid w:val="003B6F74"/>
    <w:rsid w:val="003B7C04"/>
    <w:rsid w:val="003C077D"/>
    <w:rsid w:val="003C0E10"/>
    <w:rsid w:val="003C14C8"/>
    <w:rsid w:val="003C1849"/>
    <w:rsid w:val="003C1CA2"/>
    <w:rsid w:val="003C293D"/>
    <w:rsid w:val="003C358B"/>
    <w:rsid w:val="003C4667"/>
    <w:rsid w:val="003C4F2D"/>
    <w:rsid w:val="003C7643"/>
    <w:rsid w:val="003C7852"/>
    <w:rsid w:val="003D03A5"/>
    <w:rsid w:val="003D0C12"/>
    <w:rsid w:val="003D17CE"/>
    <w:rsid w:val="003D2EE2"/>
    <w:rsid w:val="003D3226"/>
    <w:rsid w:val="003D3447"/>
    <w:rsid w:val="003D3752"/>
    <w:rsid w:val="003D49CB"/>
    <w:rsid w:val="003D4E05"/>
    <w:rsid w:val="003D6DBD"/>
    <w:rsid w:val="003D6EBB"/>
    <w:rsid w:val="003D6F21"/>
    <w:rsid w:val="003D745E"/>
    <w:rsid w:val="003D7849"/>
    <w:rsid w:val="003E00B5"/>
    <w:rsid w:val="003E02DC"/>
    <w:rsid w:val="003E0725"/>
    <w:rsid w:val="003E11C0"/>
    <w:rsid w:val="003E1893"/>
    <w:rsid w:val="003E1E78"/>
    <w:rsid w:val="003E2843"/>
    <w:rsid w:val="003E310E"/>
    <w:rsid w:val="003E3268"/>
    <w:rsid w:val="003E3902"/>
    <w:rsid w:val="003E3BDA"/>
    <w:rsid w:val="003E42C7"/>
    <w:rsid w:val="003E455A"/>
    <w:rsid w:val="003E456C"/>
    <w:rsid w:val="003E51B4"/>
    <w:rsid w:val="003E5339"/>
    <w:rsid w:val="003E5589"/>
    <w:rsid w:val="003E6546"/>
    <w:rsid w:val="003F254B"/>
    <w:rsid w:val="003F2AC0"/>
    <w:rsid w:val="003F2AF7"/>
    <w:rsid w:val="003F2F06"/>
    <w:rsid w:val="003F4BC1"/>
    <w:rsid w:val="003F58CF"/>
    <w:rsid w:val="003F664E"/>
    <w:rsid w:val="003F75F3"/>
    <w:rsid w:val="003F78B9"/>
    <w:rsid w:val="003F7D99"/>
    <w:rsid w:val="003F7E61"/>
    <w:rsid w:val="004023B3"/>
    <w:rsid w:val="00402ABA"/>
    <w:rsid w:val="00402E92"/>
    <w:rsid w:val="00402F67"/>
    <w:rsid w:val="00404DEC"/>
    <w:rsid w:val="00405C0A"/>
    <w:rsid w:val="00406D8F"/>
    <w:rsid w:val="00407A8F"/>
    <w:rsid w:val="00411590"/>
    <w:rsid w:val="004118AC"/>
    <w:rsid w:val="0041337E"/>
    <w:rsid w:val="00413BAF"/>
    <w:rsid w:val="00414258"/>
    <w:rsid w:val="004146E2"/>
    <w:rsid w:val="00414F2C"/>
    <w:rsid w:val="00420A01"/>
    <w:rsid w:val="004238FC"/>
    <w:rsid w:val="004248C3"/>
    <w:rsid w:val="00424C47"/>
    <w:rsid w:val="00424E65"/>
    <w:rsid w:val="00427C40"/>
    <w:rsid w:val="0043077E"/>
    <w:rsid w:val="00430828"/>
    <w:rsid w:val="004310A1"/>
    <w:rsid w:val="00432B58"/>
    <w:rsid w:val="00434CB0"/>
    <w:rsid w:val="004353B2"/>
    <w:rsid w:val="0043543C"/>
    <w:rsid w:val="004358D2"/>
    <w:rsid w:val="00436AC2"/>
    <w:rsid w:val="00436DC2"/>
    <w:rsid w:val="0043706F"/>
    <w:rsid w:val="00441730"/>
    <w:rsid w:val="00441D93"/>
    <w:rsid w:val="00442276"/>
    <w:rsid w:val="00443FB0"/>
    <w:rsid w:val="00444376"/>
    <w:rsid w:val="00445044"/>
    <w:rsid w:val="004461F0"/>
    <w:rsid w:val="00446971"/>
    <w:rsid w:val="00446B19"/>
    <w:rsid w:val="00446CDA"/>
    <w:rsid w:val="00446F10"/>
    <w:rsid w:val="00447BC1"/>
    <w:rsid w:val="0045047D"/>
    <w:rsid w:val="00450B34"/>
    <w:rsid w:val="004516FE"/>
    <w:rsid w:val="004519D7"/>
    <w:rsid w:val="0045319F"/>
    <w:rsid w:val="00453726"/>
    <w:rsid w:val="004546CC"/>
    <w:rsid w:val="00455483"/>
    <w:rsid w:val="00455B8B"/>
    <w:rsid w:val="0045724B"/>
    <w:rsid w:val="004574B9"/>
    <w:rsid w:val="0045778B"/>
    <w:rsid w:val="00457E75"/>
    <w:rsid w:val="00460594"/>
    <w:rsid w:val="004606A7"/>
    <w:rsid w:val="004631FA"/>
    <w:rsid w:val="004637AA"/>
    <w:rsid w:val="00464304"/>
    <w:rsid w:val="00465BE5"/>
    <w:rsid w:val="00467CE1"/>
    <w:rsid w:val="0047084C"/>
    <w:rsid w:val="004714B3"/>
    <w:rsid w:val="00472EEA"/>
    <w:rsid w:val="004730AA"/>
    <w:rsid w:val="00475214"/>
    <w:rsid w:val="00475734"/>
    <w:rsid w:val="00475928"/>
    <w:rsid w:val="004779AF"/>
    <w:rsid w:val="00480D05"/>
    <w:rsid w:val="00486583"/>
    <w:rsid w:val="0048696C"/>
    <w:rsid w:val="00487698"/>
    <w:rsid w:val="00487B9C"/>
    <w:rsid w:val="004907B3"/>
    <w:rsid w:val="00493E70"/>
    <w:rsid w:val="004A088D"/>
    <w:rsid w:val="004A0A86"/>
    <w:rsid w:val="004A4500"/>
    <w:rsid w:val="004A5E5D"/>
    <w:rsid w:val="004A7AFF"/>
    <w:rsid w:val="004B04CE"/>
    <w:rsid w:val="004B0935"/>
    <w:rsid w:val="004B0FD9"/>
    <w:rsid w:val="004B1F94"/>
    <w:rsid w:val="004B2273"/>
    <w:rsid w:val="004B2933"/>
    <w:rsid w:val="004B3105"/>
    <w:rsid w:val="004B39E6"/>
    <w:rsid w:val="004B3DED"/>
    <w:rsid w:val="004B40EA"/>
    <w:rsid w:val="004B51C4"/>
    <w:rsid w:val="004B538E"/>
    <w:rsid w:val="004B747B"/>
    <w:rsid w:val="004C060B"/>
    <w:rsid w:val="004C1764"/>
    <w:rsid w:val="004C2E4B"/>
    <w:rsid w:val="004C3BBC"/>
    <w:rsid w:val="004C48DC"/>
    <w:rsid w:val="004C4A33"/>
    <w:rsid w:val="004C51C4"/>
    <w:rsid w:val="004C53A1"/>
    <w:rsid w:val="004C5BE9"/>
    <w:rsid w:val="004C5FC2"/>
    <w:rsid w:val="004D1102"/>
    <w:rsid w:val="004D3162"/>
    <w:rsid w:val="004D36E4"/>
    <w:rsid w:val="004D4277"/>
    <w:rsid w:val="004D4411"/>
    <w:rsid w:val="004D7537"/>
    <w:rsid w:val="004E0A38"/>
    <w:rsid w:val="004E0D9D"/>
    <w:rsid w:val="004E16BD"/>
    <w:rsid w:val="004E1FA2"/>
    <w:rsid w:val="004E2D69"/>
    <w:rsid w:val="004E3360"/>
    <w:rsid w:val="004E369B"/>
    <w:rsid w:val="004E374F"/>
    <w:rsid w:val="004E3A88"/>
    <w:rsid w:val="004E400D"/>
    <w:rsid w:val="004E52CA"/>
    <w:rsid w:val="004E5EB8"/>
    <w:rsid w:val="004E780C"/>
    <w:rsid w:val="004E7C99"/>
    <w:rsid w:val="004F19E5"/>
    <w:rsid w:val="004F1E89"/>
    <w:rsid w:val="004F2367"/>
    <w:rsid w:val="004F2684"/>
    <w:rsid w:val="004F3CCF"/>
    <w:rsid w:val="004F496C"/>
    <w:rsid w:val="004F5C05"/>
    <w:rsid w:val="004F773F"/>
    <w:rsid w:val="004F7FEE"/>
    <w:rsid w:val="0050055A"/>
    <w:rsid w:val="0050085A"/>
    <w:rsid w:val="005010C8"/>
    <w:rsid w:val="00501E0F"/>
    <w:rsid w:val="00502EDE"/>
    <w:rsid w:val="005034BE"/>
    <w:rsid w:val="005045B9"/>
    <w:rsid w:val="00504DE4"/>
    <w:rsid w:val="0050648F"/>
    <w:rsid w:val="005065CE"/>
    <w:rsid w:val="00506789"/>
    <w:rsid w:val="005068EF"/>
    <w:rsid w:val="005111CE"/>
    <w:rsid w:val="00511CF8"/>
    <w:rsid w:val="00513D39"/>
    <w:rsid w:val="00513D7C"/>
    <w:rsid w:val="0051446B"/>
    <w:rsid w:val="005147AC"/>
    <w:rsid w:val="005150EE"/>
    <w:rsid w:val="005168F6"/>
    <w:rsid w:val="00516B59"/>
    <w:rsid w:val="00516E40"/>
    <w:rsid w:val="005200FD"/>
    <w:rsid w:val="005209AF"/>
    <w:rsid w:val="005213CD"/>
    <w:rsid w:val="0052182D"/>
    <w:rsid w:val="00521ECA"/>
    <w:rsid w:val="005226EC"/>
    <w:rsid w:val="005240BB"/>
    <w:rsid w:val="00524A46"/>
    <w:rsid w:val="005252AE"/>
    <w:rsid w:val="00525983"/>
    <w:rsid w:val="00526850"/>
    <w:rsid w:val="00530CFD"/>
    <w:rsid w:val="00531CC1"/>
    <w:rsid w:val="00532612"/>
    <w:rsid w:val="005349EE"/>
    <w:rsid w:val="0053506E"/>
    <w:rsid w:val="00535B7E"/>
    <w:rsid w:val="00537BBA"/>
    <w:rsid w:val="005408D4"/>
    <w:rsid w:val="00540D24"/>
    <w:rsid w:val="0054397E"/>
    <w:rsid w:val="00544521"/>
    <w:rsid w:val="00545CF8"/>
    <w:rsid w:val="00546653"/>
    <w:rsid w:val="00546C50"/>
    <w:rsid w:val="00550E28"/>
    <w:rsid w:val="005510CA"/>
    <w:rsid w:val="00551D48"/>
    <w:rsid w:val="00551E3B"/>
    <w:rsid w:val="005539DC"/>
    <w:rsid w:val="00553A4C"/>
    <w:rsid w:val="00554335"/>
    <w:rsid w:val="00555364"/>
    <w:rsid w:val="005565CE"/>
    <w:rsid w:val="00556B24"/>
    <w:rsid w:val="00556CB9"/>
    <w:rsid w:val="005605F8"/>
    <w:rsid w:val="00560E9E"/>
    <w:rsid w:val="005635D2"/>
    <w:rsid w:val="005635F5"/>
    <w:rsid w:val="005637E2"/>
    <w:rsid w:val="00564B0C"/>
    <w:rsid w:val="00565997"/>
    <w:rsid w:val="00565CC4"/>
    <w:rsid w:val="005708AE"/>
    <w:rsid w:val="00570F97"/>
    <w:rsid w:val="00571079"/>
    <w:rsid w:val="00572999"/>
    <w:rsid w:val="00572D5B"/>
    <w:rsid w:val="005734AE"/>
    <w:rsid w:val="005736E5"/>
    <w:rsid w:val="00574AB4"/>
    <w:rsid w:val="0057524D"/>
    <w:rsid w:val="00575982"/>
    <w:rsid w:val="00575BD3"/>
    <w:rsid w:val="00575FA0"/>
    <w:rsid w:val="00576517"/>
    <w:rsid w:val="005767B9"/>
    <w:rsid w:val="005768F6"/>
    <w:rsid w:val="00577009"/>
    <w:rsid w:val="00580214"/>
    <w:rsid w:val="005819CB"/>
    <w:rsid w:val="005821EB"/>
    <w:rsid w:val="00583CEE"/>
    <w:rsid w:val="00583D51"/>
    <w:rsid w:val="005840BB"/>
    <w:rsid w:val="005846BB"/>
    <w:rsid w:val="00584EF4"/>
    <w:rsid w:val="005854E2"/>
    <w:rsid w:val="0059031F"/>
    <w:rsid w:val="0059094A"/>
    <w:rsid w:val="00590D27"/>
    <w:rsid w:val="00591480"/>
    <w:rsid w:val="00591B11"/>
    <w:rsid w:val="005921D0"/>
    <w:rsid w:val="0059483E"/>
    <w:rsid w:val="0059522D"/>
    <w:rsid w:val="00595247"/>
    <w:rsid w:val="00595674"/>
    <w:rsid w:val="0059694C"/>
    <w:rsid w:val="00596C65"/>
    <w:rsid w:val="00596D7A"/>
    <w:rsid w:val="005A0FA9"/>
    <w:rsid w:val="005A263B"/>
    <w:rsid w:val="005A2759"/>
    <w:rsid w:val="005A2B0C"/>
    <w:rsid w:val="005A2F78"/>
    <w:rsid w:val="005A30A1"/>
    <w:rsid w:val="005A343A"/>
    <w:rsid w:val="005A4949"/>
    <w:rsid w:val="005A6025"/>
    <w:rsid w:val="005A65AF"/>
    <w:rsid w:val="005A6FC0"/>
    <w:rsid w:val="005A7152"/>
    <w:rsid w:val="005B0696"/>
    <w:rsid w:val="005B218D"/>
    <w:rsid w:val="005B2FC1"/>
    <w:rsid w:val="005B3E9D"/>
    <w:rsid w:val="005B47B8"/>
    <w:rsid w:val="005B49AC"/>
    <w:rsid w:val="005B5B80"/>
    <w:rsid w:val="005B63FE"/>
    <w:rsid w:val="005B79FF"/>
    <w:rsid w:val="005C0788"/>
    <w:rsid w:val="005C0C18"/>
    <w:rsid w:val="005C1AFE"/>
    <w:rsid w:val="005C3B75"/>
    <w:rsid w:val="005C4732"/>
    <w:rsid w:val="005C4C14"/>
    <w:rsid w:val="005C5196"/>
    <w:rsid w:val="005C5436"/>
    <w:rsid w:val="005C5932"/>
    <w:rsid w:val="005C6817"/>
    <w:rsid w:val="005C6EE3"/>
    <w:rsid w:val="005C6FC1"/>
    <w:rsid w:val="005D13B4"/>
    <w:rsid w:val="005D16D1"/>
    <w:rsid w:val="005D186E"/>
    <w:rsid w:val="005D4761"/>
    <w:rsid w:val="005D69EA"/>
    <w:rsid w:val="005D7021"/>
    <w:rsid w:val="005D7458"/>
    <w:rsid w:val="005D7524"/>
    <w:rsid w:val="005E0B12"/>
    <w:rsid w:val="005E12E6"/>
    <w:rsid w:val="005E149D"/>
    <w:rsid w:val="005E1B6A"/>
    <w:rsid w:val="005E2768"/>
    <w:rsid w:val="005E2C57"/>
    <w:rsid w:val="005E3974"/>
    <w:rsid w:val="005E39D2"/>
    <w:rsid w:val="005E4379"/>
    <w:rsid w:val="005E5ACA"/>
    <w:rsid w:val="005E78DF"/>
    <w:rsid w:val="005F05E0"/>
    <w:rsid w:val="005F0CEF"/>
    <w:rsid w:val="005F1783"/>
    <w:rsid w:val="005F19D6"/>
    <w:rsid w:val="005F1BFF"/>
    <w:rsid w:val="005F287E"/>
    <w:rsid w:val="005F3472"/>
    <w:rsid w:val="005F36D0"/>
    <w:rsid w:val="005F3E35"/>
    <w:rsid w:val="005F6B76"/>
    <w:rsid w:val="005F7FF0"/>
    <w:rsid w:val="00600ACA"/>
    <w:rsid w:val="0060171D"/>
    <w:rsid w:val="006018A3"/>
    <w:rsid w:val="006018A9"/>
    <w:rsid w:val="00601A5D"/>
    <w:rsid w:val="006029EF"/>
    <w:rsid w:val="00603837"/>
    <w:rsid w:val="00604460"/>
    <w:rsid w:val="00604E91"/>
    <w:rsid w:val="00605670"/>
    <w:rsid w:val="0061121D"/>
    <w:rsid w:val="00611287"/>
    <w:rsid w:val="00612800"/>
    <w:rsid w:val="00614676"/>
    <w:rsid w:val="00616043"/>
    <w:rsid w:val="00616261"/>
    <w:rsid w:val="006165E7"/>
    <w:rsid w:val="006167DD"/>
    <w:rsid w:val="00617D3F"/>
    <w:rsid w:val="006203CD"/>
    <w:rsid w:val="00621BF1"/>
    <w:rsid w:val="00622310"/>
    <w:rsid w:val="006233F5"/>
    <w:rsid w:val="00623FCB"/>
    <w:rsid w:val="00624F3E"/>
    <w:rsid w:val="006308C3"/>
    <w:rsid w:val="006308CE"/>
    <w:rsid w:val="00632F8B"/>
    <w:rsid w:val="0063384F"/>
    <w:rsid w:val="006343DB"/>
    <w:rsid w:val="00634D19"/>
    <w:rsid w:val="0063551E"/>
    <w:rsid w:val="00636FF8"/>
    <w:rsid w:val="00640B2C"/>
    <w:rsid w:val="00641D57"/>
    <w:rsid w:val="00642085"/>
    <w:rsid w:val="0064259E"/>
    <w:rsid w:val="00645CDF"/>
    <w:rsid w:val="006470C0"/>
    <w:rsid w:val="006470FA"/>
    <w:rsid w:val="00654A89"/>
    <w:rsid w:val="00655820"/>
    <w:rsid w:val="00656C9E"/>
    <w:rsid w:val="00657B16"/>
    <w:rsid w:val="00662F7D"/>
    <w:rsid w:val="00663B10"/>
    <w:rsid w:val="00664FDE"/>
    <w:rsid w:val="0066576D"/>
    <w:rsid w:val="00665CA8"/>
    <w:rsid w:val="006665AE"/>
    <w:rsid w:val="00667643"/>
    <w:rsid w:val="00667CAD"/>
    <w:rsid w:val="00670940"/>
    <w:rsid w:val="006717D1"/>
    <w:rsid w:val="0067288F"/>
    <w:rsid w:val="00673DBC"/>
    <w:rsid w:val="006743BB"/>
    <w:rsid w:val="00674D90"/>
    <w:rsid w:val="00676DC6"/>
    <w:rsid w:val="006802A8"/>
    <w:rsid w:val="00681D5E"/>
    <w:rsid w:val="00681E83"/>
    <w:rsid w:val="00682E11"/>
    <w:rsid w:val="00683DCF"/>
    <w:rsid w:val="00684DAB"/>
    <w:rsid w:val="00687ADC"/>
    <w:rsid w:val="00691D5A"/>
    <w:rsid w:val="00691E47"/>
    <w:rsid w:val="00693909"/>
    <w:rsid w:val="00693C4D"/>
    <w:rsid w:val="00694FC5"/>
    <w:rsid w:val="00695AB6"/>
    <w:rsid w:val="00696605"/>
    <w:rsid w:val="0069688D"/>
    <w:rsid w:val="00696D55"/>
    <w:rsid w:val="006975CF"/>
    <w:rsid w:val="006A0421"/>
    <w:rsid w:val="006A2978"/>
    <w:rsid w:val="006A393D"/>
    <w:rsid w:val="006A4044"/>
    <w:rsid w:val="006A40A4"/>
    <w:rsid w:val="006A41A1"/>
    <w:rsid w:val="006A43E0"/>
    <w:rsid w:val="006A46C9"/>
    <w:rsid w:val="006A63DB"/>
    <w:rsid w:val="006A6605"/>
    <w:rsid w:val="006A69F7"/>
    <w:rsid w:val="006A6F8D"/>
    <w:rsid w:val="006B21AC"/>
    <w:rsid w:val="006B672F"/>
    <w:rsid w:val="006B674E"/>
    <w:rsid w:val="006C0257"/>
    <w:rsid w:val="006C0469"/>
    <w:rsid w:val="006C0790"/>
    <w:rsid w:val="006C0812"/>
    <w:rsid w:val="006C0E29"/>
    <w:rsid w:val="006C3247"/>
    <w:rsid w:val="006C3B3A"/>
    <w:rsid w:val="006C4190"/>
    <w:rsid w:val="006C41F1"/>
    <w:rsid w:val="006C43EA"/>
    <w:rsid w:val="006C4A52"/>
    <w:rsid w:val="006C607C"/>
    <w:rsid w:val="006C62FD"/>
    <w:rsid w:val="006C6DD0"/>
    <w:rsid w:val="006C7453"/>
    <w:rsid w:val="006C75E6"/>
    <w:rsid w:val="006C7B6D"/>
    <w:rsid w:val="006D0153"/>
    <w:rsid w:val="006D0707"/>
    <w:rsid w:val="006D0F49"/>
    <w:rsid w:val="006D27A1"/>
    <w:rsid w:val="006D30FE"/>
    <w:rsid w:val="006D32AD"/>
    <w:rsid w:val="006D3757"/>
    <w:rsid w:val="006D3AF4"/>
    <w:rsid w:val="006D3EED"/>
    <w:rsid w:val="006D3F3F"/>
    <w:rsid w:val="006D5595"/>
    <w:rsid w:val="006D5DA3"/>
    <w:rsid w:val="006D6202"/>
    <w:rsid w:val="006D6677"/>
    <w:rsid w:val="006D7618"/>
    <w:rsid w:val="006E17D7"/>
    <w:rsid w:val="006E2117"/>
    <w:rsid w:val="006E2D00"/>
    <w:rsid w:val="006E367E"/>
    <w:rsid w:val="006E3BA7"/>
    <w:rsid w:val="006E3FE1"/>
    <w:rsid w:val="006E5545"/>
    <w:rsid w:val="006E6A29"/>
    <w:rsid w:val="006F039E"/>
    <w:rsid w:val="006F10AD"/>
    <w:rsid w:val="006F37DA"/>
    <w:rsid w:val="006F539F"/>
    <w:rsid w:val="006F547B"/>
    <w:rsid w:val="006F6017"/>
    <w:rsid w:val="006F6D4D"/>
    <w:rsid w:val="006F7348"/>
    <w:rsid w:val="006F796D"/>
    <w:rsid w:val="0070008F"/>
    <w:rsid w:val="0070150B"/>
    <w:rsid w:val="0070155F"/>
    <w:rsid w:val="007023FB"/>
    <w:rsid w:val="007027E9"/>
    <w:rsid w:val="007032C2"/>
    <w:rsid w:val="00703889"/>
    <w:rsid w:val="007055C3"/>
    <w:rsid w:val="00705808"/>
    <w:rsid w:val="00705BA9"/>
    <w:rsid w:val="00706BEB"/>
    <w:rsid w:val="00706EE2"/>
    <w:rsid w:val="0070781D"/>
    <w:rsid w:val="00707F6B"/>
    <w:rsid w:val="0071072F"/>
    <w:rsid w:val="00710850"/>
    <w:rsid w:val="00710ADE"/>
    <w:rsid w:val="0071160A"/>
    <w:rsid w:val="00711A8E"/>
    <w:rsid w:val="00711F58"/>
    <w:rsid w:val="00715730"/>
    <w:rsid w:val="0071686C"/>
    <w:rsid w:val="007177EF"/>
    <w:rsid w:val="00717C51"/>
    <w:rsid w:val="007201CA"/>
    <w:rsid w:val="007210B5"/>
    <w:rsid w:val="00721FB2"/>
    <w:rsid w:val="00724418"/>
    <w:rsid w:val="00725EBD"/>
    <w:rsid w:val="00727442"/>
    <w:rsid w:val="007302BB"/>
    <w:rsid w:val="00730A1C"/>
    <w:rsid w:val="00731251"/>
    <w:rsid w:val="007314D5"/>
    <w:rsid w:val="00732383"/>
    <w:rsid w:val="00734022"/>
    <w:rsid w:val="007344E6"/>
    <w:rsid w:val="0073483F"/>
    <w:rsid w:val="00734BB4"/>
    <w:rsid w:val="00735111"/>
    <w:rsid w:val="0073551B"/>
    <w:rsid w:val="00735EAC"/>
    <w:rsid w:val="007368BC"/>
    <w:rsid w:val="00736D54"/>
    <w:rsid w:val="007370C4"/>
    <w:rsid w:val="007372A4"/>
    <w:rsid w:val="0074010E"/>
    <w:rsid w:val="007405A5"/>
    <w:rsid w:val="0074085D"/>
    <w:rsid w:val="007411DA"/>
    <w:rsid w:val="00741B04"/>
    <w:rsid w:val="00742104"/>
    <w:rsid w:val="007436A8"/>
    <w:rsid w:val="007445C7"/>
    <w:rsid w:val="007449D6"/>
    <w:rsid w:val="00744CF2"/>
    <w:rsid w:val="00745232"/>
    <w:rsid w:val="0074541E"/>
    <w:rsid w:val="00745889"/>
    <w:rsid w:val="00747B28"/>
    <w:rsid w:val="00750C9E"/>
    <w:rsid w:val="00752074"/>
    <w:rsid w:val="007531BF"/>
    <w:rsid w:val="0075393F"/>
    <w:rsid w:val="0075439D"/>
    <w:rsid w:val="00754590"/>
    <w:rsid w:val="00754970"/>
    <w:rsid w:val="0075576A"/>
    <w:rsid w:val="00755AB5"/>
    <w:rsid w:val="00757DA3"/>
    <w:rsid w:val="00760C31"/>
    <w:rsid w:val="0076115C"/>
    <w:rsid w:val="00761B16"/>
    <w:rsid w:val="00761F6C"/>
    <w:rsid w:val="00762F4C"/>
    <w:rsid w:val="0076451A"/>
    <w:rsid w:val="0076509C"/>
    <w:rsid w:val="007664F3"/>
    <w:rsid w:val="00766ADD"/>
    <w:rsid w:val="00770772"/>
    <w:rsid w:val="007707E6"/>
    <w:rsid w:val="00770E4B"/>
    <w:rsid w:val="00771A4B"/>
    <w:rsid w:val="0077285B"/>
    <w:rsid w:val="00773A11"/>
    <w:rsid w:val="00774989"/>
    <w:rsid w:val="007754FC"/>
    <w:rsid w:val="0077550D"/>
    <w:rsid w:val="00777E48"/>
    <w:rsid w:val="007801FB"/>
    <w:rsid w:val="00780259"/>
    <w:rsid w:val="0078049D"/>
    <w:rsid w:val="00780C16"/>
    <w:rsid w:val="00783184"/>
    <w:rsid w:val="00784D6F"/>
    <w:rsid w:val="00785537"/>
    <w:rsid w:val="00786246"/>
    <w:rsid w:val="00790653"/>
    <w:rsid w:val="00790953"/>
    <w:rsid w:val="007930CF"/>
    <w:rsid w:val="00794C5C"/>
    <w:rsid w:val="0079693E"/>
    <w:rsid w:val="00797544"/>
    <w:rsid w:val="007A0ACD"/>
    <w:rsid w:val="007A0B85"/>
    <w:rsid w:val="007A1654"/>
    <w:rsid w:val="007A1802"/>
    <w:rsid w:val="007A2817"/>
    <w:rsid w:val="007A3988"/>
    <w:rsid w:val="007A4506"/>
    <w:rsid w:val="007A5158"/>
    <w:rsid w:val="007A5AB6"/>
    <w:rsid w:val="007A7C78"/>
    <w:rsid w:val="007B023F"/>
    <w:rsid w:val="007B032C"/>
    <w:rsid w:val="007B0CD3"/>
    <w:rsid w:val="007B0F17"/>
    <w:rsid w:val="007B1B98"/>
    <w:rsid w:val="007B39CB"/>
    <w:rsid w:val="007B460E"/>
    <w:rsid w:val="007B4A8A"/>
    <w:rsid w:val="007B4D91"/>
    <w:rsid w:val="007B5557"/>
    <w:rsid w:val="007B56E1"/>
    <w:rsid w:val="007B725F"/>
    <w:rsid w:val="007B7668"/>
    <w:rsid w:val="007B77D6"/>
    <w:rsid w:val="007C048F"/>
    <w:rsid w:val="007C0B6E"/>
    <w:rsid w:val="007C15A1"/>
    <w:rsid w:val="007C1D8A"/>
    <w:rsid w:val="007C513F"/>
    <w:rsid w:val="007C6914"/>
    <w:rsid w:val="007C7C2F"/>
    <w:rsid w:val="007D0233"/>
    <w:rsid w:val="007D0AF6"/>
    <w:rsid w:val="007D13DB"/>
    <w:rsid w:val="007D1C7C"/>
    <w:rsid w:val="007D2BA6"/>
    <w:rsid w:val="007D386B"/>
    <w:rsid w:val="007D4836"/>
    <w:rsid w:val="007D4FBD"/>
    <w:rsid w:val="007D5027"/>
    <w:rsid w:val="007D52D1"/>
    <w:rsid w:val="007E05C9"/>
    <w:rsid w:val="007E0E35"/>
    <w:rsid w:val="007E1CF9"/>
    <w:rsid w:val="007E1EB0"/>
    <w:rsid w:val="007E2C84"/>
    <w:rsid w:val="007E6E3F"/>
    <w:rsid w:val="007E7DBA"/>
    <w:rsid w:val="007E7F6B"/>
    <w:rsid w:val="007F0095"/>
    <w:rsid w:val="007F043E"/>
    <w:rsid w:val="007F2C1E"/>
    <w:rsid w:val="007F3B5A"/>
    <w:rsid w:val="007F5F30"/>
    <w:rsid w:val="007F6F1C"/>
    <w:rsid w:val="007F72B7"/>
    <w:rsid w:val="007F7F60"/>
    <w:rsid w:val="0080021E"/>
    <w:rsid w:val="00801EEC"/>
    <w:rsid w:val="0080223A"/>
    <w:rsid w:val="00802E24"/>
    <w:rsid w:val="008059EE"/>
    <w:rsid w:val="00807AC8"/>
    <w:rsid w:val="00810371"/>
    <w:rsid w:val="008108D5"/>
    <w:rsid w:val="0081144F"/>
    <w:rsid w:val="00812380"/>
    <w:rsid w:val="008127D1"/>
    <w:rsid w:val="00812A54"/>
    <w:rsid w:val="00813EBF"/>
    <w:rsid w:val="00814AA2"/>
    <w:rsid w:val="00815CA1"/>
    <w:rsid w:val="00816922"/>
    <w:rsid w:val="00816BB1"/>
    <w:rsid w:val="00817788"/>
    <w:rsid w:val="008178B3"/>
    <w:rsid w:val="00821311"/>
    <w:rsid w:val="008224BC"/>
    <w:rsid w:val="00823203"/>
    <w:rsid w:val="00823493"/>
    <w:rsid w:val="00823D7B"/>
    <w:rsid w:val="00825174"/>
    <w:rsid w:val="0082670E"/>
    <w:rsid w:val="00826F76"/>
    <w:rsid w:val="0083250C"/>
    <w:rsid w:val="008337A4"/>
    <w:rsid w:val="00833812"/>
    <w:rsid w:val="008338F7"/>
    <w:rsid w:val="00835ACA"/>
    <w:rsid w:val="00835AF7"/>
    <w:rsid w:val="00836397"/>
    <w:rsid w:val="008372EA"/>
    <w:rsid w:val="00843907"/>
    <w:rsid w:val="0084438D"/>
    <w:rsid w:val="00844748"/>
    <w:rsid w:val="0084538E"/>
    <w:rsid w:val="0084664B"/>
    <w:rsid w:val="0084681E"/>
    <w:rsid w:val="0084771F"/>
    <w:rsid w:val="00850AEE"/>
    <w:rsid w:val="00851420"/>
    <w:rsid w:val="00852D1C"/>
    <w:rsid w:val="0085467D"/>
    <w:rsid w:val="008557F5"/>
    <w:rsid w:val="00856147"/>
    <w:rsid w:val="008572F3"/>
    <w:rsid w:val="00860F40"/>
    <w:rsid w:val="008615C9"/>
    <w:rsid w:val="00861B88"/>
    <w:rsid w:val="0086229E"/>
    <w:rsid w:val="00862357"/>
    <w:rsid w:val="00863273"/>
    <w:rsid w:val="00864020"/>
    <w:rsid w:val="00864886"/>
    <w:rsid w:val="008648EA"/>
    <w:rsid w:val="00864F23"/>
    <w:rsid w:val="00866FBB"/>
    <w:rsid w:val="008712D4"/>
    <w:rsid w:val="00872ADF"/>
    <w:rsid w:val="00874B2F"/>
    <w:rsid w:val="00874E63"/>
    <w:rsid w:val="008769AE"/>
    <w:rsid w:val="00877D5E"/>
    <w:rsid w:val="00882045"/>
    <w:rsid w:val="00884483"/>
    <w:rsid w:val="008846B3"/>
    <w:rsid w:val="00885D7A"/>
    <w:rsid w:val="00887A73"/>
    <w:rsid w:val="00887AAF"/>
    <w:rsid w:val="008902FA"/>
    <w:rsid w:val="0089048E"/>
    <w:rsid w:val="008906E2"/>
    <w:rsid w:val="008927AB"/>
    <w:rsid w:val="00892BAC"/>
    <w:rsid w:val="00893050"/>
    <w:rsid w:val="008933FB"/>
    <w:rsid w:val="00893ED8"/>
    <w:rsid w:val="0089405F"/>
    <w:rsid w:val="0089475D"/>
    <w:rsid w:val="00896FA5"/>
    <w:rsid w:val="008976BE"/>
    <w:rsid w:val="008979D5"/>
    <w:rsid w:val="008A1082"/>
    <w:rsid w:val="008A1478"/>
    <w:rsid w:val="008A1C90"/>
    <w:rsid w:val="008A1E9F"/>
    <w:rsid w:val="008A23F4"/>
    <w:rsid w:val="008A25B8"/>
    <w:rsid w:val="008A4C32"/>
    <w:rsid w:val="008A4C3B"/>
    <w:rsid w:val="008A51BB"/>
    <w:rsid w:val="008A5EDC"/>
    <w:rsid w:val="008B0041"/>
    <w:rsid w:val="008B0346"/>
    <w:rsid w:val="008B120E"/>
    <w:rsid w:val="008B1683"/>
    <w:rsid w:val="008B1A62"/>
    <w:rsid w:val="008B1B97"/>
    <w:rsid w:val="008B29BF"/>
    <w:rsid w:val="008B2AD7"/>
    <w:rsid w:val="008B2B51"/>
    <w:rsid w:val="008B2E9E"/>
    <w:rsid w:val="008B5E09"/>
    <w:rsid w:val="008B61B6"/>
    <w:rsid w:val="008B6895"/>
    <w:rsid w:val="008B78C5"/>
    <w:rsid w:val="008C214A"/>
    <w:rsid w:val="008C2E1B"/>
    <w:rsid w:val="008C2E89"/>
    <w:rsid w:val="008C4055"/>
    <w:rsid w:val="008C5A73"/>
    <w:rsid w:val="008C6176"/>
    <w:rsid w:val="008D02D8"/>
    <w:rsid w:val="008D0328"/>
    <w:rsid w:val="008D0A9A"/>
    <w:rsid w:val="008D1112"/>
    <w:rsid w:val="008D169B"/>
    <w:rsid w:val="008D1F0E"/>
    <w:rsid w:val="008D2F8E"/>
    <w:rsid w:val="008D3397"/>
    <w:rsid w:val="008D417D"/>
    <w:rsid w:val="008D4D42"/>
    <w:rsid w:val="008D55DA"/>
    <w:rsid w:val="008D6352"/>
    <w:rsid w:val="008D6B7E"/>
    <w:rsid w:val="008D7845"/>
    <w:rsid w:val="008D78CC"/>
    <w:rsid w:val="008E0691"/>
    <w:rsid w:val="008E10A7"/>
    <w:rsid w:val="008E1804"/>
    <w:rsid w:val="008E4251"/>
    <w:rsid w:val="008E597F"/>
    <w:rsid w:val="008F006E"/>
    <w:rsid w:val="008F1553"/>
    <w:rsid w:val="008F19EB"/>
    <w:rsid w:val="008F53BE"/>
    <w:rsid w:val="008F5A3E"/>
    <w:rsid w:val="008F62BD"/>
    <w:rsid w:val="008F684F"/>
    <w:rsid w:val="008F709C"/>
    <w:rsid w:val="009007DD"/>
    <w:rsid w:val="00900851"/>
    <w:rsid w:val="009010C1"/>
    <w:rsid w:val="0090136A"/>
    <w:rsid w:val="009013A9"/>
    <w:rsid w:val="00902ABA"/>
    <w:rsid w:val="00902F02"/>
    <w:rsid w:val="00904655"/>
    <w:rsid w:val="00906157"/>
    <w:rsid w:val="00906A9C"/>
    <w:rsid w:val="00906EA9"/>
    <w:rsid w:val="0090781E"/>
    <w:rsid w:val="0091056C"/>
    <w:rsid w:val="0091242B"/>
    <w:rsid w:val="0091256B"/>
    <w:rsid w:val="0091414C"/>
    <w:rsid w:val="00915E9C"/>
    <w:rsid w:val="00920045"/>
    <w:rsid w:val="00920C6C"/>
    <w:rsid w:val="00920E9A"/>
    <w:rsid w:val="00923B23"/>
    <w:rsid w:val="00925EDC"/>
    <w:rsid w:val="00926A81"/>
    <w:rsid w:val="00930B20"/>
    <w:rsid w:val="00930DE2"/>
    <w:rsid w:val="00931465"/>
    <w:rsid w:val="00931838"/>
    <w:rsid w:val="00931AA3"/>
    <w:rsid w:val="00931C70"/>
    <w:rsid w:val="009335BD"/>
    <w:rsid w:val="009347FD"/>
    <w:rsid w:val="0093488C"/>
    <w:rsid w:val="009356A0"/>
    <w:rsid w:val="00935DB7"/>
    <w:rsid w:val="00936554"/>
    <w:rsid w:val="0093695C"/>
    <w:rsid w:val="00936EA9"/>
    <w:rsid w:val="00937981"/>
    <w:rsid w:val="00937ED0"/>
    <w:rsid w:val="00940417"/>
    <w:rsid w:val="00942F8C"/>
    <w:rsid w:val="00944241"/>
    <w:rsid w:val="009465F6"/>
    <w:rsid w:val="009472E4"/>
    <w:rsid w:val="00947858"/>
    <w:rsid w:val="0095014E"/>
    <w:rsid w:val="00951419"/>
    <w:rsid w:val="00952797"/>
    <w:rsid w:val="009527AA"/>
    <w:rsid w:val="00955072"/>
    <w:rsid w:val="00955592"/>
    <w:rsid w:val="00956B68"/>
    <w:rsid w:val="0096074F"/>
    <w:rsid w:val="00960B5B"/>
    <w:rsid w:val="00961CBF"/>
    <w:rsid w:val="009625C3"/>
    <w:rsid w:val="009632BE"/>
    <w:rsid w:val="00963AB1"/>
    <w:rsid w:val="00964292"/>
    <w:rsid w:val="00964495"/>
    <w:rsid w:val="009644D8"/>
    <w:rsid w:val="00964C73"/>
    <w:rsid w:val="009655BF"/>
    <w:rsid w:val="009665FE"/>
    <w:rsid w:val="00970337"/>
    <w:rsid w:val="0097199E"/>
    <w:rsid w:val="009720E9"/>
    <w:rsid w:val="009728FE"/>
    <w:rsid w:val="00972990"/>
    <w:rsid w:val="00972E23"/>
    <w:rsid w:val="00974CD6"/>
    <w:rsid w:val="00976360"/>
    <w:rsid w:val="00976B2B"/>
    <w:rsid w:val="009777D3"/>
    <w:rsid w:val="0098549C"/>
    <w:rsid w:val="009859E6"/>
    <w:rsid w:val="00985FDD"/>
    <w:rsid w:val="009864A1"/>
    <w:rsid w:val="00986EF8"/>
    <w:rsid w:val="009907FA"/>
    <w:rsid w:val="00990BBD"/>
    <w:rsid w:val="0099110C"/>
    <w:rsid w:val="00991180"/>
    <w:rsid w:val="00991B22"/>
    <w:rsid w:val="00992279"/>
    <w:rsid w:val="009933D3"/>
    <w:rsid w:val="009941DB"/>
    <w:rsid w:val="00995A1C"/>
    <w:rsid w:val="00995B7F"/>
    <w:rsid w:val="0099728B"/>
    <w:rsid w:val="00997C9E"/>
    <w:rsid w:val="009A0A5D"/>
    <w:rsid w:val="009A0AFF"/>
    <w:rsid w:val="009A15CC"/>
    <w:rsid w:val="009A22C9"/>
    <w:rsid w:val="009A2346"/>
    <w:rsid w:val="009A2C9B"/>
    <w:rsid w:val="009A589A"/>
    <w:rsid w:val="009A5A12"/>
    <w:rsid w:val="009B1822"/>
    <w:rsid w:val="009B211F"/>
    <w:rsid w:val="009B384A"/>
    <w:rsid w:val="009B53D2"/>
    <w:rsid w:val="009B6086"/>
    <w:rsid w:val="009B795A"/>
    <w:rsid w:val="009C04FA"/>
    <w:rsid w:val="009C05C9"/>
    <w:rsid w:val="009C10C7"/>
    <w:rsid w:val="009C2107"/>
    <w:rsid w:val="009C273B"/>
    <w:rsid w:val="009C2C09"/>
    <w:rsid w:val="009C429F"/>
    <w:rsid w:val="009C4BD6"/>
    <w:rsid w:val="009C581C"/>
    <w:rsid w:val="009C6123"/>
    <w:rsid w:val="009C6933"/>
    <w:rsid w:val="009C6D25"/>
    <w:rsid w:val="009D0AB3"/>
    <w:rsid w:val="009D0CDE"/>
    <w:rsid w:val="009D1D08"/>
    <w:rsid w:val="009D2F9B"/>
    <w:rsid w:val="009D30A5"/>
    <w:rsid w:val="009D359D"/>
    <w:rsid w:val="009D4F0F"/>
    <w:rsid w:val="009D5CD6"/>
    <w:rsid w:val="009D6055"/>
    <w:rsid w:val="009D719F"/>
    <w:rsid w:val="009D750D"/>
    <w:rsid w:val="009E032B"/>
    <w:rsid w:val="009E0B62"/>
    <w:rsid w:val="009E28B5"/>
    <w:rsid w:val="009E2E66"/>
    <w:rsid w:val="009E3CE1"/>
    <w:rsid w:val="009E4E92"/>
    <w:rsid w:val="009E57D7"/>
    <w:rsid w:val="009E5B0E"/>
    <w:rsid w:val="009E687F"/>
    <w:rsid w:val="009E794F"/>
    <w:rsid w:val="009E7C2E"/>
    <w:rsid w:val="009F13AA"/>
    <w:rsid w:val="009F2144"/>
    <w:rsid w:val="009F324F"/>
    <w:rsid w:val="009F39E9"/>
    <w:rsid w:val="009F4653"/>
    <w:rsid w:val="009F504F"/>
    <w:rsid w:val="009F5322"/>
    <w:rsid w:val="009F6C81"/>
    <w:rsid w:val="009F726C"/>
    <w:rsid w:val="00A00743"/>
    <w:rsid w:val="00A01407"/>
    <w:rsid w:val="00A0249B"/>
    <w:rsid w:val="00A02691"/>
    <w:rsid w:val="00A04C7A"/>
    <w:rsid w:val="00A051A7"/>
    <w:rsid w:val="00A058E5"/>
    <w:rsid w:val="00A06BA7"/>
    <w:rsid w:val="00A078DE"/>
    <w:rsid w:val="00A07D6F"/>
    <w:rsid w:val="00A1063A"/>
    <w:rsid w:val="00A10CF7"/>
    <w:rsid w:val="00A11541"/>
    <w:rsid w:val="00A11F3D"/>
    <w:rsid w:val="00A13A52"/>
    <w:rsid w:val="00A14254"/>
    <w:rsid w:val="00A15063"/>
    <w:rsid w:val="00A15161"/>
    <w:rsid w:val="00A15E41"/>
    <w:rsid w:val="00A164F6"/>
    <w:rsid w:val="00A17072"/>
    <w:rsid w:val="00A17A8B"/>
    <w:rsid w:val="00A2072E"/>
    <w:rsid w:val="00A21FF4"/>
    <w:rsid w:val="00A237BB"/>
    <w:rsid w:val="00A23AD1"/>
    <w:rsid w:val="00A23AD9"/>
    <w:rsid w:val="00A24B94"/>
    <w:rsid w:val="00A25B5C"/>
    <w:rsid w:val="00A26ED9"/>
    <w:rsid w:val="00A27B87"/>
    <w:rsid w:val="00A27E7C"/>
    <w:rsid w:val="00A31984"/>
    <w:rsid w:val="00A323E7"/>
    <w:rsid w:val="00A32E76"/>
    <w:rsid w:val="00A34A6F"/>
    <w:rsid w:val="00A34D74"/>
    <w:rsid w:val="00A356C5"/>
    <w:rsid w:val="00A36012"/>
    <w:rsid w:val="00A40770"/>
    <w:rsid w:val="00A40E48"/>
    <w:rsid w:val="00A4165B"/>
    <w:rsid w:val="00A4208D"/>
    <w:rsid w:val="00A42DDC"/>
    <w:rsid w:val="00A45C29"/>
    <w:rsid w:val="00A45E81"/>
    <w:rsid w:val="00A47F18"/>
    <w:rsid w:val="00A50007"/>
    <w:rsid w:val="00A511A4"/>
    <w:rsid w:val="00A52D17"/>
    <w:rsid w:val="00A5523A"/>
    <w:rsid w:val="00A565B5"/>
    <w:rsid w:val="00A574E3"/>
    <w:rsid w:val="00A57694"/>
    <w:rsid w:val="00A60BD8"/>
    <w:rsid w:val="00A614DD"/>
    <w:rsid w:val="00A61538"/>
    <w:rsid w:val="00A617FC"/>
    <w:rsid w:val="00A62BE4"/>
    <w:rsid w:val="00A63FD6"/>
    <w:rsid w:val="00A644D3"/>
    <w:rsid w:val="00A646C9"/>
    <w:rsid w:val="00A67B2D"/>
    <w:rsid w:val="00A724F3"/>
    <w:rsid w:val="00A729A4"/>
    <w:rsid w:val="00A732BA"/>
    <w:rsid w:val="00A74119"/>
    <w:rsid w:val="00A742CD"/>
    <w:rsid w:val="00A745A3"/>
    <w:rsid w:val="00A74710"/>
    <w:rsid w:val="00A75F86"/>
    <w:rsid w:val="00A76025"/>
    <w:rsid w:val="00A7688B"/>
    <w:rsid w:val="00A7768F"/>
    <w:rsid w:val="00A81A36"/>
    <w:rsid w:val="00A81AA1"/>
    <w:rsid w:val="00A81DF5"/>
    <w:rsid w:val="00A82078"/>
    <w:rsid w:val="00A838C8"/>
    <w:rsid w:val="00A84CE7"/>
    <w:rsid w:val="00A85588"/>
    <w:rsid w:val="00A876DA"/>
    <w:rsid w:val="00A87E0B"/>
    <w:rsid w:val="00A9048D"/>
    <w:rsid w:val="00A90F8E"/>
    <w:rsid w:val="00A91C42"/>
    <w:rsid w:val="00A9308D"/>
    <w:rsid w:val="00A93B81"/>
    <w:rsid w:val="00A9516B"/>
    <w:rsid w:val="00A95DBA"/>
    <w:rsid w:val="00A9780A"/>
    <w:rsid w:val="00A97CB0"/>
    <w:rsid w:val="00AA00AF"/>
    <w:rsid w:val="00AA01FE"/>
    <w:rsid w:val="00AA0672"/>
    <w:rsid w:val="00AA0A70"/>
    <w:rsid w:val="00AA0A7A"/>
    <w:rsid w:val="00AA1C61"/>
    <w:rsid w:val="00AA2FC9"/>
    <w:rsid w:val="00AA4275"/>
    <w:rsid w:val="00AA5801"/>
    <w:rsid w:val="00AA5E0C"/>
    <w:rsid w:val="00AA7363"/>
    <w:rsid w:val="00AB2204"/>
    <w:rsid w:val="00AB226A"/>
    <w:rsid w:val="00AB2426"/>
    <w:rsid w:val="00AB27CF"/>
    <w:rsid w:val="00AB283D"/>
    <w:rsid w:val="00AB2D22"/>
    <w:rsid w:val="00AB40AA"/>
    <w:rsid w:val="00AB5B2D"/>
    <w:rsid w:val="00AB644D"/>
    <w:rsid w:val="00AB66C3"/>
    <w:rsid w:val="00AB6AE4"/>
    <w:rsid w:val="00AC05EE"/>
    <w:rsid w:val="00AC2756"/>
    <w:rsid w:val="00AC6541"/>
    <w:rsid w:val="00AC655C"/>
    <w:rsid w:val="00AD0968"/>
    <w:rsid w:val="00AD1167"/>
    <w:rsid w:val="00AD1E45"/>
    <w:rsid w:val="00AD21F2"/>
    <w:rsid w:val="00AD312E"/>
    <w:rsid w:val="00AD3756"/>
    <w:rsid w:val="00AD3C3B"/>
    <w:rsid w:val="00AD46E4"/>
    <w:rsid w:val="00AD5E45"/>
    <w:rsid w:val="00AD66E7"/>
    <w:rsid w:val="00AD6FC7"/>
    <w:rsid w:val="00AD78EA"/>
    <w:rsid w:val="00AD7970"/>
    <w:rsid w:val="00AD7CC7"/>
    <w:rsid w:val="00AE0805"/>
    <w:rsid w:val="00AE0DF9"/>
    <w:rsid w:val="00AE12B5"/>
    <w:rsid w:val="00AE1555"/>
    <w:rsid w:val="00AE2DF8"/>
    <w:rsid w:val="00AE3230"/>
    <w:rsid w:val="00AE3EAF"/>
    <w:rsid w:val="00AE458B"/>
    <w:rsid w:val="00AE4DD3"/>
    <w:rsid w:val="00AE54AE"/>
    <w:rsid w:val="00AE79B7"/>
    <w:rsid w:val="00AF1191"/>
    <w:rsid w:val="00AF18E3"/>
    <w:rsid w:val="00AF1C5D"/>
    <w:rsid w:val="00AF1E24"/>
    <w:rsid w:val="00AF2A6F"/>
    <w:rsid w:val="00AF35A9"/>
    <w:rsid w:val="00AF3AA2"/>
    <w:rsid w:val="00AF45C6"/>
    <w:rsid w:val="00AF4D29"/>
    <w:rsid w:val="00AF5BD4"/>
    <w:rsid w:val="00AF5EC0"/>
    <w:rsid w:val="00AF70AB"/>
    <w:rsid w:val="00AF70D5"/>
    <w:rsid w:val="00AF751C"/>
    <w:rsid w:val="00AF7E31"/>
    <w:rsid w:val="00B00203"/>
    <w:rsid w:val="00B0039A"/>
    <w:rsid w:val="00B005B0"/>
    <w:rsid w:val="00B00A1B"/>
    <w:rsid w:val="00B01397"/>
    <w:rsid w:val="00B01A65"/>
    <w:rsid w:val="00B024B0"/>
    <w:rsid w:val="00B02D9B"/>
    <w:rsid w:val="00B03277"/>
    <w:rsid w:val="00B03A7A"/>
    <w:rsid w:val="00B04DEE"/>
    <w:rsid w:val="00B051DF"/>
    <w:rsid w:val="00B05340"/>
    <w:rsid w:val="00B074B4"/>
    <w:rsid w:val="00B07885"/>
    <w:rsid w:val="00B07B38"/>
    <w:rsid w:val="00B07E67"/>
    <w:rsid w:val="00B12031"/>
    <w:rsid w:val="00B124B3"/>
    <w:rsid w:val="00B12982"/>
    <w:rsid w:val="00B13310"/>
    <w:rsid w:val="00B13B0B"/>
    <w:rsid w:val="00B13C91"/>
    <w:rsid w:val="00B146E3"/>
    <w:rsid w:val="00B14EEF"/>
    <w:rsid w:val="00B1665D"/>
    <w:rsid w:val="00B1726A"/>
    <w:rsid w:val="00B17741"/>
    <w:rsid w:val="00B21400"/>
    <w:rsid w:val="00B21E7F"/>
    <w:rsid w:val="00B23702"/>
    <w:rsid w:val="00B23704"/>
    <w:rsid w:val="00B25FF4"/>
    <w:rsid w:val="00B26350"/>
    <w:rsid w:val="00B2641D"/>
    <w:rsid w:val="00B264E6"/>
    <w:rsid w:val="00B27056"/>
    <w:rsid w:val="00B31095"/>
    <w:rsid w:val="00B31107"/>
    <w:rsid w:val="00B316EE"/>
    <w:rsid w:val="00B31D4D"/>
    <w:rsid w:val="00B32417"/>
    <w:rsid w:val="00B3241A"/>
    <w:rsid w:val="00B32D2E"/>
    <w:rsid w:val="00B3353E"/>
    <w:rsid w:val="00B33E20"/>
    <w:rsid w:val="00B3438D"/>
    <w:rsid w:val="00B36406"/>
    <w:rsid w:val="00B37009"/>
    <w:rsid w:val="00B3791E"/>
    <w:rsid w:val="00B41206"/>
    <w:rsid w:val="00B416ED"/>
    <w:rsid w:val="00B41732"/>
    <w:rsid w:val="00B42E34"/>
    <w:rsid w:val="00B434B5"/>
    <w:rsid w:val="00B44454"/>
    <w:rsid w:val="00B45BCD"/>
    <w:rsid w:val="00B46085"/>
    <w:rsid w:val="00B4626E"/>
    <w:rsid w:val="00B46FBE"/>
    <w:rsid w:val="00B50D05"/>
    <w:rsid w:val="00B51748"/>
    <w:rsid w:val="00B5405E"/>
    <w:rsid w:val="00B54C82"/>
    <w:rsid w:val="00B55A43"/>
    <w:rsid w:val="00B57198"/>
    <w:rsid w:val="00B60495"/>
    <w:rsid w:val="00B616C0"/>
    <w:rsid w:val="00B62BEB"/>
    <w:rsid w:val="00B62C37"/>
    <w:rsid w:val="00B6454E"/>
    <w:rsid w:val="00B64AB8"/>
    <w:rsid w:val="00B64FA4"/>
    <w:rsid w:val="00B651CB"/>
    <w:rsid w:val="00B664A7"/>
    <w:rsid w:val="00B6713F"/>
    <w:rsid w:val="00B67BEE"/>
    <w:rsid w:val="00B67C2E"/>
    <w:rsid w:val="00B7171D"/>
    <w:rsid w:val="00B721F6"/>
    <w:rsid w:val="00B72390"/>
    <w:rsid w:val="00B7250D"/>
    <w:rsid w:val="00B72BDE"/>
    <w:rsid w:val="00B757A6"/>
    <w:rsid w:val="00B76113"/>
    <w:rsid w:val="00B762AA"/>
    <w:rsid w:val="00B769D3"/>
    <w:rsid w:val="00B77800"/>
    <w:rsid w:val="00B77B79"/>
    <w:rsid w:val="00B803E7"/>
    <w:rsid w:val="00B80C50"/>
    <w:rsid w:val="00B80C5B"/>
    <w:rsid w:val="00B817BB"/>
    <w:rsid w:val="00B81CAB"/>
    <w:rsid w:val="00B82936"/>
    <w:rsid w:val="00B83096"/>
    <w:rsid w:val="00B83A9C"/>
    <w:rsid w:val="00B84344"/>
    <w:rsid w:val="00B85023"/>
    <w:rsid w:val="00B8526B"/>
    <w:rsid w:val="00B858F7"/>
    <w:rsid w:val="00B85A01"/>
    <w:rsid w:val="00B86183"/>
    <w:rsid w:val="00B86EF5"/>
    <w:rsid w:val="00B8733A"/>
    <w:rsid w:val="00B944DE"/>
    <w:rsid w:val="00B95BC6"/>
    <w:rsid w:val="00B96B85"/>
    <w:rsid w:val="00BA263D"/>
    <w:rsid w:val="00BA2794"/>
    <w:rsid w:val="00BA340F"/>
    <w:rsid w:val="00BA3417"/>
    <w:rsid w:val="00BA3CC8"/>
    <w:rsid w:val="00BA3F2F"/>
    <w:rsid w:val="00BA469B"/>
    <w:rsid w:val="00BA66B8"/>
    <w:rsid w:val="00BA6997"/>
    <w:rsid w:val="00BA6EC0"/>
    <w:rsid w:val="00BA7D22"/>
    <w:rsid w:val="00BA7E66"/>
    <w:rsid w:val="00BA7F24"/>
    <w:rsid w:val="00BB04A2"/>
    <w:rsid w:val="00BB1FB3"/>
    <w:rsid w:val="00BB2DB3"/>
    <w:rsid w:val="00BB312C"/>
    <w:rsid w:val="00BB42C1"/>
    <w:rsid w:val="00BB4331"/>
    <w:rsid w:val="00BB4A5B"/>
    <w:rsid w:val="00BB7516"/>
    <w:rsid w:val="00BC13D9"/>
    <w:rsid w:val="00BC2F19"/>
    <w:rsid w:val="00BC3097"/>
    <w:rsid w:val="00BC42DC"/>
    <w:rsid w:val="00BC49A2"/>
    <w:rsid w:val="00BC5288"/>
    <w:rsid w:val="00BC52D6"/>
    <w:rsid w:val="00BC7A14"/>
    <w:rsid w:val="00BC7E36"/>
    <w:rsid w:val="00BD0067"/>
    <w:rsid w:val="00BD0DDB"/>
    <w:rsid w:val="00BD13A0"/>
    <w:rsid w:val="00BD307C"/>
    <w:rsid w:val="00BD4550"/>
    <w:rsid w:val="00BD4690"/>
    <w:rsid w:val="00BD4A42"/>
    <w:rsid w:val="00BD4B16"/>
    <w:rsid w:val="00BD5A48"/>
    <w:rsid w:val="00BD5D78"/>
    <w:rsid w:val="00BD5F07"/>
    <w:rsid w:val="00BD5FAA"/>
    <w:rsid w:val="00BD715F"/>
    <w:rsid w:val="00BD7515"/>
    <w:rsid w:val="00BE0054"/>
    <w:rsid w:val="00BE0689"/>
    <w:rsid w:val="00BE1D71"/>
    <w:rsid w:val="00BE5ED9"/>
    <w:rsid w:val="00BE6DDB"/>
    <w:rsid w:val="00BE793F"/>
    <w:rsid w:val="00BE7BA0"/>
    <w:rsid w:val="00BE7BC3"/>
    <w:rsid w:val="00BE7DE8"/>
    <w:rsid w:val="00BF060C"/>
    <w:rsid w:val="00BF154C"/>
    <w:rsid w:val="00BF2534"/>
    <w:rsid w:val="00BF31E1"/>
    <w:rsid w:val="00BF48B5"/>
    <w:rsid w:val="00BF4C66"/>
    <w:rsid w:val="00BF4DF5"/>
    <w:rsid w:val="00BF542A"/>
    <w:rsid w:val="00BF563C"/>
    <w:rsid w:val="00BF6DA6"/>
    <w:rsid w:val="00BF75E1"/>
    <w:rsid w:val="00C006F9"/>
    <w:rsid w:val="00C00CE7"/>
    <w:rsid w:val="00C01238"/>
    <w:rsid w:val="00C02723"/>
    <w:rsid w:val="00C037F4"/>
    <w:rsid w:val="00C04423"/>
    <w:rsid w:val="00C062EA"/>
    <w:rsid w:val="00C078F2"/>
    <w:rsid w:val="00C07CFF"/>
    <w:rsid w:val="00C101E6"/>
    <w:rsid w:val="00C10D43"/>
    <w:rsid w:val="00C117FF"/>
    <w:rsid w:val="00C123AB"/>
    <w:rsid w:val="00C127B4"/>
    <w:rsid w:val="00C146EA"/>
    <w:rsid w:val="00C15A0E"/>
    <w:rsid w:val="00C15E97"/>
    <w:rsid w:val="00C16580"/>
    <w:rsid w:val="00C16860"/>
    <w:rsid w:val="00C2090E"/>
    <w:rsid w:val="00C20E5D"/>
    <w:rsid w:val="00C20FE5"/>
    <w:rsid w:val="00C22946"/>
    <w:rsid w:val="00C245F7"/>
    <w:rsid w:val="00C25964"/>
    <w:rsid w:val="00C26199"/>
    <w:rsid w:val="00C27F2B"/>
    <w:rsid w:val="00C3056B"/>
    <w:rsid w:val="00C31379"/>
    <w:rsid w:val="00C32405"/>
    <w:rsid w:val="00C32963"/>
    <w:rsid w:val="00C329D8"/>
    <w:rsid w:val="00C32E5F"/>
    <w:rsid w:val="00C32E73"/>
    <w:rsid w:val="00C33287"/>
    <w:rsid w:val="00C35845"/>
    <w:rsid w:val="00C35913"/>
    <w:rsid w:val="00C35C1B"/>
    <w:rsid w:val="00C35DE1"/>
    <w:rsid w:val="00C36DD6"/>
    <w:rsid w:val="00C37490"/>
    <w:rsid w:val="00C37D9D"/>
    <w:rsid w:val="00C40AC7"/>
    <w:rsid w:val="00C40C7F"/>
    <w:rsid w:val="00C41D96"/>
    <w:rsid w:val="00C41F36"/>
    <w:rsid w:val="00C42085"/>
    <w:rsid w:val="00C4241B"/>
    <w:rsid w:val="00C428FA"/>
    <w:rsid w:val="00C4329B"/>
    <w:rsid w:val="00C4384A"/>
    <w:rsid w:val="00C447A1"/>
    <w:rsid w:val="00C4520F"/>
    <w:rsid w:val="00C45F1E"/>
    <w:rsid w:val="00C47E2F"/>
    <w:rsid w:val="00C47FE3"/>
    <w:rsid w:val="00C524AA"/>
    <w:rsid w:val="00C52988"/>
    <w:rsid w:val="00C52E77"/>
    <w:rsid w:val="00C53D93"/>
    <w:rsid w:val="00C54689"/>
    <w:rsid w:val="00C552D2"/>
    <w:rsid w:val="00C56838"/>
    <w:rsid w:val="00C56E12"/>
    <w:rsid w:val="00C577E4"/>
    <w:rsid w:val="00C6024F"/>
    <w:rsid w:val="00C61409"/>
    <w:rsid w:val="00C61713"/>
    <w:rsid w:val="00C61A45"/>
    <w:rsid w:val="00C620F6"/>
    <w:rsid w:val="00C676BD"/>
    <w:rsid w:val="00C7125D"/>
    <w:rsid w:val="00C71D9F"/>
    <w:rsid w:val="00C73010"/>
    <w:rsid w:val="00C73790"/>
    <w:rsid w:val="00C74DDE"/>
    <w:rsid w:val="00C750E9"/>
    <w:rsid w:val="00C752BF"/>
    <w:rsid w:val="00C753C1"/>
    <w:rsid w:val="00C7763B"/>
    <w:rsid w:val="00C81A30"/>
    <w:rsid w:val="00C81B3A"/>
    <w:rsid w:val="00C83397"/>
    <w:rsid w:val="00C85704"/>
    <w:rsid w:val="00C869E4"/>
    <w:rsid w:val="00C875F3"/>
    <w:rsid w:val="00C87DD2"/>
    <w:rsid w:val="00C90A84"/>
    <w:rsid w:val="00C912E5"/>
    <w:rsid w:val="00C92CB8"/>
    <w:rsid w:val="00C94170"/>
    <w:rsid w:val="00C9503A"/>
    <w:rsid w:val="00C954C8"/>
    <w:rsid w:val="00C971BE"/>
    <w:rsid w:val="00CA014A"/>
    <w:rsid w:val="00CA11A2"/>
    <w:rsid w:val="00CA2C35"/>
    <w:rsid w:val="00CA32A5"/>
    <w:rsid w:val="00CA3957"/>
    <w:rsid w:val="00CA4FC6"/>
    <w:rsid w:val="00CA528D"/>
    <w:rsid w:val="00CA543D"/>
    <w:rsid w:val="00CA6496"/>
    <w:rsid w:val="00CB14A8"/>
    <w:rsid w:val="00CB14FB"/>
    <w:rsid w:val="00CB17B2"/>
    <w:rsid w:val="00CB23AF"/>
    <w:rsid w:val="00CB249B"/>
    <w:rsid w:val="00CB27A6"/>
    <w:rsid w:val="00CB3125"/>
    <w:rsid w:val="00CB4184"/>
    <w:rsid w:val="00CB6907"/>
    <w:rsid w:val="00CB6C08"/>
    <w:rsid w:val="00CC0AC1"/>
    <w:rsid w:val="00CC11AD"/>
    <w:rsid w:val="00CC1589"/>
    <w:rsid w:val="00CC1DBF"/>
    <w:rsid w:val="00CC1EF1"/>
    <w:rsid w:val="00CC376F"/>
    <w:rsid w:val="00CC45C9"/>
    <w:rsid w:val="00CC5FA1"/>
    <w:rsid w:val="00CC6DBB"/>
    <w:rsid w:val="00CD0505"/>
    <w:rsid w:val="00CD090E"/>
    <w:rsid w:val="00CD0DCA"/>
    <w:rsid w:val="00CD1F90"/>
    <w:rsid w:val="00CD3234"/>
    <w:rsid w:val="00CD50E7"/>
    <w:rsid w:val="00CE16B0"/>
    <w:rsid w:val="00CE424D"/>
    <w:rsid w:val="00CE44B5"/>
    <w:rsid w:val="00CE44F0"/>
    <w:rsid w:val="00CE50B5"/>
    <w:rsid w:val="00CE51D3"/>
    <w:rsid w:val="00CE5FDF"/>
    <w:rsid w:val="00CE6D30"/>
    <w:rsid w:val="00CE7032"/>
    <w:rsid w:val="00CE7964"/>
    <w:rsid w:val="00CE7C22"/>
    <w:rsid w:val="00CF03AB"/>
    <w:rsid w:val="00CF09CD"/>
    <w:rsid w:val="00CF1A98"/>
    <w:rsid w:val="00CF315A"/>
    <w:rsid w:val="00CF498F"/>
    <w:rsid w:val="00CF5D3C"/>
    <w:rsid w:val="00CF5EF8"/>
    <w:rsid w:val="00CF6216"/>
    <w:rsid w:val="00CF7F3A"/>
    <w:rsid w:val="00D00CDD"/>
    <w:rsid w:val="00D01B15"/>
    <w:rsid w:val="00D01FED"/>
    <w:rsid w:val="00D033DF"/>
    <w:rsid w:val="00D05E49"/>
    <w:rsid w:val="00D06AE2"/>
    <w:rsid w:val="00D06EC2"/>
    <w:rsid w:val="00D074FB"/>
    <w:rsid w:val="00D07838"/>
    <w:rsid w:val="00D07B4F"/>
    <w:rsid w:val="00D07F86"/>
    <w:rsid w:val="00D1051C"/>
    <w:rsid w:val="00D1129C"/>
    <w:rsid w:val="00D11F36"/>
    <w:rsid w:val="00D12F61"/>
    <w:rsid w:val="00D134EA"/>
    <w:rsid w:val="00D13BCF"/>
    <w:rsid w:val="00D149E4"/>
    <w:rsid w:val="00D1645B"/>
    <w:rsid w:val="00D17248"/>
    <w:rsid w:val="00D1752F"/>
    <w:rsid w:val="00D201C6"/>
    <w:rsid w:val="00D2058B"/>
    <w:rsid w:val="00D21766"/>
    <w:rsid w:val="00D21BA1"/>
    <w:rsid w:val="00D22F6A"/>
    <w:rsid w:val="00D2350F"/>
    <w:rsid w:val="00D2420F"/>
    <w:rsid w:val="00D26BFC"/>
    <w:rsid w:val="00D3175B"/>
    <w:rsid w:val="00D32158"/>
    <w:rsid w:val="00D36955"/>
    <w:rsid w:val="00D3751F"/>
    <w:rsid w:val="00D4073E"/>
    <w:rsid w:val="00D40A50"/>
    <w:rsid w:val="00D40B3F"/>
    <w:rsid w:val="00D41D19"/>
    <w:rsid w:val="00D44471"/>
    <w:rsid w:val="00D45245"/>
    <w:rsid w:val="00D458C2"/>
    <w:rsid w:val="00D45F3F"/>
    <w:rsid w:val="00D45F76"/>
    <w:rsid w:val="00D47B91"/>
    <w:rsid w:val="00D50B78"/>
    <w:rsid w:val="00D50D81"/>
    <w:rsid w:val="00D51EC6"/>
    <w:rsid w:val="00D5406C"/>
    <w:rsid w:val="00D553FF"/>
    <w:rsid w:val="00D55FBF"/>
    <w:rsid w:val="00D565FE"/>
    <w:rsid w:val="00D57D99"/>
    <w:rsid w:val="00D60C97"/>
    <w:rsid w:val="00D61107"/>
    <w:rsid w:val="00D61B07"/>
    <w:rsid w:val="00D62270"/>
    <w:rsid w:val="00D62460"/>
    <w:rsid w:val="00D62B72"/>
    <w:rsid w:val="00D637DE"/>
    <w:rsid w:val="00D637F1"/>
    <w:rsid w:val="00D638E0"/>
    <w:rsid w:val="00D64A28"/>
    <w:rsid w:val="00D658DE"/>
    <w:rsid w:val="00D65DAB"/>
    <w:rsid w:val="00D6792E"/>
    <w:rsid w:val="00D70333"/>
    <w:rsid w:val="00D7039E"/>
    <w:rsid w:val="00D71205"/>
    <w:rsid w:val="00D7148A"/>
    <w:rsid w:val="00D71594"/>
    <w:rsid w:val="00D716BA"/>
    <w:rsid w:val="00D74807"/>
    <w:rsid w:val="00D75BA0"/>
    <w:rsid w:val="00D75DF6"/>
    <w:rsid w:val="00D764A5"/>
    <w:rsid w:val="00D801E4"/>
    <w:rsid w:val="00D80877"/>
    <w:rsid w:val="00D80E22"/>
    <w:rsid w:val="00D818EB"/>
    <w:rsid w:val="00D82D6D"/>
    <w:rsid w:val="00D84B3B"/>
    <w:rsid w:val="00D8520D"/>
    <w:rsid w:val="00D874DD"/>
    <w:rsid w:val="00D90FDE"/>
    <w:rsid w:val="00D9385A"/>
    <w:rsid w:val="00D95BBC"/>
    <w:rsid w:val="00D96C28"/>
    <w:rsid w:val="00D97F08"/>
    <w:rsid w:val="00DA1391"/>
    <w:rsid w:val="00DA272C"/>
    <w:rsid w:val="00DB2DA6"/>
    <w:rsid w:val="00DB3728"/>
    <w:rsid w:val="00DB4DC4"/>
    <w:rsid w:val="00DB56AA"/>
    <w:rsid w:val="00DB6E84"/>
    <w:rsid w:val="00DB6FF1"/>
    <w:rsid w:val="00DC0F68"/>
    <w:rsid w:val="00DC13F6"/>
    <w:rsid w:val="00DC16B3"/>
    <w:rsid w:val="00DC1A68"/>
    <w:rsid w:val="00DC2952"/>
    <w:rsid w:val="00DC38FC"/>
    <w:rsid w:val="00DC3B25"/>
    <w:rsid w:val="00DC3E31"/>
    <w:rsid w:val="00DC4BA2"/>
    <w:rsid w:val="00DC52F2"/>
    <w:rsid w:val="00DC6742"/>
    <w:rsid w:val="00DC7F80"/>
    <w:rsid w:val="00DD2770"/>
    <w:rsid w:val="00DD2A9B"/>
    <w:rsid w:val="00DD41F8"/>
    <w:rsid w:val="00DD443B"/>
    <w:rsid w:val="00DD46A7"/>
    <w:rsid w:val="00DD60AF"/>
    <w:rsid w:val="00DD6FF3"/>
    <w:rsid w:val="00DE068C"/>
    <w:rsid w:val="00DE0EDF"/>
    <w:rsid w:val="00DE1886"/>
    <w:rsid w:val="00DE32B8"/>
    <w:rsid w:val="00DE4D0D"/>
    <w:rsid w:val="00DE5F22"/>
    <w:rsid w:val="00DE6762"/>
    <w:rsid w:val="00DE7990"/>
    <w:rsid w:val="00DE7AC4"/>
    <w:rsid w:val="00DF019F"/>
    <w:rsid w:val="00DF0C99"/>
    <w:rsid w:val="00DF165F"/>
    <w:rsid w:val="00DF1AB7"/>
    <w:rsid w:val="00DF1DC7"/>
    <w:rsid w:val="00DF2518"/>
    <w:rsid w:val="00DF6D3E"/>
    <w:rsid w:val="00DF72CA"/>
    <w:rsid w:val="00E00873"/>
    <w:rsid w:val="00E01538"/>
    <w:rsid w:val="00E01718"/>
    <w:rsid w:val="00E02FD1"/>
    <w:rsid w:val="00E067C9"/>
    <w:rsid w:val="00E07C02"/>
    <w:rsid w:val="00E10DDE"/>
    <w:rsid w:val="00E110F0"/>
    <w:rsid w:val="00E127DD"/>
    <w:rsid w:val="00E12B06"/>
    <w:rsid w:val="00E153D6"/>
    <w:rsid w:val="00E15BF6"/>
    <w:rsid w:val="00E15F60"/>
    <w:rsid w:val="00E203A0"/>
    <w:rsid w:val="00E209B7"/>
    <w:rsid w:val="00E20ABF"/>
    <w:rsid w:val="00E21FFD"/>
    <w:rsid w:val="00E2204D"/>
    <w:rsid w:val="00E2245B"/>
    <w:rsid w:val="00E22A54"/>
    <w:rsid w:val="00E23B27"/>
    <w:rsid w:val="00E24A31"/>
    <w:rsid w:val="00E24B98"/>
    <w:rsid w:val="00E25394"/>
    <w:rsid w:val="00E255CC"/>
    <w:rsid w:val="00E25803"/>
    <w:rsid w:val="00E2754C"/>
    <w:rsid w:val="00E27AF7"/>
    <w:rsid w:val="00E301B5"/>
    <w:rsid w:val="00E302CD"/>
    <w:rsid w:val="00E3140E"/>
    <w:rsid w:val="00E32794"/>
    <w:rsid w:val="00E32B99"/>
    <w:rsid w:val="00E3350F"/>
    <w:rsid w:val="00E336DF"/>
    <w:rsid w:val="00E33719"/>
    <w:rsid w:val="00E356F1"/>
    <w:rsid w:val="00E368ED"/>
    <w:rsid w:val="00E37DB2"/>
    <w:rsid w:val="00E40E05"/>
    <w:rsid w:val="00E41E1D"/>
    <w:rsid w:val="00E42BE7"/>
    <w:rsid w:val="00E43284"/>
    <w:rsid w:val="00E45CC3"/>
    <w:rsid w:val="00E4629E"/>
    <w:rsid w:val="00E50BE2"/>
    <w:rsid w:val="00E50E7C"/>
    <w:rsid w:val="00E52BC8"/>
    <w:rsid w:val="00E53138"/>
    <w:rsid w:val="00E534B6"/>
    <w:rsid w:val="00E538B9"/>
    <w:rsid w:val="00E543D7"/>
    <w:rsid w:val="00E54AB3"/>
    <w:rsid w:val="00E54EB7"/>
    <w:rsid w:val="00E559FC"/>
    <w:rsid w:val="00E5755F"/>
    <w:rsid w:val="00E575E8"/>
    <w:rsid w:val="00E57ACA"/>
    <w:rsid w:val="00E60282"/>
    <w:rsid w:val="00E60CB9"/>
    <w:rsid w:val="00E6132E"/>
    <w:rsid w:val="00E61370"/>
    <w:rsid w:val="00E628B7"/>
    <w:rsid w:val="00E63400"/>
    <w:rsid w:val="00E64656"/>
    <w:rsid w:val="00E64E24"/>
    <w:rsid w:val="00E674C3"/>
    <w:rsid w:val="00E675DA"/>
    <w:rsid w:val="00E70AE3"/>
    <w:rsid w:val="00E71CB9"/>
    <w:rsid w:val="00E73316"/>
    <w:rsid w:val="00E733DF"/>
    <w:rsid w:val="00E73695"/>
    <w:rsid w:val="00E73698"/>
    <w:rsid w:val="00E7569C"/>
    <w:rsid w:val="00E764BC"/>
    <w:rsid w:val="00E80057"/>
    <w:rsid w:val="00E8251C"/>
    <w:rsid w:val="00E838AD"/>
    <w:rsid w:val="00E83E56"/>
    <w:rsid w:val="00E844A0"/>
    <w:rsid w:val="00E854CF"/>
    <w:rsid w:val="00E85DC5"/>
    <w:rsid w:val="00E863A1"/>
    <w:rsid w:val="00E8659E"/>
    <w:rsid w:val="00E8699B"/>
    <w:rsid w:val="00E900B8"/>
    <w:rsid w:val="00E9053E"/>
    <w:rsid w:val="00E91B83"/>
    <w:rsid w:val="00E91D6E"/>
    <w:rsid w:val="00E93187"/>
    <w:rsid w:val="00E93E70"/>
    <w:rsid w:val="00E940CB"/>
    <w:rsid w:val="00E97236"/>
    <w:rsid w:val="00E973F6"/>
    <w:rsid w:val="00E97E25"/>
    <w:rsid w:val="00EA38CC"/>
    <w:rsid w:val="00EA43D1"/>
    <w:rsid w:val="00EA4E7B"/>
    <w:rsid w:val="00EA5253"/>
    <w:rsid w:val="00EA600E"/>
    <w:rsid w:val="00EA634C"/>
    <w:rsid w:val="00EA6DA2"/>
    <w:rsid w:val="00EA705C"/>
    <w:rsid w:val="00EB08AD"/>
    <w:rsid w:val="00EB0C62"/>
    <w:rsid w:val="00EB3459"/>
    <w:rsid w:val="00EB5AC2"/>
    <w:rsid w:val="00EB5F3D"/>
    <w:rsid w:val="00EB6DFA"/>
    <w:rsid w:val="00EB7707"/>
    <w:rsid w:val="00EB7BCA"/>
    <w:rsid w:val="00EB7D47"/>
    <w:rsid w:val="00EC120B"/>
    <w:rsid w:val="00EC134E"/>
    <w:rsid w:val="00EC152C"/>
    <w:rsid w:val="00EC4973"/>
    <w:rsid w:val="00EC4EFF"/>
    <w:rsid w:val="00EC546D"/>
    <w:rsid w:val="00EC6828"/>
    <w:rsid w:val="00ED017F"/>
    <w:rsid w:val="00ED0C36"/>
    <w:rsid w:val="00ED11B2"/>
    <w:rsid w:val="00ED11B6"/>
    <w:rsid w:val="00ED2ABF"/>
    <w:rsid w:val="00ED6C4A"/>
    <w:rsid w:val="00ED72B5"/>
    <w:rsid w:val="00ED7616"/>
    <w:rsid w:val="00ED7901"/>
    <w:rsid w:val="00EE1616"/>
    <w:rsid w:val="00EE2BC8"/>
    <w:rsid w:val="00EE3C08"/>
    <w:rsid w:val="00EE5620"/>
    <w:rsid w:val="00EE6349"/>
    <w:rsid w:val="00EF00AA"/>
    <w:rsid w:val="00EF2690"/>
    <w:rsid w:val="00EF534A"/>
    <w:rsid w:val="00EF6363"/>
    <w:rsid w:val="00EF659D"/>
    <w:rsid w:val="00F01173"/>
    <w:rsid w:val="00F014A4"/>
    <w:rsid w:val="00F01AE6"/>
    <w:rsid w:val="00F01ED2"/>
    <w:rsid w:val="00F01FD1"/>
    <w:rsid w:val="00F01FD4"/>
    <w:rsid w:val="00F03C8C"/>
    <w:rsid w:val="00F0602F"/>
    <w:rsid w:val="00F070F9"/>
    <w:rsid w:val="00F0781D"/>
    <w:rsid w:val="00F10838"/>
    <w:rsid w:val="00F11440"/>
    <w:rsid w:val="00F11A4C"/>
    <w:rsid w:val="00F11A82"/>
    <w:rsid w:val="00F12279"/>
    <w:rsid w:val="00F13ED2"/>
    <w:rsid w:val="00F1431C"/>
    <w:rsid w:val="00F145FF"/>
    <w:rsid w:val="00F14799"/>
    <w:rsid w:val="00F1510B"/>
    <w:rsid w:val="00F21F2E"/>
    <w:rsid w:val="00F23447"/>
    <w:rsid w:val="00F23689"/>
    <w:rsid w:val="00F23A58"/>
    <w:rsid w:val="00F24994"/>
    <w:rsid w:val="00F27A39"/>
    <w:rsid w:val="00F27ACB"/>
    <w:rsid w:val="00F30C58"/>
    <w:rsid w:val="00F313F3"/>
    <w:rsid w:val="00F31999"/>
    <w:rsid w:val="00F32457"/>
    <w:rsid w:val="00F324B9"/>
    <w:rsid w:val="00F32F33"/>
    <w:rsid w:val="00F34255"/>
    <w:rsid w:val="00F352D3"/>
    <w:rsid w:val="00F3616F"/>
    <w:rsid w:val="00F36252"/>
    <w:rsid w:val="00F364B4"/>
    <w:rsid w:val="00F366DA"/>
    <w:rsid w:val="00F36D2E"/>
    <w:rsid w:val="00F3728E"/>
    <w:rsid w:val="00F3767A"/>
    <w:rsid w:val="00F40894"/>
    <w:rsid w:val="00F40955"/>
    <w:rsid w:val="00F40DB2"/>
    <w:rsid w:val="00F42EE3"/>
    <w:rsid w:val="00F43052"/>
    <w:rsid w:val="00F44317"/>
    <w:rsid w:val="00F44489"/>
    <w:rsid w:val="00F44B9E"/>
    <w:rsid w:val="00F44E3F"/>
    <w:rsid w:val="00F45F24"/>
    <w:rsid w:val="00F47FC9"/>
    <w:rsid w:val="00F50714"/>
    <w:rsid w:val="00F54251"/>
    <w:rsid w:val="00F5536C"/>
    <w:rsid w:val="00F555CC"/>
    <w:rsid w:val="00F5590E"/>
    <w:rsid w:val="00F55A7B"/>
    <w:rsid w:val="00F56941"/>
    <w:rsid w:val="00F576A0"/>
    <w:rsid w:val="00F57AA5"/>
    <w:rsid w:val="00F63370"/>
    <w:rsid w:val="00F646E4"/>
    <w:rsid w:val="00F64C38"/>
    <w:rsid w:val="00F64F48"/>
    <w:rsid w:val="00F65C18"/>
    <w:rsid w:val="00F6618F"/>
    <w:rsid w:val="00F66E2C"/>
    <w:rsid w:val="00F70DD5"/>
    <w:rsid w:val="00F70EA8"/>
    <w:rsid w:val="00F72199"/>
    <w:rsid w:val="00F724F4"/>
    <w:rsid w:val="00F73165"/>
    <w:rsid w:val="00F73325"/>
    <w:rsid w:val="00F7420E"/>
    <w:rsid w:val="00F7445A"/>
    <w:rsid w:val="00F7544A"/>
    <w:rsid w:val="00F766DB"/>
    <w:rsid w:val="00F77714"/>
    <w:rsid w:val="00F812CB"/>
    <w:rsid w:val="00F82A70"/>
    <w:rsid w:val="00F87C21"/>
    <w:rsid w:val="00F90030"/>
    <w:rsid w:val="00F90BCE"/>
    <w:rsid w:val="00F910AD"/>
    <w:rsid w:val="00F926DB"/>
    <w:rsid w:val="00F92C3A"/>
    <w:rsid w:val="00F92FE8"/>
    <w:rsid w:val="00F9419C"/>
    <w:rsid w:val="00F9493F"/>
    <w:rsid w:val="00F949E5"/>
    <w:rsid w:val="00F96290"/>
    <w:rsid w:val="00F97E35"/>
    <w:rsid w:val="00FA01D8"/>
    <w:rsid w:val="00FA0827"/>
    <w:rsid w:val="00FA1F5A"/>
    <w:rsid w:val="00FA30BC"/>
    <w:rsid w:val="00FA4A49"/>
    <w:rsid w:val="00FA6D8C"/>
    <w:rsid w:val="00FB192C"/>
    <w:rsid w:val="00FB1FCA"/>
    <w:rsid w:val="00FB3C5A"/>
    <w:rsid w:val="00FB4601"/>
    <w:rsid w:val="00FB7437"/>
    <w:rsid w:val="00FB75E6"/>
    <w:rsid w:val="00FC0593"/>
    <w:rsid w:val="00FC15C8"/>
    <w:rsid w:val="00FC2881"/>
    <w:rsid w:val="00FC2A7C"/>
    <w:rsid w:val="00FC2AFC"/>
    <w:rsid w:val="00FC2DD2"/>
    <w:rsid w:val="00FC345C"/>
    <w:rsid w:val="00FC36AC"/>
    <w:rsid w:val="00FC3C51"/>
    <w:rsid w:val="00FC445E"/>
    <w:rsid w:val="00FC5134"/>
    <w:rsid w:val="00FC7EF1"/>
    <w:rsid w:val="00FD0D9C"/>
    <w:rsid w:val="00FD1F97"/>
    <w:rsid w:val="00FD56E6"/>
    <w:rsid w:val="00FD64CA"/>
    <w:rsid w:val="00FD745D"/>
    <w:rsid w:val="00FD777D"/>
    <w:rsid w:val="00FD7B7B"/>
    <w:rsid w:val="00FD7DC1"/>
    <w:rsid w:val="00FE10DB"/>
    <w:rsid w:val="00FE1AF8"/>
    <w:rsid w:val="00FE337F"/>
    <w:rsid w:val="00FE676B"/>
    <w:rsid w:val="00FE6C10"/>
    <w:rsid w:val="00FE73BA"/>
    <w:rsid w:val="00FE76CC"/>
    <w:rsid w:val="00FF1754"/>
    <w:rsid w:val="00FF4130"/>
    <w:rsid w:val="00FF4A84"/>
    <w:rsid w:val="00FF4DF7"/>
    <w:rsid w:val="00FF5ADF"/>
    <w:rsid w:val="00FF612D"/>
    <w:rsid w:val="00FF64CE"/>
    <w:rsid w:val="00FF6AFA"/>
    <w:rsid w:val="00FF6E6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7580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Intense Emphasis" w:uiPriority="2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41D57"/>
    <w:pPr>
      <w:spacing w:after="200"/>
    </w:pPr>
    <w:rPr>
      <w:sz w:val="24"/>
      <w:szCs w:val="24"/>
      <w:lang w:val="en-AU"/>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link w:val="AHPRASubheadingChar"/>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554335"/>
    <w:rPr>
      <w:i/>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7664F3"/>
    <w:pPr>
      <w:numPr>
        <w:numId w:val="4"/>
      </w:numPr>
      <w:spacing w:after="0"/>
    </w:pPr>
    <w:rPr>
      <w:rFonts w:ascii="Arial" w:hAnsi="Arial"/>
      <w:sz w:val="20"/>
    </w:rPr>
  </w:style>
  <w:style w:type="paragraph" w:customStyle="1" w:styleId="AHPRABulletlevel2">
    <w:name w:val="AHPRA Bullet level 2"/>
    <w:basedOn w:val="AHPRABulletlevel1"/>
    <w:rsid w:val="007664F3"/>
    <w:pPr>
      <w:numPr>
        <w:numId w:val="2"/>
      </w:numPr>
      <w:ind w:left="738" w:hanging="369"/>
    </w:pPr>
  </w:style>
  <w:style w:type="paragraph" w:customStyle="1" w:styleId="AHPRABulletlevel3">
    <w:name w:val="AHPRA Bullet level 3"/>
    <w:basedOn w:val="AHPRABulletlevel2"/>
    <w:rsid w:val="007664F3"/>
    <w:pPr>
      <w:numPr>
        <w:numId w:val="3"/>
      </w:numPr>
      <w:ind w:left="1106" w:hanging="369"/>
    </w:pPr>
  </w:style>
  <w:style w:type="paragraph" w:customStyle="1" w:styleId="AHPRANumberedText">
    <w:name w:val="AHPRA Numbered Text"/>
    <w:basedOn w:val="AHPRAbodytext"/>
    <w:rsid w:val="007664F3"/>
    <w:pPr>
      <w:numPr>
        <w:numId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numberedbulletpoint"/>
    <w:link w:val="AHPRAnumberedsubheadinglevel1Char"/>
    <w:rsid w:val="005C5932"/>
    <w:pPr>
      <w:numPr>
        <w:numId w:val="6"/>
      </w:numPr>
    </w:pPr>
  </w:style>
  <w:style w:type="paragraph" w:customStyle="1" w:styleId="AHPRAnumberedbulletpoint">
    <w:name w:val="AHPRA numbered bullet point"/>
    <w:basedOn w:val="AHPRAnumberedsubheadinglevel1"/>
    <w:link w:val="AHPRAnumberedbulletpointChar"/>
    <w:rsid w:val="007664F3"/>
    <w:pPr>
      <w:numPr>
        <w:ilvl w:val="1"/>
      </w:numPr>
    </w:pPr>
    <w:rPr>
      <w:b w:val="0"/>
      <w:color w:val="auto"/>
    </w:r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7664F3"/>
    <w:pPr>
      <w:spacing w:after="200"/>
    </w:pPr>
  </w:style>
  <w:style w:type="paragraph" w:customStyle="1" w:styleId="AHPRAlastnumberedbulletpoint">
    <w:name w:val="AHPRA last numbered bullet point"/>
    <w:basedOn w:val="AHPRAnumberedbulletpoint"/>
    <w:next w:val="Normal"/>
    <w:rsid w:val="007664F3"/>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AHPRAfootnote"/>
    <w:rsid w:val="007664F3"/>
    <w:rPr>
      <w:szCs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character" w:styleId="IntenseEmphasis">
    <w:name w:val="Intense Emphasis"/>
    <w:aliases w:val="AHPRA- Footer"/>
    <w:uiPriority w:val="21"/>
    <w:qFormat/>
    <w:rsid w:val="00F27ACB"/>
    <w:rPr>
      <w:rFonts w:ascii="Arial" w:hAnsi="Arial" w:cs="Arial"/>
      <w:sz w:val="16"/>
    </w:rPr>
  </w:style>
  <w:style w:type="numbering" w:customStyle="1" w:styleId="AHPRAnumberedlist0">
    <w:name w:val="AHPRA numbered list"/>
    <w:uiPriority w:val="99"/>
    <w:rsid w:val="003E00B5"/>
    <w:pPr>
      <w:numPr>
        <w:numId w:val="5"/>
      </w:numPr>
    </w:pPr>
  </w:style>
  <w:style w:type="numbering" w:customStyle="1" w:styleId="AHPRAlist">
    <w:name w:val="AHPRA list"/>
    <w:uiPriority w:val="99"/>
    <w:rsid w:val="00F73165"/>
    <w:pPr>
      <w:numPr>
        <w:numId w:val="7"/>
      </w:numPr>
    </w:pPr>
  </w:style>
  <w:style w:type="paragraph" w:customStyle="1" w:styleId="AHPRAlevel2numberedbulletpoint">
    <w:name w:val="AHPRA level 2 numbered bullet point"/>
    <w:basedOn w:val="AHPRAnumberedbulletpoint"/>
    <w:rsid w:val="007664F3"/>
  </w:style>
  <w:style w:type="paragraph" w:customStyle="1" w:styleId="AHPRAlevel2starredagendaitem">
    <w:name w:val="AHPRA level 2 starred agenda item"/>
    <w:basedOn w:val="AHPRAnumberedbulletpoint"/>
    <w:link w:val="AHPRAlevel2starredagendaitemChar"/>
    <w:qFormat/>
    <w:rsid w:val="001F044C"/>
    <w:pPr>
      <w:tabs>
        <w:tab w:val="left" w:pos="851"/>
      </w:tabs>
    </w:pPr>
  </w:style>
  <w:style w:type="character" w:customStyle="1" w:styleId="AHPRASubheadingChar">
    <w:name w:val="AHPRA Subheading Char"/>
    <w:basedOn w:val="DefaultParagraphFont"/>
    <w:link w:val="AHPRASubheading"/>
    <w:rsid w:val="001F044C"/>
    <w:rPr>
      <w:rFonts w:ascii="Arial" w:hAnsi="Arial"/>
      <w:b/>
      <w:color w:val="008EC4"/>
      <w:szCs w:val="24"/>
    </w:rPr>
  </w:style>
  <w:style w:type="character" w:customStyle="1" w:styleId="AHPRAnumberedsubheadinglevel1Char">
    <w:name w:val="AHPRA numbered subheading level 1 Char"/>
    <w:basedOn w:val="AHPRASubheadingChar"/>
    <w:link w:val="AHPRAnumberedsubheadinglevel1"/>
    <w:rsid w:val="001F044C"/>
    <w:rPr>
      <w:rFonts w:ascii="Arial" w:hAnsi="Arial"/>
      <w:b/>
      <w:color w:val="008EC4"/>
      <w:szCs w:val="24"/>
    </w:rPr>
  </w:style>
  <w:style w:type="character" w:customStyle="1" w:styleId="AHPRAnumberedbulletpointChar">
    <w:name w:val="AHPRA numbered bullet point Char"/>
    <w:basedOn w:val="AHPRAnumberedsubheadinglevel1Char"/>
    <w:link w:val="AHPRAnumberedbulletpoint"/>
    <w:rsid w:val="001F044C"/>
    <w:rPr>
      <w:rFonts w:ascii="Arial" w:hAnsi="Arial"/>
      <w:b w:val="0"/>
      <w:color w:val="008EC4"/>
      <w:szCs w:val="24"/>
    </w:rPr>
  </w:style>
  <w:style w:type="character" w:customStyle="1" w:styleId="AHPRAlevel2starredagendaitemChar">
    <w:name w:val="AHPRA level 2 starred agenda item Char"/>
    <w:basedOn w:val="AHPRAnumberedbulletpointChar"/>
    <w:link w:val="AHPRAlevel2starredagendaitem"/>
    <w:rsid w:val="001F044C"/>
    <w:rPr>
      <w:rFonts w:ascii="Arial" w:hAnsi="Arial"/>
      <w:b w:val="0"/>
      <w:color w:val="008EC4"/>
      <w:szCs w:val="24"/>
    </w:rPr>
  </w:style>
  <w:style w:type="paragraph" w:customStyle="1" w:styleId="AHPRAfooter">
    <w:name w:val="AHPRA footer"/>
    <w:basedOn w:val="FootnoteText"/>
    <w:rsid w:val="003E11C0"/>
    <w:pPr>
      <w:jc w:val="center"/>
    </w:pPr>
    <w:rPr>
      <w:rFonts w:ascii="Arial" w:hAnsi="Arial" w:cs="Arial"/>
      <w:color w:val="5F5E62"/>
      <w:sz w:val="18"/>
    </w:rPr>
  </w:style>
  <w:style w:type="paragraph" w:customStyle="1" w:styleId="AHPRAfirstpagefooter">
    <w:name w:val="AHPRA first page footer"/>
    <w:basedOn w:val="AHPRAfooter"/>
    <w:rsid w:val="003E11C0"/>
    <w:rPr>
      <w:b/>
    </w:rPr>
  </w:style>
  <w:style w:type="paragraph" w:styleId="ListParagraph">
    <w:name w:val="List Paragraph"/>
    <w:basedOn w:val="Normal"/>
    <w:uiPriority w:val="34"/>
    <w:qFormat/>
    <w:rsid w:val="00521ECA"/>
    <w:pPr>
      <w:spacing w:after="0"/>
      <w:ind w:left="720"/>
    </w:pPr>
    <w:rPr>
      <w:rFonts w:ascii="Calibri" w:eastAsiaTheme="minorHAnsi" w:hAnsi="Calibri" w:cs="Calibri"/>
      <w:sz w:val="22"/>
      <w:szCs w:val="22"/>
      <w:lang w:eastAsia="en-AU"/>
    </w:rPr>
  </w:style>
  <w:style w:type="paragraph" w:customStyle="1" w:styleId="Default">
    <w:name w:val="Default"/>
    <w:basedOn w:val="Normal"/>
    <w:rsid w:val="00521ECA"/>
    <w:pPr>
      <w:autoSpaceDE w:val="0"/>
      <w:autoSpaceDN w:val="0"/>
      <w:spacing w:after="0"/>
    </w:pPr>
    <w:rPr>
      <w:rFonts w:ascii="Arial" w:eastAsiaTheme="minorHAnsi" w:hAnsi="Arial" w:cs="Arial"/>
      <w:color w:val="000000"/>
      <w:lang w:eastAsia="en-AU"/>
    </w:rPr>
  </w:style>
  <w:style w:type="paragraph" w:customStyle="1" w:styleId="AHPRAbody">
    <w:name w:val="AHPRA body"/>
    <w:basedOn w:val="Normal"/>
    <w:link w:val="AHPRAbodyChar"/>
    <w:qFormat/>
    <w:rsid w:val="00AC2756"/>
    <w:rPr>
      <w:rFonts w:ascii="Arial" w:hAnsi="Arial" w:cs="Arial"/>
      <w:sz w:val="20"/>
    </w:rPr>
  </w:style>
  <w:style w:type="paragraph" w:customStyle="1" w:styleId="AHPRAbodyunderline">
    <w:name w:val="AHPRA body underline"/>
    <w:basedOn w:val="Normal"/>
    <w:rsid w:val="00AC2756"/>
    <w:rPr>
      <w:rFonts w:ascii="Arial" w:hAnsi="Arial" w:cs="Arial"/>
      <w:sz w:val="20"/>
      <w:u w:val="single"/>
    </w:rPr>
  </w:style>
  <w:style w:type="character" w:customStyle="1" w:styleId="AHPRAbodyChar">
    <w:name w:val="AHPRA body Char"/>
    <w:basedOn w:val="DefaultParagraphFont"/>
    <w:link w:val="AHPRAbody"/>
    <w:rsid w:val="00AC2756"/>
    <w:rPr>
      <w:rFonts w:ascii="Arial" w:hAnsi="Arial" w:cs="Arial"/>
      <w:szCs w:val="24"/>
    </w:rPr>
  </w:style>
  <w:style w:type="paragraph" w:styleId="PlainText">
    <w:name w:val="Plain Text"/>
    <w:basedOn w:val="Normal"/>
    <w:link w:val="PlainTextChar"/>
    <w:uiPriority w:val="99"/>
    <w:unhideWhenUsed/>
    <w:rsid w:val="00146EBC"/>
    <w:pPr>
      <w:spacing w:after="0"/>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146EBC"/>
    <w:rPr>
      <w:rFonts w:ascii="Arial" w:eastAsiaTheme="minorHAnsi" w:hAnsi="Arial" w:cstheme="minorBidi"/>
      <w:szCs w:val="21"/>
      <w:lang w:val="en-AU"/>
    </w:rPr>
  </w:style>
  <w:style w:type="paragraph" w:styleId="BodyText">
    <w:name w:val="Body Text"/>
    <w:basedOn w:val="Normal"/>
    <w:link w:val="BodyTextChar"/>
    <w:rsid w:val="00C146EA"/>
    <w:pPr>
      <w:spacing w:after="120"/>
    </w:pPr>
  </w:style>
  <w:style w:type="character" w:customStyle="1" w:styleId="BodyTextChar">
    <w:name w:val="Body Text Char"/>
    <w:basedOn w:val="DefaultParagraphFont"/>
    <w:link w:val="BodyText"/>
    <w:rsid w:val="00C146EA"/>
    <w:rPr>
      <w:sz w:val="24"/>
      <w:szCs w:val="24"/>
    </w:rPr>
  </w:style>
  <w:style w:type="paragraph" w:customStyle="1" w:styleId="Tableheadingblack">
    <w:name w:val="Table heading black"/>
    <w:basedOn w:val="Normal"/>
    <w:uiPriority w:val="8"/>
    <w:qFormat/>
    <w:rsid w:val="00596C65"/>
    <w:pPr>
      <w:spacing w:before="80" w:after="80"/>
      <w:ind w:left="113" w:right="113"/>
    </w:pPr>
    <w:rPr>
      <w:rFonts w:ascii="Arial" w:eastAsia="Times New Roman" w:hAnsi="Arial" w:cs="Arial"/>
      <w:b/>
      <w:noProof/>
      <w:color w:val="000000"/>
      <w:sz w:val="20"/>
      <w:szCs w:val="20"/>
      <w:lang w:eastAsia="en-AU"/>
    </w:rPr>
  </w:style>
  <w:style w:type="character" w:customStyle="1" w:styleId="AHPRAbodyboldChar">
    <w:name w:val="AHPRA body bold Char"/>
    <w:rsid w:val="00596C65"/>
    <w:rPr>
      <w:rFonts w:cs="Arial"/>
      <w:b/>
      <w:szCs w:val="24"/>
    </w:rPr>
  </w:style>
  <w:style w:type="paragraph" w:customStyle="1" w:styleId="MediumGrid1-Accent21">
    <w:name w:val="Medium Grid 1 - Accent 21"/>
    <w:basedOn w:val="Normal"/>
    <w:uiPriority w:val="99"/>
    <w:qFormat/>
    <w:rsid w:val="00596C65"/>
    <w:pPr>
      <w:spacing w:after="0"/>
      <w:ind w:left="720"/>
    </w:pPr>
    <w:rPr>
      <w:rFonts w:ascii="Arial" w:eastAsia="Calibri" w:hAnsi="Arial" w:cs="Arial"/>
      <w:sz w:val="22"/>
      <w:szCs w:val="22"/>
      <w:lang w:eastAsia="en-AU"/>
    </w:rPr>
  </w:style>
  <w:style w:type="character" w:styleId="CommentReference">
    <w:name w:val="annotation reference"/>
    <w:basedOn w:val="DefaultParagraphFont"/>
    <w:rsid w:val="00E57ACA"/>
    <w:rPr>
      <w:sz w:val="16"/>
      <w:szCs w:val="16"/>
    </w:rPr>
  </w:style>
  <w:style w:type="paragraph" w:styleId="CommentText">
    <w:name w:val="annotation text"/>
    <w:basedOn w:val="Normal"/>
    <w:link w:val="CommentTextChar"/>
    <w:rsid w:val="00E57ACA"/>
    <w:rPr>
      <w:sz w:val="20"/>
      <w:szCs w:val="20"/>
    </w:rPr>
  </w:style>
  <w:style w:type="character" w:customStyle="1" w:styleId="CommentTextChar">
    <w:name w:val="Comment Text Char"/>
    <w:basedOn w:val="DefaultParagraphFont"/>
    <w:link w:val="CommentText"/>
    <w:rsid w:val="00E57ACA"/>
  </w:style>
  <w:style w:type="paragraph" w:styleId="CommentSubject">
    <w:name w:val="annotation subject"/>
    <w:basedOn w:val="CommentText"/>
    <w:next w:val="CommentText"/>
    <w:link w:val="CommentSubjectChar"/>
    <w:rsid w:val="00E57ACA"/>
    <w:rPr>
      <w:b/>
      <w:bCs/>
    </w:rPr>
  </w:style>
  <w:style w:type="character" w:customStyle="1" w:styleId="CommentSubjectChar">
    <w:name w:val="Comment Subject Char"/>
    <w:basedOn w:val="CommentTextChar"/>
    <w:link w:val="CommentSubject"/>
    <w:rsid w:val="00E57ACA"/>
    <w:rPr>
      <w:b/>
      <w:bCs/>
    </w:rPr>
  </w:style>
  <w:style w:type="character" w:styleId="FollowedHyperlink">
    <w:name w:val="FollowedHyperlink"/>
    <w:basedOn w:val="DefaultParagraphFont"/>
    <w:rsid w:val="00A9048D"/>
    <w:rPr>
      <w:color w:val="800080" w:themeColor="followedHyperlink"/>
      <w:u w:val="single"/>
    </w:rPr>
  </w:style>
  <w:style w:type="character" w:customStyle="1" w:styleId="apple-converted-space">
    <w:name w:val="apple-converted-space"/>
    <w:basedOn w:val="DefaultParagraphFont"/>
    <w:rsid w:val="00CB6907"/>
  </w:style>
  <w:style w:type="table" w:customStyle="1" w:styleId="PlainTable11">
    <w:name w:val="Plain Table 11"/>
    <w:basedOn w:val="TableNormal"/>
    <w:uiPriority w:val="41"/>
    <w:rsid w:val="00434CB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HPRAbodyContextparanumbered">
    <w:name w:val="AHPRA body 'Context' para numbered"/>
    <w:uiPriority w:val="1"/>
    <w:qFormat/>
    <w:rsid w:val="00B7250D"/>
    <w:pPr>
      <w:numPr>
        <w:numId w:val="42"/>
      </w:numPr>
      <w:spacing w:after="200"/>
      <w:ind w:left="0" w:hanging="425"/>
    </w:pPr>
    <w:rPr>
      <w:rFonts w:ascii="Arial" w:hAnsi="Arial" w:cs="Arial"/>
      <w:szCs w:val="24"/>
      <w:lang w:val="en-AU"/>
    </w:rPr>
  </w:style>
  <w:style w:type="paragraph" w:customStyle="1" w:styleId="AHPRANumberedlistlevel2">
    <w:name w:val="AHPRA Numbered list level 2"/>
    <w:basedOn w:val="AHPRANumberedlistlevel1"/>
    <w:rsid w:val="00E01718"/>
    <w:pPr>
      <w:numPr>
        <w:ilvl w:val="1"/>
      </w:numPr>
    </w:pPr>
  </w:style>
  <w:style w:type="numbering" w:customStyle="1" w:styleId="AHPRANumberedlist">
    <w:name w:val="AHPRA Numbered list"/>
    <w:uiPriority w:val="99"/>
    <w:rsid w:val="00E01718"/>
    <w:pPr>
      <w:numPr>
        <w:numId w:val="43"/>
      </w:numPr>
    </w:pPr>
  </w:style>
  <w:style w:type="paragraph" w:customStyle="1" w:styleId="AHPRANumberedlistlevel1">
    <w:name w:val="AHPRA Numbered list level 1"/>
    <w:basedOn w:val="AHPRABulletlevel1"/>
    <w:qFormat/>
    <w:rsid w:val="00E01718"/>
    <w:pPr>
      <w:numPr>
        <w:numId w:val="44"/>
      </w:numPr>
    </w:pPr>
  </w:style>
  <w:style w:type="paragraph" w:customStyle="1" w:styleId="AHPRANumberedlistlevel3">
    <w:name w:val="AHPRA Numbered list level 3"/>
    <w:basedOn w:val="AHPRANumberedlistlevel1"/>
    <w:rsid w:val="00E01718"/>
    <w:pPr>
      <w:numPr>
        <w:ilvl w:val="2"/>
      </w:numPr>
    </w:pPr>
  </w:style>
  <w:style w:type="paragraph" w:styleId="Revision">
    <w:name w:val="Revision"/>
    <w:hidden/>
    <w:semiHidden/>
    <w:rsid w:val="00E01718"/>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041">
      <w:bodyDiv w:val="1"/>
      <w:marLeft w:val="0"/>
      <w:marRight w:val="0"/>
      <w:marTop w:val="0"/>
      <w:marBottom w:val="0"/>
      <w:divBdr>
        <w:top w:val="none" w:sz="0" w:space="0" w:color="auto"/>
        <w:left w:val="none" w:sz="0" w:space="0" w:color="auto"/>
        <w:bottom w:val="none" w:sz="0" w:space="0" w:color="auto"/>
        <w:right w:val="none" w:sz="0" w:space="0" w:color="auto"/>
      </w:divBdr>
    </w:div>
    <w:div w:id="32535313">
      <w:bodyDiv w:val="1"/>
      <w:marLeft w:val="0"/>
      <w:marRight w:val="0"/>
      <w:marTop w:val="0"/>
      <w:marBottom w:val="0"/>
      <w:divBdr>
        <w:top w:val="none" w:sz="0" w:space="0" w:color="auto"/>
        <w:left w:val="none" w:sz="0" w:space="0" w:color="auto"/>
        <w:bottom w:val="none" w:sz="0" w:space="0" w:color="auto"/>
        <w:right w:val="none" w:sz="0" w:space="0" w:color="auto"/>
      </w:divBdr>
    </w:div>
    <w:div w:id="66734892">
      <w:bodyDiv w:val="1"/>
      <w:marLeft w:val="0"/>
      <w:marRight w:val="0"/>
      <w:marTop w:val="0"/>
      <w:marBottom w:val="0"/>
      <w:divBdr>
        <w:top w:val="none" w:sz="0" w:space="0" w:color="auto"/>
        <w:left w:val="none" w:sz="0" w:space="0" w:color="auto"/>
        <w:bottom w:val="none" w:sz="0" w:space="0" w:color="auto"/>
        <w:right w:val="none" w:sz="0" w:space="0" w:color="auto"/>
      </w:divBdr>
    </w:div>
    <w:div w:id="71893646">
      <w:bodyDiv w:val="1"/>
      <w:marLeft w:val="0"/>
      <w:marRight w:val="0"/>
      <w:marTop w:val="0"/>
      <w:marBottom w:val="0"/>
      <w:divBdr>
        <w:top w:val="none" w:sz="0" w:space="0" w:color="auto"/>
        <w:left w:val="none" w:sz="0" w:space="0" w:color="auto"/>
        <w:bottom w:val="none" w:sz="0" w:space="0" w:color="auto"/>
        <w:right w:val="none" w:sz="0" w:space="0" w:color="auto"/>
      </w:divBdr>
    </w:div>
    <w:div w:id="88625089">
      <w:bodyDiv w:val="1"/>
      <w:marLeft w:val="0"/>
      <w:marRight w:val="0"/>
      <w:marTop w:val="0"/>
      <w:marBottom w:val="0"/>
      <w:divBdr>
        <w:top w:val="none" w:sz="0" w:space="0" w:color="auto"/>
        <w:left w:val="none" w:sz="0" w:space="0" w:color="auto"/>
        <w:bottom w:val="none" w:sz="0" w:space="0" w:color="auto"/>
        <w:right w:val="none" w:sz="0" w:space="0" w:color="auto"/>
      </w:divBdr>
    </w:div>
    <w:div w:id="106198617">
      <w:bodyDiv w:val="1"/>
      <w:marLeft w:val="0"/>
      <w:marRight w:val="0"/>
      <w:marTop w:val="0"/>
      <w:marBottom w:val="0"/>
      <w:divBdr>
        <w:top w:val="none" w:sz="0" w:space="0" w:color="auto"/>
        <w:left w:val="none" w:sz="0" w:space="0" w:color="auto"/>
        <w:bottom w:val="none" w:sz="0" w:space="0" w:color="auto"/>
        <w:right w:val="none" w:sz="0" w:space="0" w:color="auto"/>
      </w:divBdr>
    </w:div>
    <w:div w:id="116799173">
      <w:bodyDiv w:val="1"/>
      <w:marLeft w:val="0"/>
      <w:marRight w:val="0"/>
      <w:marTop w:val="0"/>
      <w:marBottom w:val="0"/>
      <w:divBdr>
        <w:top w:val="none" w:sz="0" w:space="0" w:color="auto"/>
        <w:left w:val="none" w:sz="0" w:space="0" w:color="auto"/>
        <w:bottom w:val="none" w:sz="0" w:space="0" w:color="auto"/>
        <w:right w:val="none" w:sz="0" w:space="0" w:color="auto"/>
      </w:divBdr>
    </w:div>
    <w:div w:id="147015384">
      <w:bodyDiv w:val="1"/>
      <w:marLeft w:val="0"/>
      <w:marRight w:val="0"/>
      <w:marTop w:val="0"/>
      <w:marBottom w:val="0"/>
      <w:divBdr>
        <w:top w:val="none" w:sz="0" w:space="0" w:color="auto"/>
        <w:left w:val="none" w:sz="0" w:space="0" w:color="auto"/>
        <w:bottom w:val="none" w:sz="0" w:space="0" w:color="auto"/>
        <w:right w:val="none" w:sz="0" w:space="0" w:color="auto"/>
      </w:divBdr>
    </w:div>
    <w:div w:id="164128489">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7230659">
      <w:bodyDiv w:val="1"/>
      <w:marLeft w:val="0"/>
      <w:marRight w:val="0"/>
      <w:marTop w:val="0"/>
      <w:marBottom w:val="0"/>
      <w:divBdr>
        <w:top w:val="none" w:sz="0" w:space="0" w:color="auto"/>
        <w:left w:val="none" w:sz="0" w:space="0" w:color="auto"/>
        <w:bottom w:val="none" w:sz="0" w:space="0" w:color="auto"/>
        <w:right w:val="none" w:sz="0" w:space="0" w:color="auto"/>
      </w:divBdr>
    </w:div>
    <w:div w:id="222564449">
      <w:bodyDiv w:val="1"/>
      <w:marLeft w:val="0"/>
      <w:marRight w:val="0"/>
      <w:marTop w:val="0"/>
      <w:marBottom w:val="0"/>
      <w:divBdr>
        <w:top w:val="none" w:sz="0" w:space="0" w:color="auto"/>
        <w:left w:val="none" w:sz="0" w:space="0" w:color="auto"/>
        <w:bottom w:val="none" w:sz="0" w:space="0" w:color="auto"/>
        <w:right w:val="none" w:sz="0" w:space="0" w:color="auto"/>
      </w:divBdr>
    </w:div>
    <w:div w:id="251401555">
      <w:bodyDiv w:val="1"/>
      <w:marLeft w:val="0"/>
      <w:marRight w:val="0"/>
      <w:marTop w:val="0"/>
      <w:marBottom w:val="0"/>
      <w:divBdr>
        <w:top w:val="none" w:sz="0" w:space="0" w:color="auto"/>
        <w:left w:val="none" w:sz="0" w:space="0" w:color="auto"/>
        <w:bottom w:val="none" w:sz="0" w:space="0" w:color="auto"/>
        <w:right w:val="none" w:sz="0" w:space="0" w:color="auto"/>
      </w:divBdr>
    </w:div>
    <w:div w:id="253586394">
      <w:bodyDiv w:val="1"/>
      <w:marLeft w:val="0"/>
      <w:marRight w:val="0"/>
      <w:marTop w:val="0"/>
      <w:marBottom w:val="0"/>
      <w:divBdr>
        <w:top w:val="none" w:sz="0" w:space="0" w:color="auto"/>
        <w:left w:val="none" w:sz="0" w:space="0" w:color="auto"/>
        <w:bottom w:val="none" w:sz="0" w:space="0" w:color="auto"/>
        <w:right w:val="none" w:sz="0" w:space="0" w:color="auto"/>
      </w:divBdr>
    </w:div>
    <w:div w:id="295186425">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30572299">
      <w:bodyDiv w:val="1"/>
      <w:marLeft w:val="0"/>
      <w:marRight w:val="0"/>
      <w:marTop w:val="0"/>
      <w:marBottom w:val="0"/>
      <w:divBdr>
        <w:top w:val="none" w:sz="0" w:space="0" w:color="auto"/>
        <w:left w:val="none" w:sz="0" w:space="0" w:color="auto"/>
        <w:bottom w:val="none" w:sz="0" w:space="0" w:color="auto"/>
        <w:right w:val="none" w:sz="0" w:space="0" w:color="auto"/>
      </w:divBdr>
    </w:div>
    <w:div w:id="334457823">
      <w:bodyDiv w:val="1"/>
      <w:marLeft w:val="0"/>
      <w:marRight w:val="0"/>
      <w:marTop w:val="0"/>
      <w:marBottom w:val="0"/>
      <w:divBdr>
        <w:top w:val="none" w:sz="0" w:space="0" w:color="auto"/>
        <w:left w:val="none" w:sz="0" w:space="0" w:color="auto"/>
        <w:bottom w:val="none" w:sz="0" w:space="0" w:color="auto"/>
        <w:right w:val="none" w:sz="0" w:space="0" w:color="auto"/>
      </w:divBdr>
    </w:div>
    <w:div w:id="475419464">
      <w:bodyDiv w:val="1"/>
      <w:marLeft w:val="0"/>
      <w:marRight w:val="0"/>
      <w:marTop w:val="0"/>
      <w:marBottom w:val="0"/>
      <w:divBdr>
        <w:top w:val="none" w:sz="0" w:space="0" w:color="auto"/>
        <w:left w:val="none" w:sz="0" w:space="0" w:color="auto"/>
        <w:bottom w:val="none" w:sz="0" w:space="0" w:color="auto"/>
        <w:right w:val="none" w:sz="0" w:space="0" w:color="auto"/>
      </w:divBdr>
    </w:div>
    <w:div w:id="510991219">
      <w:bodyDiv w:val="1"/>
      <w:marLeft w:val="0"/>
      <w:marRight w:val="0"/>
      <w:marTop w:val="0"/>
      <w:marBottom w:val="0"/>
      <w:divBdr>
        <w:top w:val="none" w:sz="0" w:space="0" w:color="auto"/>
        <w:left w:val="none" w:sz="0" w:space="0" w:color="auto"/>
        <w:bottom w:val="none" w:sz="0" w:space="0" w:color="auto"/>
        <w:right w:val="none" w:sz="0" w:space="0" w:color="auto"/>
      </w:divBdr>
    </w:div>
    <w:div w:id="522020108">
      <w:bodyDiv w:val="1"/>
      <w:marLeft w:val="0"/>
      <w:marRight w:val="0"/>
      <w:marTop w:val="0"/>
      <w:marBottom w:val="0"/>
      <w:divBdr>
        <w:top w:val="none" w:sz="0" w:space="0" w:color="auto"/>
        <w:left w:val="none" w:sz="0" w:space="0" w:color="auto"/>
        <w:bottom w:val="none" w:sz="0" w:space="0" w:color="auto"/>
        <w:right w:val="none" w:sz="0" w:space="0" w:color="auto"/>
      </w:divBdr>
    </w:div>
    <w:div w:id="544291460">
      <w:bodyDiv w:val="1"/>
      <w:marLeft w:val="0"/>
      <w:marRight w:val="0"/>
      <w:marTop w:val="0"/>
      <w:marBottom w:val="0"/>
      <w:divBdr>
        <w:top w:val="none" w:sz="0" w:space="0" w:color="auto"/>
        <w:left w:val="none" w:sz="0" w:space="0" w:color="auto"/>
        <w:bottom w:val="none" w:sz="0" w:space="0" w:color="auto"/>
        <w:right w:val="none" w:sz="0" w:space="0" w:color="auto"/>
      </w:divBdr>
    </w:div>
    <w:div w:id="581833712">
      <w:bodyDiv w:val="1"/>
      <w:marLeft w:val="0"/>
      <w:marRight w:val="0"/>
      <w:marTop w:val="0"/>
      <w:marBottom w:val="0"/>
      <w:divBdr>
        <w:top w:val="none" w:sz="0" w:space="0" w:color="auto"/>
        <w:left w:val="none" w:sz="0" w:space="0" w:color="auto"/>
        <w:bottom w:val="none" w:sz="0" w:space="0" w:color="auto"/>
        <w:right w:val="none" w:sz="0" w:space="0" w:color="auto"/>
      </w:divBdr>
    </w:div>
    <w:div w:id="636836663">
      <w:bodyDiv w:val="1"/>
      <w:marLeft w:val="0"/>
      <w:marRight w:val="0"/>
      <w:marTop w:val="0"/>
      <w:marBottom w:val="0"/>
      <w:divBdr>
        <w:top w:val="none" w:sz="0" w:space="0" w:color="auto"/>
        <w:left w:val="none" w:sz="0" w:space="0" w:color="auto"/>
        <w:bottom w:val="none" w:sz="0" w:space="0" w:color="auto"/>
        <w:right w:val="none" w:sz="0" w:space="0" w:color="auto"/>
      </w:divBdr>
    </w:div>
    <w:div w:id="642084037">
      <w:bodyDiv w:val="1"/>
      <w:marLeft w:val="0"/>
      <w:marRight w:val="0"/>
      <w:marTop w:val="0"/>
      <w:marBottom w:val="0"/>
      <w:divBdr>
        <w:top w:val="none" w:sz="0" w:space="0" w:color="auto"/>
        <w:left w:val="none" w:sz="0" w:space="0" w:color="auto"/>
        <w:bottom w:val="none" w:sz="0" w:space="0" w:color="auto"/>
        <w:right w:val="none" w:sz="0" w:space="0" w:color="auto"/>
      </w:divBdr>
    </w:div>
    <w:div w:id="646975735">
      <w:bodyDiv w:val="1"/>
      <w:marLeft w:val="0"/>
      <w:marRight w:val="0"/>
      <w:marTop w:val="0"/>
      <w:marBottom w:val="0"/>
      <w:divBdr>
        <w:top w:val="none" w:sz="0" w:space="0" w:color="auto"/>
        <w:left w:val="none" w:sz="0" w:space="0" w:color="auto"/>
        <w:bottom w:val="none" w:sz="0" w:space="0" w:color="auto"/>
        <w:right w:val="none" w:sz="0" w:space="0" w:color="auto"/>
      </w:divBdr>
    </w:div>
    <w:div w:id="684284610">
      <w:bodyDiv w:val="1"/>
      <w:marLeft w:val="0"/>
      <w:marRight w:val="0"/>
      <w:marTop w:val="0"/>
      <w:marBottom w:val="0"/>
      <w:divBdr>
        <w:top w:val="none" w:sz="0" w:space="0" w:color="auto"/>
        <w:left w:val="none" w:sz="0" w:space="0" w:color="auto"/>
        <w:bottom w:val="none" w:sz="0" w:space="0" w:color="auto"/>
        <w:right w:val="none" w:sz="0" w:space="0" w:color="auto"/>
      </w:divBdr>
    </w:div>
    <w:div w:id="701175375">
      <w:bodyDiv w:val="1"/>
      <w:marLeft w:val="0"/>
      <w:marRight w:val="0"/>
      <w:marTop w:val="0"/>
      <w:marBottom w:val="0"/>
      <w:divBdr>
        <w:top w:val="none" w:sz="0" w:space="0" w:color="auto"/>
        <w:left w:val="none" w:sz="0" w:space="0" w:color="auto"/>
        <w:bottom w:val="none" w:sz="0" w:space="0" w:color="auto"/>
        <w:right w:val="none" w:sz="0" w:space="0" w:color="auto"/>
      </w:divBdr>
    </w:div>
    <w:div w:id="767653745">
      <w:bodyDiv w:val="1"/>
      <w:marLeft w:val="0"/>
      <w:marRight w:val="0"/>
      <w:marTop w:val="0"/>
      <w:marBottom w:val="0"/>
      <w:divBdr>
        <w:top w:val="none" w:sz="0" w:space="0" w:color="auto"/>
        <w:left w:val="none" w:sz="0" w:space="0" w:color="auto"/>
        <w:bottom w:val="none" w:sz="0" w:space="0" w:color="auto"/>
        <w:right w:val="none" w:sz="0" w:space="0" w:color="auto"/>
      </w:divBdr>
    </w:div>
    <w:div w:id="773742252">
      <w:bodyDiv w:val="1"/>
      <w:marLeft w:val="0"/>
      <w:marRight w:val="0"/>
      <w:marTop w:val="0"/>
      <w:marBottom w:val="0"/>
      <w:divBdr>
        <w:top w:val="none" w:sz="0" w:space="0" w:color="auto"/>
        <w:left w:val="none" w:sz="0" w:space="0" w:color="auto"/>
        <w:bottom w:val="none" w:sz="0" w:space="0" w:color="auto"/>
        <w:right w:val="none" w:sz="0" w:space="0" w:color="auto"/>
      </w:divBdr>
    </w:div>
    <w:div w:id="77706470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3623479">
      <w:bodyDiv w:val="1"/>
      <w:marLeft w:val="0"/>
      <w:marRight w:val="0"/>
      <w:marTop w:val="0"/>
      <w:marBottom w:val="0"/>
      <w:divBdr>
        <w:top w:val="none" w:sz="0" w:space="0" w:color="auto"/>
        <w:left w:val="none" w:sz="0" w:space="0" w:color="auto"/>
        <w:bottom w:val="none" w:sz="0" w:space="0" w:color="auto"/>
        <w:right w:val="none" w:sz="0" w:space="0" w:color="auto"/>
      </w:divBdr>
    </w:div>
    <w:div w:id="823661561">
      <w:bodyDiv w:val="1"/>
      <w:marLeft w:val="0"/>
      <w:marRight w:val="0"/>
      <w:marTop w:val="0"/>
      <w:marBottom w:val="0"/>
      <w:divBdr>
        <w:top w:val="none" w:sz="0" w:space="0" w:color="auto"/>
        <w:left w:val="none" w:sz="0" w:space="0" w:color="auto"/>
        <w:bottom w:val="none" w:sz="0" w:space="0" w:color="auto"/>
        <w:right w:val="none" w:sz="0" w:space="0" w:color="auto"/>
      </w:divBdr>
    </w:div>
    <w:div w:id="831026218">
      <w:bodyDiv w:val="1"/>
      <w:marLeft w:val="0"/>
      <w:marRight w:val="0"/>
      <w:marTop w:val="0"/>
      <w:marBottom w:val="0"/>
      <w:divBdr>
        <w:top w:val="none" w:sz="0" w:space="0" w:color="auto"/>
        <w:left w:val="none" w:sz="0" w:space="0" w:color="auto"/>
        <w:bottom w:val="none" w:sz="0" w:space="0" w:color="auto"/>
        <w:right w:val="none" w:sz="0" w:space="0" w:color="auto"/>
      </w:divBdr>
    </w:div>
    <w:div w:id="852108231">
      <w:bodyDiv w:val="1"/>
      <w:marLeft w:val="0"/>
      <w:marRight w:val="0"/>
      <w:marTop w:val="0"/>
      <w:marBottom w:val="0"/>
      <w:divBdr>
        <w:top w:val="none" w:sz="0" w:space="0" w:color="auto"/>
        <w:left w:val="none" w:sz="0" w:space="0" w:color="auto"/>
        <w:bottom w:val="none" w:sz="0" w:space="0" w:color="auto"/>
        <w:right w:val="none" w:sz="0" w:space="0" w:color="auto"/>
      </w:divBdr>
    </w:div>
    <w:div w:id="874931367">
      <w:bodyDiv w:val="1"/>
      <w:marLeft w:val="0"/>
      <w:marRight w:val="0"/>
      <w:marTop w:val="0"/>
      <w:marBottom w:val="0"/>
      <w:divBdr>
        <w:top w:val="none" w:sz="0" w:space="0" w:color="auto"/>
        <w:left w:val="none" w:sz="0" w:space="0" w:color="auto"/>
        <w:bottom w:val="none" w:sz="0" w:space="0" w:color="auto"/>
        <w:right w:val="none" w:sz="0" w:space="0" w:color="auto"/>
      </w:divBdr>
    </w:div>
    <w:div w:id="875703024">
      <w:bodyDiv w:val="1"/>
      <w:marLeft w:val="0"/>
      <w:marRight w:val="0"/>
      <w:marTop w:val="0"/>
      <w:marBottom w:val="0"/>
      <w:divBdr>
        <w:top w:val="none" w:sz="0" w:space="0" w:color="auto"/>
        <w:left w:val="none" w:sz="0" w:space="0" w:color="auto"/>
        <w:bottom w:val="none" w:sz="0" w:space="0" w:color="auto"/>
        <w:right w:val="none" w:sz="0" w:space="0" w:color="auto"/>
      </w:divBdr>
    </w:div>
    <w:div w:id="966397402">
      <w:bodyDiv w:val="1"/>
      <w:marLeft w:val="0"/>
      <w:marRight w:val="0"/>
      <w:marTop w:val="0"/>
      <w:marBottom w:val="0"/>
      <w:divBdr>
        <w:top w:val="none" w:sz="0" w:space="0" w:color="auto"/>
        <w:left w:val="none" w:sz="0" w:space="0" w:color="auto"/>
        <w:bottom w:val="none" w:sz="0" w:space="0" w:color="auto"/>
        <w:right w:val="none" w:sz="0" w:space="0" w:color="auto"/>
      </w:divBdr>
    </w:div>
    <w:div w:id="1060905159">
      <w:bodyDiv w:val="1"/>
      <w:marLeft w:val="0"/>
      <w:marRight w:val="0"/>
      <w:marTop w:val="0"/>
      <w:marBottom w:val="0"/>
      <w:divBdr>
        <w:top w:val="none" w:sz="0" w:space="0" w:color="auto"/>
        <w:left w:val="none" w:sz="0" w:space="0" w:color="auto"/>
        <w:bottom w:val="none" w:sz="0" w:space="0" w:color="auto"/>
        <w:right w:val="none" w:sz="0" w:space="0" w:color="auto"/>
      </w:divBdr>
    </w:div>
    <w:div w:id="1064329968">
      <w:bodyDiv w:val="1"/>
      <w:marLeft w:val="0"/>
      <w:marRight w:val="0"/>
      <w:marTop w:val="0"/>
      <w:marBottom w:val="0"/>
      <w:divBdr>
        <w:top w:val="none" w:sz="0" w:space="0" w:color="auto"/>
        <w:left w:val="none" w:sz="0" w:space="0" w:color="auto"/>
        <w:bottom w:val="none" w:sz="0" w:space="0" w:color="auto"/>
        <w:right w:val="none" w:sz="0" w:space="0" w:color="auto"/>
      </w:divBdr>
    </w:div>
    <w:div w:id="1116633009">
      <w:bodyDiv w:val="1"/>
      <w:marLeft w:val="0"/>
      <w:marRight w:val="0"/>
      <w:marTop w:val="0"/>
      <w:marBottom w:val="0"/>
      <w:divBdr>
        <w:top w:val="none" w:sz="0" w:space="0" w:color="auto"/>
        <w:left w:val="none" w:sz="0" w:space="0" w:color="auto"/>
        <w:bottom w:val="none" w:sz="0" w:space="0" w:color="auto"/>
        <w:right w:val="none" w:sz="0" w:space="0" w:color="auto"/>
      </w:divBdr>
    </w:div>
    <w:div w:id="1183666861">
      <w:bodyDiv w:val="1"/>
      <w:marLeft w:val="0"/>
      <w:marRight w:val="0"/>
      <w:marTop w:val="0"/>
      <w:marBottom w:val="0"/>
      <w:divBdr>
        <w:top w:val="none" w:sz="0" w:space="0" w:color="auto"/>
        <w:left w:val="none" w:sz="0" w:space="0" w:color="auto"/>
        <w:bottom w:val="none" w:sz="0" w:space="0" w:color="auto"/>
        <w:right w:val="none" w:sz="0" w:space="0" w:color="auto"/>
      </w:divBdr>
    </w:div>
    <w:div w:id="1216312057">
      <w:bodyDiv w:val="1"/>
      <w:marLeft w:val="0"/>
      <w:marRight w:val="0"/>
      <w:marTop w:val="0"/>
      <w:marBottom w:val="0"/>
      <w:divBdr>
        <w:top w:val="none" w:sz="0" w:space="0" w:color="auto"/>
        <w:left w:val="none" w:sz="0" w:space="0" w:color="auto"/>
        <w:bottom w:val="none" w:sz="0" w:space="0" w:color="auto"/>
        <w:right w:val="none" w:sz="0" w:space="0" w:color="auto"/>
      </w:divBdr>
    </w:div>
    <w:div w:id="1219509554">
      <w:bodyDiv w:val="1"/>
      <w:marLeft w:val="0"/>
      <w:marRight w:val="0"/>
      <w:marTop w:val="0"/>
      <w:marBottom w:val="0"/>
      <w:divBdr>
        <w:top w:val="none" w:sz="0" w:space="0" w:color="auto"/>
        <w:left w:val="none" w:sz="0" w:space="0" w:color="auto"/>
        <w:bottom w:val="none" w:sz="0" w:space="0" w:color="auto"/>
        <w:right w:val="none" w:sz="0" w:space="0" w:color="auto"/>
      </w:divBdr>
    </w:div>
    <w:div w:id="1223174480">
      <w:bodyDiv w:val="1"/>
      <w:marLeft w:val="0"/>
      <w:marRight w:val="0"/>
      <w:marTop w:val="0"/>
      <w:marBottom w:val="0"/>
      <w:divBdr>
        <w:top w:val="none" w:sz="0" w:space="0" w:color="auto"/>
        <w:left w:val="none" w:sz="0" w:space="0" w:color="auto"/>
        <w:bottom w:val="none" w:sz="0" w:space="0" w:color="auto"/>
        <w:right w:val="none" w:sz="0" w:space="0" w:color="auto"/>
      </w:divBdr>
    </w:div>
    <w:div w:id="1277980154">
      <w:bodyDiv w:val="1"/>
      <w:marLeft w:val="0"/>
      <w:marRight w:val="0"/>
      <w:marTop w:val="0"/>
      <w:marBottom w:val="0"/>
      <w:divBdr>
        <w:top w:val="none" w:sz="0" w:space="0" w:color="auto"/>
        <w:left w:val="none" w:sz="0" w:space="0" w:color="auto"/>
        <w:bottom w:val="none" w:sz="0" w:space="0" w:color="auto"/>
        <w:right w:val="none" w:sz="0" w:space="0" w:color="auto"/>
      </w:divBdr>
    </w:div>
    <w:div w:id="1278635995">
      <w:bodyDiv w:val="1"/>
      <w:marLeft w:val="0"/>
      <w:marRight w:val="0"/>
      <w:marTop w:val="0"/>
      <w:marBottom w:val="0"/>
      <w:divBdr>
        <w:top w:val="none" w:sz="0" w:space="0" w:color="auto"/>
        <w:left w:val="none" w:sz="0" w:space="0" w:color="auto"/>
        <w:bottom w:val="none" w:sz="0" w:space="0" w:color="auto"/>
        <w:right w:val="none" w:sz="0" w:space="0" w:color="auto"/>
      </w:divBdr>
    </w:div>
    <w:div w:id="1279024751">
      <w:bodyDiv w:val="1"/>
      <w:marLeft w:val="0"/>
      <w:marRight w:val="0"/>
      <w:marTop w:val="0"/>
      <w:marBottom w:val="0"/>
      <w:divBdr>
        <w:top w:val="none" w:sz="0" w:space="0" w:color="auto"/>
        <w:left w:val="none" w:sz="0" w:space="0" w:color="auto"/>
        <w:bottom w:val="none" w:sz="0" w:space="0" w:color="auto"/>
        <w:right w:val="none" w:sz="0" w:space="0" w:color="auto"/>
      </w:divBdr>
    </w:div>
    <w:div w:id="1329821259">
      <w:bodyDiv w:val="1"/>
      <w:marLeft w:val="0"/>
      <w:marRight w:val="0"/>
      <w:marTop w:val="0"/>
      <w:marBottom w:val="0"/>
      <w:divBdr>
        <w:top w:val="none" w:sz="0" w:space="0" w:color="auto"/>
        <w:left w:val="none" w:sz="0" w:space="0" w:color="auto"/>
        <w:bottom w:val="none" w:sz="0" w:space="0" w:color="auto"/>
        <w:right w:val="none" w:sz="0" w:space="0" w:color="auto"/>
      </w:divBdr>
    </w:div>
    <w:div w:id="1374618482">
      <w:bodyDiv w:val="1"/>
      <w:marLeft w:val="0"/>
      <w:marRight w:val="0"/>
      <w:marTop w:val="0"/>
      <w:marBottom w:val="0"/>
      <w:divBdr>
        <w:top w:val="none" w:sz="0" w:space="0" w:color="auto"/>
        <w:left w:val="none" w:sz="0" w:space="0" w:color="auto"/>
        <w:bottom w:val="none" w:sz="0" w:space="0" w:color="auto"/>
        <w:right w:val="none" w:sz="0" w:space="0" w:color="auto"/>
      </w:divBdr>
    </w:div>
    <w:div w:id="1374770344">
      <w:bodyDiv w:val="1"/>
      <w:marLeft w:val="0"/>
      <w:marRight w:val="0"/>
      <w:marTop w:val="0"/>
      <w:marBottom w:val="0"/>
      <w:divBdr>
        <w:top w:val="none" w:sz="0" w:space="0" w:color="auto"/>
        <w:left w:val="none" w:sz="0" w:space="0" w:color="auto"/>
        <w:bottom w:val="none" w:sz="0" w:space="0" w:color="auto"/>
        <w:right w:val="none" w:sz="0" w:space="0" w:color="auto"/>
      </w:divBdr>
    </w:div>
    <w:div w:id="1386686461">
      <w:bodyDiv w:val="1"/>
      <w:marLeft w:val="0"/>
      <w:marRight w:val="0"/>
      <w:marTop w:val="0"/>
      <w:marBottom w:val="0"/>
      <w:divBdr>
        <w:top w:val="none" w:sz="0" w:space="0" w:color="auto"/>
        <w:left w:val="none" w:sz="0" w:space="0" w:color="auto"/>
        <w:bottom w:val="none" w:sz="0" w:space="0" w:color="auto"/>
        <w:right w:val="none" w:sz="0" w:space="0" w:color="auto"/>
      </w:divBdr>
    </w:div>
    <w:div w:id="1387099713">
      <w:bodyDiv w:val="1"/>
      <w:marLeft w:val="0"/>
      <w:marRight w:val="0"/>
      <w:marTop w:val="0"/>
      <w:marBottom w:val="0"/>
      <w:divBdr>
        <w:top w:val="none" w:sz="0" w:space="0" w:color="auto"/>
        <w:left w:val="none" w:sz="0" w:space="0" w:color="auto"/>
        <w:bottom w:val="none" w:sz="0" w:space="0" w:color="auto"/>
        <w:right w:val="none" w:sz="0" w:space="0" w:color="auto"/>
      </w:divBdr>
    </w:div>
    <w:div w:id="1447044617">
      <w:bodyDiv w:val="1"/>
      <w:marLeft w:val="0"/>
      <w:marRight w:val="0"/>
      <w:marTop w:val="0"/>
      <w:marBottom w:val="0"/>
      <w:divBdr>
        <w:top w:val="none" w:sz="0" w:space="0" w:color="auto"/>
        <w:left w:val="none" w:sz="0" w:space="0" w:color="auto"/>
        <w:bottom w:val="none" w:sz="0" w:space="0" w:color="auto"/>
        <w:right w:val="none" w:sz="0" w:space="0" w:color="auto"/>
      </w:divBdr>
    </w:div>
    <w:div w:id="1499879909">
      <w:bodyDiv w:val="1"/>
      <w:marLeft w:val="0"/>
      <w:marRight w:val="0"/>
      <w:marTop w:val="0"/>
      <w:marBottom w:val="0"/>
      <w:divBdr>
        <w:top w:val="none" w:sz="0" w:space="0" w:color="auto"/>
        <w:left w:val="none" w:sz="0" w:space="0" w:color="auto"/>
        <w:bottom w:val="none" w:sz="0" w:space="0" w:color="auto"/>
        <w:right w:val="none" w:sz="0" w:space="0" w:color="auto"/>
      </w:divBdr>
    </w:div>
    <w:div w:id="1517158473">
      <w:bodyDiv w:val="1"/>
      <w:marLeft w:val="0"/>
      <w:marRight w:val="0"/>
      <w:marTop w:val="0"/>
      <w:marBottom w:val="0"/>
      <w:divBdr>
        <w:top w:val="none" w:sz="0" w:space="0" w:color="auto"/>
        <w:left w:val="none" w:sz="0" w:space="0" w:color="auto"/>
        <w:bottom w:val="none" w:sz="0" w:space="0" w:color="auto"/>
        <w:right w:val="none" w:sz="0" w:space="0" w:color="auto"/>
      </w:divBdr>
    </w:div>
    <w:div w:id="1525242397">
      <w:bodyDiv w:val="1"/>
      <w:marLeft w:val="0"/>
      <w:marRight w:val="0"/>
      <w:marTop w:val="0"/>
      <w:marBottom w:val="0"/>
      <w:divBdr>
        <w:top w:val="none" w:sz="0" w:space="0" w:color="auto"/>
        <w:left w:val="none" w:sz="0" w:space="0" w:color="auto"/>
        <w:bottom w:val="none" w:sz="0" w:space="0" w:color="auto"/>
        <w:right w:val="none" w:sz="0" w:space="0" w:color="auto"/>
      </w:divBdr>
    </w:div>
    <w:div w:id="1545364318">
      <w:bodyDiv w:val="1"/>
      <w:marLeft w:val="0"/>
      <w:marRight w:val="0"/>
      <w:marTop w:val="0"/>
      <w:marBottom w:val="0"/>
      <w:divBdr>
        <w:top w:val="none" w:sz="0" w:space="0" w:color="auto"/>
        <w:left w:val="none" w:sz="0" w:space="0" w:color="auto"/>
        <w:bottom w:val="none" w:sz="0" w:space="0" w:color="auto"/>
        <w:right w:val="none" w:sz="0" w:space="0" w:color="auto"/>
      </w:divBdr>
    </w:div>
    <w:div w:id="1560170493">
      <w:bodyDiv w:val="1"/>
      <w:marLeft w:val="0"/>
      <w:marRight w:val="0"/>
      <w:marTop w:val="0"/>
      <w:marBottom w:val="0"/>
      <w:divBdr>
        <w:top w:val="none" w:sz="0" w:space="0" w:color="auto"/>
        <w:left w:val="none" w:sz="0" w:space="0" w:color="auto"/>
        <w:bottom w:val="none" w:sz="0" w:space="0" w:color="auto"/>
        <w:right w:val="none" w:sz="0" w:space="0" w:color="auto"/>
      </w:divBdr>
    </w:div>
    <w:div w:id="1567954213">
      <w:bodyDiv w:val="1"/>
      <w:marLeft w:val="0"/>
      <w:marRight w:val="0"/>
      <w:marTop w:val="0"/>
      <w:marBottom w:val="0"/>
      <w:divBdr>
        <w:top w:val="none" w:sz="0" w:space="0" w:color="auto"/>
        <w:left w:val="none" w:sz="0" w:space="0" w:color="auto"/>
        <w:bottom w:val="none" w:sz="0" w:space="0" w:color="auto"/>
        <w:right w:val="none" w:sz="0" w:space="0" w:color="auto"/>
      </w:divBdr>
    </w:div>
    <w:div w:id="1568999535">
      <w:bodyDiv w:val="1"/>
      <w:marLeft w:val="0"/>
      <w:marRight w:val="0"/>
      <w:marTop w:val="0"/>
      <w:marBottom w:val="0"/>
      <w:divBdr>
        <w:top w:val="none" w:sz="0" w:space="0" w:color="auto"/>
        <w:left w:val="none" w:sz="0" w:space="0" w:color="auto"/>
        <w:bottom w:val="none" w:sz="0" w:space="0" w:color="auto"/>
        <w:right w:val="none" w:sz="0" w:space="0" w:color="auto"/>
      </w:divBdr>
    </w:div>
    <w:div w:id="1584145906">
      <w:bodyDiv w:val="1"/>
      <w:marLeft w:val="0"/>
      <w:marRight w:val="0"/>
      <w:marTop w:val="0"/>
      <w:marBottom w:val="0"/>
      <w:divBdr>
        <w:top w:val="none" w:sz="0" w:space="0" w:color="auto"/>
        <w:left w:val="none" w:sz="0" w:space="0" w:color="auto"/>
        <w:bottom w:val="none" w:sz="0" w:space="0" w:color="auto"/>
        <w:right w:val="none" w:sz="0" w:space="0" w:color="auto"/>
      </w:divBdr>
    </w:div>
    <w:div w:id="1585412018">
      <w:bodyDiv w:val="1"/>
      <w:marLeft w:val="0"/>
      <w:marRight w:val="0"/>
      <w:marTop w:val="0"/>
      <w:marBottom w:val="0"/>
      <w:divBdr>
        <w:top w:val="none" w:sz="0" w:space="0" w:color="auto"/>
        <w:left w:val="none" w:sz="0" w:space="0" w:color="auto"/>
        <w:bottom w:val="none" w:sz="0" w:space="0" w:color="auto"/>
        <w:right w:val="none" w:sz="0" w:space="0" w:color="auto"/>
      </w:divBdr>
    </w:div>
    <w:div w:id="1617905480">
      <w:bodyDiv w:val="1"/>
      <w:marLeft w:val="0"/>
      <w:marRight w:val="0"/>
      <w:marTop w:val="0"/>
      <w:marBottom w:val="0"/>
      <w:divBdr>
        <w:top w:val="none" w:sz="0" w:space="0" w:color="auto"/>
        <w:left w:val="none" w:sz="0" w:space="0" w:color="auto"/>
        <w:bottom w:val="none" w:sz="0" w:space="0" w:color="auto"/>
        <w:right w:val="none" w:sz="0" w:space="0" w:color="auto"/>
      </w:divBdr>
    </w:div>
    <w:div w:id="1623340586">
      <w:bodyDiv w:val="1"/>
      <w:marLeft w:val="0"/>
      <w:marRight w:val="0"/>
      <w:marTop w:val="0"/>
      <w:marBottom w:val="0"/>
      <w:divBdr>
        <w:top w:val="none" w:sz="0" w:space="0" w:color="auto"/>
        <w:left w:val="none" w:sz="0" w:space="0" w:color="auto"/>
        <w:bottom w:val="none" w:sz="0" w:space="0" w:color="auto"/>
        <w:right w:val="none" w:sz="0" w:space="0" w:color="auto"/>
      </w:divBdr>
    </w:div>
    <w:div w:id="1660036704">
      <w:bodyDiv w:val="1"/>
      <w:marLeft w:val="0"/>
      <w:marRight w:val="0"/>
      <w:marTop w:val="0"/>
      <w:marBottom w:val="0"/>
      <w:divBdr>
        <w:top w:val="none" w:sz="0" w:space="0" w:color="auto"/>
        <w:left w:val="none" w:sz="0" w:space="0" w:color="auto"/>
        <w:bottom w:val="none" w:sz="0" w:space="0" w:color="auto"/>
        <w:right w:val="none" w:sz="0" w:space="0" w:color="auto"/>
      </w:divBdr>
    </w:div>
    <w:div w:id="1696148112">
      <w:bodyDiv w:val="1"/>
      <w:marLeft w:val="0"/>
      <w:marRight w:val="0"/>
      <w:marTop w:val="0"/>
      <w:marBottom w:val="0"/>
      <w:divBdr>
        <w:top w:val="none" w:sz="0" w:space="0" w:color="auto"/>
        <w:left w:val="none" w:sz="0" w:space="0" w:color="auto"/>
        <w:bottom w:val="none" w:sz="0" w:space="0" w:color="auto"/>
        <w:right w:val="none" w:sz="0" w:space="0" w:color="auto"/>
      </w:divBdr>
    </w:div>
    <w:div w:id="1703943474">
      <w:bodyDiv w:val="1"/>
      <w:marLeft w:val="0"/>
      <w:marRight w:val="0"/>
      <w:marTop w:val="0"/>
      <w:marBottom w:val="0"/>
      <w:divBdr>
        <w:top w:val="none" w:sz="0" w:space="0" w:color="auto"/>
        <w:left w:val="none" w:sz="0" w:space="0" w:color="auto"/>
        <w:bottom w:val="none" w:sz="0" w:space="0" w:color="auto"/>
        <w:right w:val="none" w:sz="0" w:space="0" w:color="auto"/>
      </w:divBdr>
    </w:div>
    <w:div w:id="1720325130">
      <w:bodyDiv w:val="1"/>
      <w:marLeft w:val="0"/>
      <w:marRight w:val="0"/>
      <w:marTop w:val="0"/>
      <w:marBottom w:val="0"/>
      <w:divBdr>
        <w:top w:val="none" w:sz="0" w:space="0" w:color="auto"/>
        <w:left w:val="none" w:sz="0" w:space="0" w:color="auto"/>
        <w:bottom w:val="none" w:sz="0" w:space="0" w:color="auto"/>
        <w:right w:val="none" w:sz="0" w:space="0" w:color="auto"/>
      </w:divBdr>
    </w:div>
    <w:div w:id="1768697937">
      <w:bodyDiv w:val="1"/>
      <w:marLeft w:val="0"/>
      <w:marRight w:val="0"/>
      <w:marTop w:val="0"/>
      <w:marBottom w:val="0"/>
      <w:divBdr>
        <w:top w:val="none" w:sz="0" w:space="0" w:color="auto"/>
        <w:left w:val="none" w:sz="0" w:space="0" w:color="auto"/>
        <w:bottom w:val="none" w:sz="0" w:space="0" w:color="auto"/>
        <w:right w:val="none" w:sz="0" w:space="0" w:color="auto"/>
      </w:divBdr>
    </w:div>
    <w:div w:id="1790591737">
      <w:bodyDiv w:val="1"/>
      <w:marLeft w:val="0"/>
      <w:marRight w:val="0"/>
      <w:marTop w:val="0"/>
      <w:marBottom w:val="0"/>
      <w:divBdr>
        <w:top w:val="none" w:sz="0" w:space="0" w:color="auto"/>
        <w:left w:val="none" w:sz="0" w:space="0" w:color="auto"/>
        <w:bottom w:val="none" w:sz="0" w:space="0" w:color="auto"/>
        <w:right w:val="none" w:sz="0" w:space="0" w:color="auto"/>
      </w:divBdr>
    </w:div>
    <w:div w:id="1798795302">
      <w:bodyDiv w:val="1"/>
      <w:marLeft w:val="0"/>
      <w:marRight w:val="0"/>
      <w:marTop w:val="0"/>
      <w:marBottom w:val="0"/>
      <w:divBdr>
        <w:top w:val="none" w:sz="0" w:space="0" w:color="auto"/>
        <w:left w:val="none" w:sz="0" w:space="0" w:color="auto"/>
        <w:bottom w:val="none" w:sz="0" w:space="0" w:color="auto"/>
        <w:right w:val="none" w:sz="0" w:space="0" w:color="auto"/>
      </w:divBdr>
    </w:div>
    <w:div w:id="1901624477">
      <w:bodyDiv w:val="1"/>
      <w:marLeft w:val="0"/>
      <w:marRight w:val="0"/>
      <w:marTop w:val="0"/>
      <w:marBottom w:val="0"/>
      <w:divBdr>
        <w:top w:val="none" w:sz="0" w:space="0" w:color="auto"/>
        <w:left w:val="none" w:sz="0" w:space="0" w:color="auto"/>
        <w:bottom w:val="none" w:sz="0" w:space="0" w:color="auto"/>
        <w:right w:val="none" w:sz="0" w:space="0" w:color="auto"/>
      </w:divBdr>
    </w:div>
    <w:div w:id="1963220096">
      <w:bodyDiv w:val="1"/>
      <w:marLeft w:val="0"/>
      <w:marRight w:val="0"/>
      <w:marTop w:val="0"/>
      <w:marBottom w:val="0"/>
      <w:divBdr>
        <w:top w:val="none" w:sz="0" w:space="0" w:color="auto"/>
        <w:left w:val="none" w:sz="0" w:space="0" w:color="auto"/>
        <w:bottom w:val="none" w:sz="0" w:space="0" w:color="auto"/>
        <w:right w:val="none" w:sz="0" w:space="0" w:color="auto"/>
      </w:divBdr>
    </w:div>
    <w:div w:id="1979409172">
      <w:bodyDiv w:val="1"/>
      <w:marLeft w:val="0"/>
      <w:marRight w:val="0"/>
      <w:marTop w:val="0"/>
      <w:marBottom w:val="0"/>
      <w:divBdr>
        <w:top w:val="none" w:sz="0" w:space="0" w:color="auto"/>
        <w:left w:val="none" w:sz="0" w:space="0" w:color="auto"/>
        <w:bottom w:val="none" w:sz="0" w:space="0" w:color="auto"/>
        <w:right w:val="none" w:sz="0" w:space="0" w:color="auto"/>
      </w:divBdr>
    </w:div>
    <w:div w:id="1984046733">
      <w:bodyDiv w:val="1"/>
      <w:marLeft w:val="0"/>
      <w:marRight w:val="0"/>
      <w:marTop w:val="0"/>
      <w:marBottom w:val="0"/>
      <w:divBdr>
        <w:top w:val="none" w:sz="0" w:space="0" w:color="auto"/>
        <w:left w:val="none" w:sz="0" w:space="0" w:color="auto"/>
        <w:bottom w:val="none" w:sz="0" w:space="0" w:color="auto"/>
        <w:right w:val="none" w:sz="0" w:space="0" w:color="auto"/>
      </w:divBdr>
    </w:div>
    <w:div w:id="2068187086">
      <w:bodyDiv w:val="1"/>
      <w:marLeft w:val="0"/>
      <w:marRight w:val="0"/>
      <w:marTop w:val="0"/>
      <w:marBottom w:val="0"/>
      <w:divBdr>
        <w:top w:val="none" w:sz="0" w:space="0" w:color="auto"/>
        <w:left w:val="none" w:sz="0" w:space="0" w:color="auto"/>
        <w:bottom w:val="none" w:sz="0" w:space="0" w:color="auto"/>
        <w:right w:val="none" w:sz="0" w:space="0" w:color="auto"/>
      </w:divBdr>
    </w:div>
    <w:div w:id="2082678880">
      <w:bodyDiv w:val="1"/>
      <w:marLeft w:val="0"/>
      <w:marRight w:val="0"/>
      <w:marTop w:val="0"/>
      <w:marBottom w:val="0"/>
      <w:divBdr>
        <w:top w:val="none" w:sz="0" w:space="0" w:color="auto"/>
        <w:left w:val="none" w:sz="0" w:space="0" w:color="auto"/>
        <w:bottom w:val="none" w:sz="0" w:space="0" w:color="auto"/>
        <w:right w:val="none" w:sz="0" w:space="0" w:color="auto"/>
      </w:divBdr>
    </w:div>
    <w:div w:id="20935091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D568-0F55-42E0-B1C0-230E297C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AHPRA - Communique - Community Reference Group Communique - August 2018</vt:lpstr>
    </vt:vector>
  </TitlesOfParts>
  <Company/>
  <LinksUpToDate>false</LinksUpToDate>
  <CharactersWithSpaces>5882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Communique - Community Reference Group Communique - August 2018</dc:title>
  <dc:subject>Communique</dc:subject>
  <dc:creator>AHPRA</dc:creator>
  <cp:lastModifiedBy>Brett Cremer</cp:lastModifiedBy>
  <cp:revision>2</cp:revision>
  <cp:lastPrinted>2018-08-29T03:32:00Z</cp:lastPrinted>
  <dcterms:created xsi:type="dcterms:W3CDTF">2018-09-19T02:09:00Z</dcterms:created>
  <dcterms:modified xsi:type="dcterms:W3CDTF">2018-09-19T02:09:00Z</dcterms:modified>
</cp:coreProperties>
</file>