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56224C" w:rsidRDefault="002527A6" w:rsidP="002527A6">
      <w:pPr>
        <w:pStyle w:val="AHPRADocumenttitle"/>
        <w:rPr>
          <w:color w:val="007DC3"/>
        </w:rPr>
      </w:pPr>
      <w:bookmarkStart w:id="0" w:name="OLE_LINK9"/>
      <w:bookmarkStart w:id="1" w:name="OLE_LINK10"/>
      <w:bookmarkStart w:id="2" w:name="_GoBack"/>
      <w:bookmarkEnd w:id="2"/>
      <w:r w:rsidRPr="0056224C">
        <w:rPr>
          <w:color w:val="007DC3"/>
        </w:rPr>
        <w:t>Professions Reference Group Communiqué</w:t>
      </w:r>
      <w:bookmarkEnd w:id="0"/>
      <w:bookmarkEnd w:id="1"/>
      <w:r w:rsidRPr="0056224C">
        <w:rPr>
          <w:color w:val="007DC3"/>
        </w:rPr>
        <w:t xml:space="preserve"> </w:t>
      </w:r>
    </w:p>
    <w:p w:rsidR="002527A6" w:rsidRPr="0056224C" w:rsidRDefault="002527A6" w:rsidP="002527A6">
      <w:pPr>
        <w:pStyle w:val="AHPRAbody"/>
      </w:pPr>
    </w:p>
    <w:p w:rsidR="00BD5A79" w:rsidRPr="0056224C" w:rsidRDefault="002527A6" w:rsidP="002527A6">
      <w:pPr>
        <w:pStyle w:val="AHPRAbody"/>
        <w:rPr>
          <w:rFonts w:eastAsiaTheme="minorHAnsi"/>
        </w:rPr>
      </w:pPr>
      <w:r w:rsidRPr="0056224C">
        <w:t xml:space="preserve">The Professions Reference Group (PRG) </w:t>
      </w:r>
      <w:r w:rsidR="00C06844" w:rsidRPr="0056224C">
        <w:t xml:space="preserve">met </w:t>
      </w:r>
      <w:r w:rsidRPr="0056224C">
        <w:t xml:space="preserve">at the Australian Health Practitioner Regulation Agency (AHPRA) National office in Melbourne on </w:t>
      </w:r>
      <w:r w:rsidR="002F1CF6" w:rsidRPr="0056224C">
        <w:t>Monday 5 December</w:t>
      </w:r>
      <w:r w:rsidR="009B167A" w:rsidRPr="0056224C">
        <w:t xml:space="preserve"> 2016</w:t>
      </w:r>
      <w:r w:rsidRPr="0056224C">
        <w:t>.</w:t>
      </w:r>
    </w:p>
    <w:p w:rsidR="002818BC" w:rsidRPr="0056224C" w:rsidRDefault="002F1CF6" w:rsidP="002527A6">
      <w:pPr>
        <w:pStyle w:val="AHPRAbody"/>
        <w:rPr>
          <w:rFonts w:eastAsiaTheme="minorHAnsi"/>
          <w:b/>
        </w:rPr>
      </w:pPr>
      <w:r w:rsidRPr="0056224C">
        <w:rPr>
          <w:rFonts w:eastAsiaTheme="minorHAnsi"/>
          <w:b/>
        </w:rPr>
        <w:t>Accreditation systems review</w:t>
      </w:r>
    </w:p>
    <w:p w:rsidR="002F1CF6" w:rsidRPr="0056224C" w:rsidRDefault="002F1CF6" w:rsidP="002F1CF6">
      <w:pPr>
        <w:pStyle w:val="BodyText"/>
        <w:rPr>
          <w:noProof w:val="0"/>
        </w:rPr>
      </w:pPr>
      <w:r w:rsidRPr="0056224C">
        <w:rPr>
          <w:noProof w:val="0"/>
        </w:rPr>
        <w:t xml:space="preserve">The Accreditation Reviewer, </w:t>
      </w:r>
      <w:r w:rsidRPr="0056224C">
        <w:rPr>
          <w:noProof w:val="0"/>
          <w:szCs w:val="20"/>
        </w:rPr>
        <w:t>Professor Michael Woods, outlined the scope of the accreditation systems review and sought members’ feedback on its approach.</w:t>
      </w:r>
    </w:p>
    <w:p w:rsidR="002F1CF6" w:rsidRPr="0056224C" w:rsidRDefault="002F1CF6" w:rsidP="002F1CF6">
      <w:pPr>
        <w:pStyle w:val="AHPRAbody"/>
        <w:rPr>
          <w:rFonts w:eastAsiaTheme="minorHAnsi"/>
          <w:b/>
        </w:rPr>
      </w:pPr>
      <w:r w:rsidRPr="0056224C">
        <w:rPr>
          <w:rFonts w:eastAsiaTheme="minorHAnsi"/>
          <w:b/>
        </w:rPr>
        <w:t>Review of governance of NRAS</w:t>
      </w:r>
    </w:p>
    <w:p w:rsidR="002F1CF6" w:rsidRPr="0056224C" w:rsidRDefault="002F1CF6" w:rsidP="00337335">
      <w:pPr>
        <w:pStyle w:val="BodyText"/>
        <w:rPr>
          <w:noProof w:val="0"/>
        </w:rPr>
      </w:pPr>
      <w:r w:rsidRPr="0056224C">
        <w:rPr>
          <w:noProof w:val="0"/>
        </w:rPr>
        <w:t xml:space="preserve">Deborah Frew, </w:t>
      </w:r>
      <w:r w:rsidRPr="0056224C">
        <w:rPr>
          <w:noProof w:val="0"/>
          <w:szCs w:val="20"/>
        </w:rPr>
        <w:t xml:space="preserve">Director of Workforce Strategy and Culture, </w:t>
      </w:r>
      <w:r w:rsidR="0056224C" w:rsidRPr="0056224C">
        <w:rPr>
          <w:noProof w:val="0"/>
          <w:szCs w:val="20"/>
        </w:rPr>
        <w:t>Ministry</w:t>
      </w:r>
      <w:r w:rsidRPr="0056224C">
        <w:rPr>
          <w:noProof w:val="0"/>
          <w:szCs w:val="20"/>
        </w:rPr>
        <w:t xml:space="preserve"> of Health, NSW, </w:t>
      </w:r>
      <w:r w:rsidRPr="0056224C">
        <w:rPr>
          <w:noProof w:val="0"/>
        </w:rPr>
        <w:t>advised members on the scope and timelines for the review of governance</w:t>
      </w:r>
      <w:r w:rsidR="00E761DE">
        <w:rPr>
          <w:noProof w:val="0"/>
        </w:rPr>
        <w:t xml:space="preserve"> arrangements of the </w:t>
      </w:r>
      <w:r w:rsidRPr="0056224C">
        <w:rPr>
          <w:noProof w:val="0"/>
        </w:rPr>
        <w:t>NRAS.</w:t>
      </w:r>
    </w:p>
    <w:p w:rsidR="00337335" w:rsidRPr="0056224C" w:rsidRDefault="00337335" w:rsidP="00337335">
      <w:pPr>
        <w:pStyle w:val="BodyText"/>
        <w:rPr>
          <w:b/>
          <w:noProof w:val="0"/>
        </w:rPr>
      </w:pPr>
      <w:r w:rsidRPr="0056224C">
        <w:rPr>
          <w:b/>
          <w:noProof w:val="0"/>
        </w:rPr>
        <w:t>AHPRA update</w:t>
      </w:r>
    </w:p>
    <w:p w:rsidR="00337335" w:rsidRPr="0056224C" w:rsidRDefault="00337335" w:rsidP="00337335">
      <w:pPr>
        <w:pStyle w:val="BodyText"/>
        <w:rPr>
          <w:noProof w:val="0"/>
        </w:rPr>
      </w:pPr>
      <w:r w:rsidRPr="0056224C">
        <w:rPr>
          <w:noProof w:val="0"/>
        </w:rPr>
        <w:t>AHPRA CEO, Martin Fletcher, updated members on matters including:</w:t>
      </w:r>
    </w:p>
    <w:p w:rsidR="002F1CF6" w:rsidRPr="0056224C" w:rsidRDefault="002F1CF6" w:rsidP="002F1CF6">
      <w:pPr>
        <w:pStyle w:val="BodyTextBullets"/>
        <w:numPr>
          <w:ilvl w:val="0"/>
          <w:numId w:val="1"/>
        </w:numPr>
        <w:spacing w:after="120"/>
        <w:contextualSpacing w:val="0"/>
        <w:rPr>
          <w:noProof w:val="0"/>
        </w:rPr>
      </w:pPr>
      <w:r w:rsidRPr="0056224C">
        <w:rPr>
          <w:noProof w:val="0"/>
        </w:rPr>
        <w:t>status of the Queensland Parliamentary Committee’s inquiry into the performance of the Queensland Health Ombudsman’s (OHO) functions</w:t>
      </w:r>
    </w:p>
    <w:p w:rsidR="002F1CF6" w:rsidRPr="0056224C" w:rsidRDefault="002F1CF6" w:rsidP="002F1CF6">
      <w:pPr>
        <w:pStyle w:val="AHPRAnumberedbulletpoint"/>
        <w:numPr>
          <w:ilvl w:val="0"/>
          <w:numId w:val="27"/>
        </w:numPr>
        <w:tabs>
          <w:tab w:val="left" w:pos="1134"/>
        </w:tabs>
        <w:rPr>
          <w:lang w:val="en-AU"/>
        </w:rPr>
      </w:pPr>
      <w:r w:rsidRPr="0056224C">
        <w:rPr>
          <w:lang w:val="en-AU"/>
        </w:rPr>
        <w:t xml:space="preserve">status of the Senate inquiry, </w:t>
      </w:r>
      <w:hyperlink r:id="rId8" w:history="1">
        <w:r w:rsidRPr="0056224C">
          <w:rPr>
            <w:rStyle w:val="Hyperlink"/>
            <w:noProof w:val="0"/>
          </w:rPr>
          <w:t>Medical complaints process in Australia</w:t>
        </w:r>
      </w:hyperlink>
      <w:r w:rsidRPr="0056224C">
        <w:rPr>
          <w:lang w:val="en-AU"/>
        </w:rPr>
        <w:t>, and</w:t>
      </w:r>
    </w:p>
    <w:p w:rsidR="002F1CF6" w:rsidRPr="0056224C" w:rsidRDefault="002F1CF6" w:rsidP="002F1CF6">
      <w:pPr>
        <w:pStyle w:val="BodyTextBullets"/>
        <w:numPr>
          <w:ilvl w:val="0"/>
          <w:numId w:val="1"/>
        </w:numPr>
        <w:contextualSpacing w:val="0"/>
        <w:rPr>
          <w:noProof w:val="0"/>
        </w:rPr>
      </w:pPr>
      <w:r w:rsidRPr="0056224C">
        <w:rPr>
          <w:noProof w:val="0"/>
        </w:rPr>
        <w:t xml:space="preserve">progress of the independent review of chaperoning </w:t>
      </w:r>
      <w:r w:rsidR="0056224C" w:rsidRPr="0056224C">
        <w:rPr>
          <w:noProof w:val="0"/>
        </w:rPr>
        <w:t>condi</w:t>
      </w:r>
      <w:r w:rsidR="0056224C">
        <w:rPr>
          <w:noProof w:val="0"/>
        </w:rPr>
        <w:t>t</w:t>
      </w:r>
      <w:r w:rsidR="0056224C" w:rsidRPr="0056224C">
        <w:rPr>
          <w:noProof w:val="0"/>
        </w:rPr>
        <w:t>ions</w:t>
      </w:r>
      <w:r w:rsidRPr="0056224C">
        <w:rPr>
          <w:noProof w:val="0"/>
        </w:rPr>
        <w:t>.</w:t>
      </w:r>
    </w:p>
    <w:p w:rsidR="00337335" w:rsidRPr="0056224C" w:rsidRDefault="00337335" w:rsidP="000112D1">
      <w:pPr>
        <w:pStyle w:val="BodyTextBullets"/>
        <w:numPr>
          <w:ilvl w:val="0"/>
          <w:numId w:val="0"/>
        </w:numPr>
        <w:contextualSpacing w:val="0"/>
        <w:rPr>
          <w:b/>
          <w:noProof w:val="0"/>
        </w:rPr>
      </w:pPr>
      <w:r w:rsidRPr="0056224C">
        <w:rPr>
          <w:b/>
          <w:noProof w:val="0"/>
        </w:rPr>
        <w:t>Notifications</w:t>
      </w:r>
    </w:p>
    <w:p w:rsidR="00C524B4" w:rsidRPr="0056224C" w:rsidRDefault="00337335" w:rsidP="00394C40">
      <w:pPr>
        <w:pStyle w:val="BodyTextBullets"/>
        <w:numPr>
          <w:ilvl w:val="0"/>
          <w:numId w:val="0"/>
        </w:numPr>
        <w:contextualSpacing w:val="0"/>
        <w:rPr>
          <w:noProof w:val="0"/>
        </w:rPr>
      </w:pPr>
      <w:r w:rsidRPr="0056224C">
        <w:rPr>
          <w:noProof w:val="0"/>
        </w:rPr>
        <w:t xml:space="preserve">Members were </w:t>
      </w:r>
      <w:r w:rsidR="00C524B4" w:rsidRPr="0056224C">
        <w:rPr>
          <w:noProof w:val="0"/>
        </w:rPr>
        <w:t xml:space="preserve">asked for feedback on a proposed policy for reprimands. Members were also updated on ongoing work and </w:t>
      </w:r>
      <w:r w:rsidR="0056224C" w:rsidRPr="0056224C">
        <w:rPr>
          <w:noProof w:val="0"/>
        </w:rPr>
        <w:t>appointments</w:t>
      </w:r>
      <w:r w:rsidR="00C524B4" w:rsidRPr="0056224C">
        <w:rPr>
          <w:noProof w:val="0"/>
        </w:rPr>
        <w:t xml:space="preserve"> in the notifications area.</w:t>
      </w:r>
    </w:p>
    <w:p w:rsidR="00C524B4" w:rsidRPr="0056224C" w:rsidRDefault="00C524B4" w:rsidP="00C524B4">
      <w:pPr>
        <w:pStyle w:val="BodyTextBullets"/>
        <w:numPr>
          <w:ilvl w:val="0"/>
          <w:numId w:val="0"/>
        </w:numPr>
        <w:contextualSpacing w:val="0"/>
        <w:rPr>
          <w:b/>
          <w:noProof w:val="0"/>
        </w:rPr>
      </w:pPr>
      <w:r w:rsidRPr="0056224C">
        <w:rPr>
          <w:b/>
          <w:noProof w:val="0"/>
        </w:rPr>
        <w:t>New Chair in 2017</w:t>
      </w:r>
    </w:p>
    <w:p w:rsidR="00C524B4" w:rsidRPr="0056224C" w:rsidRDefault="00C524B4" w:rsidP="00C524B4">
      <w:pPr>
        <w:pStyle w:val="BodyTextBullets"/>
        <w:numPr>
          <w:ilvl w:val="0"/>
          <w:numId w:val="0"/>
        </w:numPr>
        <w:contextualSpacing w:val="0"/>
        <w:rPr>
          <w:noProof w:val="0"/>
        </w:rPr>
      </w:pPr>
      <w:r w:rsidRPr="0056224C">
        <w:rPr>
          <w:noProof w:val="0"/>
        </w:rPr>
        <w:t xml:space="preserve">Members were advised that Genevieve Quilty would be stepping down </w:t>
      </w:r>
      <w:r w:rsidR="0056224C" w:rsidRPr="0056224C">
        <w:rPr>
          <w:noProof w:val="0"/>
        </w:rPr>
        <w:t>from</w:t>
      </w:r>
      <w:r w:rsidRPr="0056224C">
        <w:rPr>
          <w:noProof w:val="0"/>
        </w:rPr>
        <w:t xml:space="preserve"> the Chair role, with members to </w:t>
      </w:r>
      <w:r w:rsidR="0056224C" w:rsidRPr="0056224C">
        <w:rPr>
          <w:noProof w:val="0"/>
        </w:rPr>
        <w:t>elect a new Chair</w:t>
      </w:r>
      <w:r w:rsidRPr="0056224C">
        <w:rPr>
          <w:noProof w:val="0"/>
        </w:rPr>
        <w:t xml:space="preserve"> in early 2017.</w:t>
      </w:r>
    </w:p>
    <w:p w:rsidR="00C524B4" w:rsidRPr="0056224C" w:rsidRDefault="00C524B4" w:rsidP="002527A6">
      <w:pPr>
        <w:pStyle w:val="AHPRASubhead"/>
      </w:pPr>
    </w:p>
    <w:p w:rsidR="002527A6" w:rsidRPr="0056224C" w:rsidRDefault="002527A6" w:rsidP="002527A6">
      <w:pPr>
        <w:pStyle w:val="AHPRASubhead"/>
      </w:pPr>
      <w:r w:rsidRPr="0056224C">
        <w:t>Next meeting</w:t>
      </w:r>
    </w:p>
    <w:p w:rsidR="002527A6" w:rsidRPr="0056224C" w:rsidRDefault="002527A6" w:rsidP="002527A6">
      <w:pPr>
        <w:pStyle w:val="AHPRAbody"/>
      </w:pPr>
      <w:r w:rsidRPr="0056224C">
        <w:rPr>
          <w:szCs w:val="20"/>
        </w:rPr>
        <w:t xml:space="preserve">The next meeting of the PRG will be held face to face at the AHPRA offices in Melbourne in </w:t>
      </w:r>
      <w:r w:rsidR="00C524B4" w:rsidRPr="0056224C">
        <w:rPr>
          <w:szCs w:val="20"/>
        </w:rPr>
        <w:t xml:space="preserve">early </w:t>
      </w:r>
      <w:r w:rsidR="002F1CF6" w:rsidRPr="0056224C">
        <w:rPr>
          <w:szCs w:val="20"/>
        </w:rPr>
        <w:t>2017</w:t>
      </w:r>
      <w:r w:rsidRPr="0056224C">
        <w:rPr>
          <w:szCs w:val="20"/>
        </w:rPr>
        <w:t>.</w:t>
      </w:r>
    </w:p>
    <w:p w:rsidR="002527A6" w:rsidRPr="0056224C" w:rsidRDefault="002527A6" w:rsidP="002527A6">
      <w:pPr>
        <w:pStyle w:val="AHPRAbody"/>
      </w:pPr>
    </w:p>
    <w:p w:rsidR="002527A6" w:rsidRPr="0056224C" w:rsidRDefault="00982280" w:rsidP="002527A6">
      <w:pPr>
        <w:pStyle w:val="AHPRASubhead"/>
      </w:pPr>
      <w:r w:rsidRPr="0056224C">
        <w:t>Genevieve Quilty</w:t>
      </w:r>
    </w:p>
    <w:p w:rsidR="002527A6" w:rsidRPr="0056224C" w:rsidRDefault="002527A6" w:rsidP="002527A6">
      <w:pPr>
        <w:pStyle w:val="AHPRAbody"/>
      </w:pPr>
      <w:r w:rsidRPr="0056224C">
        <w:rPr>
          <w:szCs w:val="20"/>
        </w:rPr>
        <w:t>Chair</w:t>
      </w:r>
    </w:p>
    <w:p w:rsidR="002527A6" w:rsidRPr="0056224C" w:rsidRDefault="002527A6" w:rsidP="002527A6">
      <w:pPr>
        <w:pStyle w:val="AHPRAbody"/>
      </w:pPr>
      <w:r w:rsidRPr="0056224C">
        <w:rPr>
          <w:szCs w:val="20"/>
        </w:rPr>
        <w:t xml:space="preserve">Professions Reference Group   </w:t>
      </w:r>
    </w:p>
    <w:p w:rsidR="005412EC" w:rsidRPr="00F34F72" w:rsidRDefault="005412EC" w:rsidP="00F34F72">
      <w:pPr>
        <w:pStyle w:val="BodyText"/>
        <w:rPr>
          <w:rStyle w:val="PageNumber"/>
        </w:rPr>
      </w:pPr>
    </w:p>
    <w:sectPr w:rsidR="005412EC" w:rsidRPr="00F34F72" w:rsidSect="002B1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247" w:bottom="1418" w:left="1247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A6" w:rsidRDefault="002527A6" w:rsidP="00FC2881">
      <w:r>
        <w:separator/>
      </w:r>
    </w:p>
    <w:p w:rsidR="002527A6" w:rsidRDefault="002527A6"/>
    <w:p w:rsidR="002527A6" w:rsidRDefault="002527A6"/>
  </w:endnote>
  <w:endnote w:type="continuationSeparator" w:id="0">
    <w:p w:rsidR="002527A6" w:rsidRDefault="002527A6" w:rsidP="00FC2881">
      <w:r>
        <w:continuationSeparator/>
      </w:r>
    </w:p>
    <w:p w:rsidR="002527A6" w:rsidRDefault="002527A6"/>
    <w:p w:rsidR="002527A6" w:rsidRDefault="00252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C3" w:rsidRDefault="00374860" w:rsidP="00FC2881">
    <w:pPr>
      <w:framePr w:wrap="around" w:vAnchor="text" w:hAnchor="margin" w:xAlign="right" w:y="1"/>
    </w:pPr>
    <w:r>
      <w:fldChar w:fldCharType="begin"/>
    </w:r>
    <w:r w:rsidR="00D65666">
      <w:instrText xml:space="preserve">PAGE  </w:instrText>
    </w:r>
    <w:r>
      <w:fldChar w:fldCharType="separate"/>
    </w:r>
    <w:r w:rsidR="008F51C3">
      <w:t>3</w:t>
    </w:r>
    <w:r>
      <w:fldChar w:fldCharType="end"/>
    </w:r>
  </w:p>
  <w:p w:rsidR="008F51C3" w:rsidRDefault="008F51C3" w:rsidP="00FC2881">
    <w:pPr>
      <w:ind w:right="360"/>
    </w:pPr>
  </w:p>
  <w:p w:rsidR="008F51C3" w:rsidRDefault="008F51C3"/>
  <w:p w:rsidR="008F51C3" w:rsidRDefault="008F51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C3" w:rsidRDefault="00A04F2C" w:rsidP="005711E0">
    <w:pPr>
      <w:tabs>
        <w:tab w:val="right" w:pos="8222"/>
      </w:tabs>
      <w:jc w:val="right"/>
    </w:pPr>
    <w:sdt>
      <w:sdtPr>
        <w:id w:val="18143575"/>
        <w:docPartObj>
          <w:docPartGallery w:val="Page Numbers (Top of Page)"/>
          <w:docPartUnique/>
        </w:docPartObj>
      </w:sdtPr>
      <w:sdtEndPr/>
      <w:sdtContent>
        <w:r w:rsidR="005711E0">
          <w:t xml:space="preserve"> </w:t>
        </w:r>
        <w:r w:rsidR="005711E0">
          <w:tab/>
        </w:r>
        <w:r w:rsidR="008F51C3" w:rsidRPr="004928C6">
          <w:t xml:space="preserve">Page </w:t>
        </w:r>
        <w:r w:rsidR="00374860">
          <w:fldChar w:fldCharType="begin"/>
        </w:r>
        <w:r w:rsidR="00D65666">
          <w:instrText xml:space="preserve"> PAGE </w:instrText>
        </w:r>
        <w:r w:rsidR="00374860">
          <w:fldChar w:fldCharType="separate"/>
        </w:r>
        <w:r w:rsidR="002527A6">
          <w:t>2</w:t>
        </w:r>
        <w:r w:rsidR="00374860">
          <w:fldChar w:fldCharType="end"/>
        </w:r>
        <w:r w:rsidR="008F51C3" w:rsidRPr="004928C6">
          <w:t xml:space="preserve"> of </w:t>
        </w:r>
        <w:r w:rsidR="00374860">
          <w:fldChar w:fldCharType="begin"/>
        </w:r>
        <w:r w:rsidR="00D65666">
          <w:instrText xml:space="preserve"> NUMPAGES  </w:instrText>
        </w:r>
        <w:r w:rsidR="00374860">
          <w:fldChar w:fldCharType="separate"/>
        </w:r>
        <w:r w:rsidR="002527A6">
          <w:t>2</w:t>
        </w:r>
        <w:r w:rsidR="0037486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E" w:rsidRDefault="008F1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A6" w:rsidRDefault="002527A6" w:rsidP="000E7E28">
      <w:r>
        <w:separator/>
      </w:r>
    </w:p>
    <w:p w:rsidR="002527A6" w:rsidRDefault="002527A6"/>
  </w:footnote>
  <w:footnote w:type="continuationSeparator" w:id="0">
    <w:p w:rsidR="002527A6" w:rsidRDefault="002527A6" w:rsidP="00FC2881">
      <w:r>
        <w:continuationSeparator/>
      </w:r>
    </w:p>
    <w:p w:rsidR="002527A6" w:rsidRDefault="002527A6"/>
    <w:p w:rsidR="002527A6" w:rsidRDefault="002527A6"/>
  </w:footnote>
  <w:footnote w:type="continuationNotice" w:id="1">
    <w:p w:rsidR="002527A6" w:rsidRDefault="002527A6"/>
    <w:p w:rsidR="002527A6" w:rsidRDefault="002527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E" w:rsidRDefault="008F1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E" w:rsidRDefault="008F11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7D" w:rsidRDefault="00333F7D" w:rsidP="00333F7D">
    <w:pPr>
      <w:ind w:right="-3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7E6A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A9C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A9F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BEB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8E6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40F8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68DE6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5B3674"/>
    <w:multiLevelType w:val="multilevel"/>
    <w:tmpl w:val="3CE819F0"/>
    <w:styleLink w:val="AHPRABullets"/>
    <w:lvl w:ilvl="0">
      <w:start w:val="1"/>
      <w:numFmt w:val="bullet"/>
      <w:pStyle w:val="BodyTextBullets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718E2"/>
    <w:multiLevelType w:val="multilevel"/>
    <w:tmpl w:val="9A7E3FAA"/>
    <w:styleLink w:val="AgendaItem"/>
    <w:lvl w:ilvl="0">
      <w:start w:val="1"/>
      <w:numFmt w:val="decimal"/>
      <w:pStyle w:val="Itemlevel1"/>
      <w:lvlText w:val="Item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Itemlevel2"/>
      <w:lvlText w:val="Item 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296F27"/>
    <w:multiLevelType w:val="multilevel"/>
    <w:tmpl w:val="4B882F12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021" w:hanging="65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87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2268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0" w15:restartNumberingAfterBreak="0">
    <w:nsid w:val="1FCB5BE0"/>
    <w:multiLevelType w:val="multilevel"/>
    <w:tmpl w:val="137CC7E6"/>
    <w:styleLink w:val="AHPRAListBullets"/>
    <w:lvl w:ilvl="0">
      <w:start w:val="1"/>
      <w:numFmt w:val="bullet"/>
      <w:pStyle w:val="ListBullet"/>
      <w:lvlText w:val=""/>
      <w:lvlJc w:val="left"/>
      <w:pPr>
        <w:ind w:left="737" w:hanging="36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06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474" w:hanging="36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389" w:hanging="36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58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26" w:hanging="368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240" w:hanging="369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608" w:hanging="368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2977" w:hanging="369"/>
      </w:pPr>
      <w:rPr>
        <w:rFonts w:ascii="Courier New" w:hAnsi="Courier New" w:hint="default"/>
      </w:rPr>
    </w:lvl>
  </w:abstractNum>
  <w:abstractNum w:abstractNumId="11" w15:restartNumberingAfterBreak="0">
    <w:nsid w:val="29795173"/>
    <w:multiLevelType w:val="multilevel"/>
    <w:tmpl w:val="F08CCB96"/>
    <w:styleLink w:val="AHPRA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6C5DA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C142C3"/>
    <w:multiLevelType w:val="multilevel"/>
    <w:tmpl w:val="BE20683A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4" w15:restartNumberingAfterBreak="0">
    <w:nsid w:val="60142EBA"/>
    <w:multiLevelType w:val="multilevel"/>
    <w:tmpl w:val="D834C426"/>
    <w:styleLink w:val="AHPRAHeading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48C2E16"/>
    <w:multiLevelType w:val="hybridMultilevel"/>
    <w:tmpl w:val="5DB6A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9F2ACF"/>
    <w:multiLevelType w:val="multilevel"/>
    <w:tmpl w:val="52E2F718"/>
    <w:styleLink w:val="AHPRA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7" w15:restartNumberingAfterBreak="0">
    <w:nsid w:val="76044295"/>
    <w:multiLevelType w:val="hybridMultilevel"/>
    <w:tmpl w:val="05C81400"/>
    <w:lvl w:ilvl="0" w:tplc="CA94426C">
      <w:start w:val="1"/>
      <w:numFmt w:val="decimal"/>
      <w:pStyle w:val="Bodycontex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0"/>
  </w:num>
  <w:num w:numId="5">
    <w:abstractNumId w:val="11"/>
  </w:num>
  <w:num w:numId="6">
    <w:abstractNumId w:val="17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6"/>
  </w:num>
  <w:num w:numId="20">
    <w:abstractNumId w:val="7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 w:numId="26">
    <w:abstractNumId w:val="16"/>
    <w:lvlOverride w:ilvl="0">
      <w:lvl w:ilvl="0">
        <w:start w:val="1"/>
        <w:numFmt w:val="decimal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 w:numId="27">
    <w:abstractNumId w:val="15"/>
  </w:num>
  <w:num w:numId="2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lickAndTypeStyle w:val="AHPRAHeadings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2527A6"/>
    <w:rsid w:val="00000033"/>
    <w:rsid w:val="000002E9"/>
    <w:rsid w:val="00006922"/>
    <w:rsid w:val="00015810"/>
    <w:rsid w:val="00017F92"/>
    <w:rsid w:val="00026E6A"/>
    <w:rsid w:val="000334D7"/>
    <w:rsid w:val="00037680"/>
    <w:rsid w:val="00037B6C"/>
    <w:rsid w:val="0004470A"/>
    <w:rsid w:val="00047B87"/>
    <w:rsid w:val="00064A19"/>
    <w:rsid w:val="00071439"/>
    <w:rsid w:val="00086E78"/>
    <w:rsid w:val="000945FB"/>
    <w:rsid w:val="000A6BF7"/>
    <w:rsid w:val="000C1AB8"/>
    <w:rsid w:val="000C512C"/>
    <w:rsid w:val="000D15D2"/>
    <w:rsid w:val="000D35C9"/>
    <w:rsid w:val="000E2E3D"/>
    <w:rsid w:val="000E7E28"/>
    <w:rsid w:val="000F5D90"/>
    <w:rsid w:val="0010139F"/>
    <w:rsid w:val="00143CC2"/>
    <w:rsid w:val="00144DEF"/>
    <w:rsid w:val="001506FE"/>
    <w:rsid w:val="001602DD"/>
    <w:rsid w:val="001612BA"/>
    <w:rsid w:val="001765D0"/>
    <w:rsid w:val="0019772C"/>
    <w:rsid w:val="001A0964"/>
    <w:rsid w:val="001B4A46"/>
    <w:rsid w:val="001C425C"/>
    <w:rsid w:val="001D006B"/>
    <w:rsid w:val="001D12A7"/>
    <w:rsid w:val="001E1E31"/>
    <w:rsid w:val="001E2849"/>
    <w:rsid w:val="001E4A94"/>
    <w:rsid w:val="001E5621"/>
    <w:rsid w:val="001E78C5"/>
    <w:rsid w:val="001F0320"/>
    <w:rsid w:val="001F0AFD"/>
    <w:rsid w:val="001F25BA"/>
    <w:rsid w:val="001F2B06"/>
    <w:rsid w:val="001F4C6E"/>
    <w:rsid w:val="00201E71"/>
    <w:rsid w:val="0020335C"/>
    <w:rsid w:val="00205933"/>
    <w:rsid w:val="0021204F"/>
    <w:rsid w:val="00220A3B"/>
    <w:rsid w:val="00224708"/>
    <w:rsid w:val="002527A6"/>
    <w:rsid w:val="002700B9"/>
    <w:rsid w:val="00275CD5"/>
    <w:rsid w:val="002773BB"/>
    <w:rsid w:val="0028013F"/>
    <w:rsid w:val="002818BC"/>
    <w:rsid w:val="002926A9"/>
    <w:rsid w:val="00292B6B"/>
    <w:rsid w:val="00295B44"/>
    <w:rsid w:val="00295FA0"/>
    <w:rsid w:val="002B1FA8"/>
    <w:rsid w:val="002B2D48"/>
    <w:rsid w:val="002C08FB"/>
    <w:rsid w:val="002C34EA"/>
    <w:rsid w:val="002C60B2"/>
    <w:rsid w:val="002D384E"/>
    <w:rsid w:val="002D5AAF"/>
    <w:rsid w:val="002E4160"/>
    <w:rsid w:val="002E53D8"/>
    <w:rsid w:val="002F1CF6"/>
    <w:rsid w:val="002F1D16"/>
    <w:rsid w:val="002F3873"/>
    <w:rsid w:val="002F4C83"/>
    <w:rsid w:val="00303BE1"/>
    <w:rsid w:val="003043CC"/>
    <w:rsid w:val="00305AFC"/>
    <w:rsid w:val="00333F7D"/>
    <w:rsid w:val="003354E4"/>
    <w:rsid w:val="00337335"/>
    <w:rsid w:val="00341318"/>
    <w:rsid w:val="003459DE"/>
    <w:rsid w:val="00353D8A"/>
    <w:rsid w:val="00362071"/>
    <w:rsid w:val="00370AF2"/>
    <w:rsid w:val="00374860"/>
    <w:rsid w:val="0038620E"/>
    <w:rsid w:val="00387617"/>
    <w:rsid w:val="00393C57"/>
    <w:rsid w:val="00394C40"/>
    <w:rsid w:val="003D37B9"/>
    <w:rsid w:val="003D6DBD"/>
    <w:rsid w:val="003E00B5"/>
    <w:rsid w:val="003E3268"/>
    <w:rsid w:val="003E5071"/>
    <w:rsid w:val="003F2F06"/>
    <w:rsid w:val="00405C0A"/>
    <w:rsid w:val="00414F2C"/>
    <w:rsid w:val="00433B70"/>
    <w:rsid w:val="00436CC1"/>
    <w:rsid w:val="0043748A"/>
    <w:rsid w:val="00442124"/>
    <w:rsid w:val="00445590"/>
    <w:rsid w:val="00450B34"/>
    <w:rsid w:val="00455933"/>
    <w:rsid w:val="004606A7"/>
    <w:rsid w:val="00461C91"/>
    <w:rsid w:val="00462CF2"/>
    <w:rsid w:val="00491B76"/>
    <w:rsid w:val="004928C6"/>
    <w:rsid w:val="004A2F2F"/>
    <w:rsid w:val="004A5E5D"/>
    <w:rsid w:val="004A78AB"/>
    <w:rsid w:val="004B747B"/>
    <w:rsid w:val="004C28C6"/>
    <w:rsid w:val="004D7537"/>
    <w:rsid w:val="004F1EEB"/>
    <w:rsid w:val="004F4B61"/>
    <w:rsid w:val="004F5811"/>
    <w:rsid w:val="004F5C05"/>
    <w:rsid w:val="00506D4F"/>
    <w:rsid w:val="00521619"/>
    <w:rsid w:val="00536208"/>
    <w:rsid w:val="0053749F"/>
    <w:rsid w:val="005412EC"/>
    <w:rsid w:val="00546C3A"/>
    <w:rsid w:val="00553618"/>
    <w:rsid w:val="00553A4C"/>
    <w:rsid w:val="00554335"/>
    <w:rsid w:val="005565CE"/>
    <w:rsid w:val="0056224C"/>
    <w:rsid w:val="005708AE"/>
    <w:rsid w:val="005711E0"/>
    <w:rsid w:val="00584705"/>
    <w:rsid w:val="005869C7"/>
    <w:rsid w:val="00593C13"/>
    <w:rsid w:val="005A0FA9"/>
    <w:rsid w:val="005A78AC"/>
    <w:rsid w:val="005B4DA9"/>
    <w:rsid w:val="005C5932"/>
    <w:rsid w:val="005C6817"/>
    <w:rsid w:val="005E2917"/>
    <w:rsid w:val="00600924"/>
    <w:rsid w:val="006075BD"/>
    <w:rsid w:val="00616043"/>
    <w:rsid w:val="006176E7"/>
    <w:rsid w:val="00623CAA"/>
    <w:rsid w:val="006277AF"/>
    <w:rsid w:val="00627E73"/>
    <w:rsid w:val="006316DF"/>
    <w:rsid w:val="00640B2C"/>
    <w:rsid w:val="00662594"/>
    <w:rsid w:val="00663B83"/>
    <w:rsid w:val="00667CAD"/>
    <w:rsid w:val="00677D87"/>
    <w:rsid w:val="006801A7"/>
    <w:rsid w:val="0068045C"/>
    <w:rsid w:val="00681D5E"/>
    <w:rsid w:val="0068396D"/>
    <w:rsid w:val="006B16AC"/>
    <w:rsid w:val="006B5ECF"/>
    <w:rsid w:val="006C0257"/>
    <w:rsid w:val="006C0E29"/>
    <w:rsid w:val="006C18F0"/>
    <w:rsid w:val="006D30FE"/>
    <w:rsid w:val="006D3757"/>
    <w:rsid w:val="006F7348"/>
    <w:rsid w:val="006F796D"/>
    <w:rsid w:val="0070155F"/>
    <w:rsid w:val="00704F1F"/>
    <w:rsid w:val="0070795B"/>
    <w:rsid w:val="00710097"/>
    <w:rsid w:val="007372A4"/>
    <w:rsid w:val="00741B04"/>
    <w:rsid w:val="007432A4"/>
    <w:rsid w:val="00744B80"/>
    <w:rsid w:val="007566EC"/>
    <w:rsid w:val="0076115C"/>
    <w:rsid w:val="007664F3"/>
    <w:rsid w:val="007824B8"/>
    <w:rsid w:val="007832A2"/>
    <w:rsid w:val="0079197C"/>
    <w:rsid w:val="00792A91"/>
    <w:rsid w:val="007A35B9"/>
    <w:rsid w:val="007A7D9E"/>
    <w:rsid w:val="007B6229"/>
    <w:rsid w:val="007B77D6"/>
    <w:rsid w:val="007C0B6E"/>
    <w:rsid w:val="007C333B"/>
    <w:rsid w:val="007C3F4B"/>
    <w:rsid w:val="007D4836"/>
    <w:rsid w:val="007E2120"/>
    <w:rsid w:val="007E2725"/>
    <w:rsid w:val="007E2C84"/>
    <w:rsid w:val="007E3545"/>
    <w:rsid w:val="007F0095"/>
    <w:rsid w:val="008104C2"/>
    <w:rsid w:val="00812DED"/>
    <w:rsid w:val="00824427"/>
    <w:rsid w:val="008338F7"/>
    <w:rsid w:val="00836397"/>
    <w:rsid w:val="00844048"/>
    <w:rsid w:val="00845054"/>
    <w:rsid w:val="0084692E"/>
    <w:rsid w:val="00852D1C"/>
    <w:rsid w:val="00856147"/>
    <w:rsid w:val="00860F40"/>
    <w:rsid w:val="008615C9"/>
    <w:rsid w:val="00864020"/>
    <w:rsid w:val="00877659"/>
    <w:rsid w:val="00890572"/>
    <w:rsid w:val="008979D5"/>
    <w:rsid w:val="008A4C3B"/>
    <w:rsid w:val="008A4F38"/>
    <w:rsid w:val="008B2AD7"/>
    <w:rsid w:val="008B377F"/>
    <w:rsid w:val="008C0EB7"/>
    <w:rsid w:val="008C28C3"/>
    <w:rsid w:val="008D4206"/>
    <w:rsid w:val="008D6B7E"/>
    <w:rsid w:val="008D7845"/>
    <w:rsid w:val="008E4B99"/>
    <w:rsid w:val="008F111E"/>
    <w:rsid w:val="008F51C3"/>
    <w:rsid w:val="009226B7"/>
    <w:rsid w:val="00923B23"/>
    <w:rsid w:val="0093356B"/>
    <w:rsid w:val="00937ED0"/>
    <w:rsid w:val="00952797"/>
    <w:rsid w:val="00967F43"/>
    <w:rsid w:val="0097049B"/>
    <w:rsid w:val="00975A29"/>
    <w:rsid w:val="009777D3"/>
    <w:rsid w:val="00981019"/>
    <w:rsid w:val="00982280"/>
    <w:rsid w:val="009859E6"/>
    <w:rsid w:val="00996BFC"/>
    <w:rsid w:val="009A0A5D"/>
    <w:rsid w:val="009A78FD"/>
    <w:rsid w:val="009B167A"/>
    <w:rsid w:val="009C6933"/>
    <w:rsid w:val="009F3ACB"/>
    <w:rsid w:val="009F438F"/>
    <w:rsid w:val="00A00917"/>
    <w:rsid w:val="00A00BB0"/>
    <w:rsid w:val="00A04C7A"/>
    <w:rsid w:val="00A04F2C"/>
    <w:rsid w:val="00A058E5"/>
    <w:rsid w:val="00A10C1A"/>
    <w:rsid w:val="00A2072E"/>
    <w:rsid w:val="00A237BB"/>
    <w:rsid w:val="00A2660A"/>
    <w:rsid w:val="00A318AA"/>
    <w:rsid w:val="00A5033E"/>
    <w:rsid w:val="00A509AB"/>
    <w:rsid w:val="00A56C8F"/>
    <w:rsid w:val="00A61184"/>
    <w:rsid w:val="00A70173"/>
    <w:rsid w:val="00A7596A"/>
    <w:rsid w:val="00A7638E"/>
    <w:rsid w:val="00A82078"/>
    <w:rsid w:val="00A838C8"/>
    <w:rsid w:val="00A91118"/>
    <w:rsid w:val="00A91C42"/>
    <w:rsid w:val="00A94DF4"/>
    <w:rsid w:val="00A9516B"/>
    <w:rsid w:val="00A9780A"/>
    <w:rsid w:val="00AA00AF"/>
    <w:rsid w:val="00AA10A8"/>
    <w:rsid w:val="00AA267E"/>
    <w:rsid w:val="00AA2FC9"/>
    <w:rsid w:val="00AB283D"/>
    <w:rsid w:val="00AC754A"/>
    <w:rsid w:val="00AD121E"/>
    <w:rsid w:val="00AD312E"/>
    <w:rsid w:val="00AD4B09"/>
    <w:rsid w:val="00AE1495"/>
    <w:rsid w:val="00AE2230"/>
    <w:rsid w:val="00AE3EAF"/>
    <w:rsid w:val="00AF1565"/>
    <w:rsid w:val="00AF4A0E"/>
    <w:rsid w:val="00B024B0"/>
    <w:rsid w:val="00B11E76"/>
    <w:rsid w:val="00B16755"/>
    <w:rsid w:val="00B34EDA"/>
    <w:rsid w:val="00B356EC"/>
    <w:rsid w:val="00B41762"/>
    <w:rsid w:val="00B41CBD"/>
    <w:rsid w:val="00B51748"/>
    <w:rsid w:val="00B51AAC"/>
    <w:rsid w:val="00B57198"/>
    <w:rsid w:val="00B66C89"/>
    <w:rsid w:val="00B73F57"/>
    <w:rsid w:val="00B76387"/>
    <w:rsid w:val="00B816E9"/>
    <w:rsid w:val="00B85023"/>
    <w:rsid w:val="00B91852"/>
    <w:rsid w:val="00BA2456"/>
    <w:rsid w:val="00BA261B"/>
    <w:rsid w:val="00BA469B"/>
    <w:rsid w:val="00BA50A0"/>
    <w:rsid w:val="00BA7E28"/>
    <w:rsid w:val="00BB4A5B"/>
    <w:rsid w:val="00BC2244"/>
    <w:rsid w:val="00BC5E94"/>
    <w:rsid w:val="00BD5A79"/>
    <w:rsid w:val="00BF2534"/>
    <w:rsid w:val="00BF79DC"/>
    <w:rsid w:val="00C06844"/>
    <w:rsid w:val="00C177F3"/>
    <w:rsid w:val="00C35DE1"/>
    <w:rsid w:val="00C3795C"/>
    <w:rsid w:val="00C524AA"/>
    <w:rsid w:val="00C524B4"/>
    <w:rsid w:val="00C54689"/>
    <w:rsid w:val="00C73CA4"/>
    <w:rsid w:val="00C808E4"/>
    <w:rsid w:val="00C81B3A"/>
    <w:rsid w:val="00C92CC8"/>
    <w:rsid w:val="00C93A3E"/>
    <w:rsid w:val="00C9657C"/>
    <w:rsid w:val="00CA71A1"/>
    <w:rsid w:val="00CB26F9"/>
    <w:rsid w:val="00CB6C08"/>
    <w:rsid w:val="00CD0DCA"/>
    <w:rsid w:val="00CD2031"/>
    <w:rsid w:val="00CD52C5"/>
    <w:rsid w:val="00CD7EB8"/>
    <w:rsid w:val="00CE7759"/>
    <w:rsid w:val="00CF7A38"/>
    <w:rsid w:val="00D12F61"/>
    <w:rsid w:val="00D16224"/>
    <w:rsid w:val="00D201C6"/>
    <w:rsid w:val="00D20413"/>
    <w:rsid w:val="00D2091C"/>
    <w:rsid w:val="00D33992"/>
    <w:rsid w:val="00D366DD"/>
    <w:rsid w:val="00D638E0"/>
    <w:rsid w:val="00D65666"/>
    <w:rsid w:val="00D716BA"/>
    <w:rsid w:val="00D8404D"/>
    <w:rsid w:val="00DA2C48"/>
    <w:rsid w:val="00DA33BB"/>
    <w:rsid w:val="00DA69A8"/>
    <w:rsid w:val="00DB0995"/>
    <w:rsid w:val="00DB1963"/>
    <w:rsid w:val="00DB1FD5"/>
    <w:rsid w:val="00DC2952"/>
    <w:rsid w:val="00DC5407"/>
    <w:rsid w:val="00DD6768"/>
    <w:rsid w:val="00DE3B70"/>
    <w:rsid w:val="00DE7713"/>
    <w:rsid w:val="00DF1AB7"/>
    <w:rsid w:val="00DF53FB"/>
    <w:rsid w:val="00DF6C29"/>
    <w:rsid w:val="00E033F4"/>
    <w:rsid w:val="00E075B6"/>
    <w:rsid w:val="00E07C02"/>
    <w:rsid w:val="00E1254E"/>
    <w:rsid w:val="00E12B06"/>
    <w:rsid w:val="00E15BF6"/>
    <w:rsid w:val="00E165A9"/>
    <w:rsid w:val="00E27505"/>
    <w:rsid w:val="00E40577"/>
    <w:rsid w:val="00E61C81"/>
    <w:rsid w:val="00E6377B"/>
    <w:rsid w:val="00E71CB9"/>
    <w:rsid w:val="00E7357F"/>
    <w:rsid w:val="00E73698"/>
    <w:rsid w:val="00E74923"/>
    <w:rsid w:val="00E761DE"/>
    <w:rsid w:val="00E77E23"/>
    <w:rsid w:val="00E8251C"/>
    <w:rsid w:val="00E838D5"/>
    <w:rsid w:val="00E844A0"/>
    <w:rsid w:val="00E91037"/>
    <w:rsid w:val="00E93DF0"/>
    <w:rsid w:val="00EA18D5"/>
    <w:rsid w:val="00EE2563"/>
    <w:rsid w:val="00F13ED2"/>
    <w:rsid w:val="00F27ACB"/>
    <w:rsid w:val="00F34F72"/>
    <w:rsid w:val="00F3616F"/>
    <w:rsid w:val="00F47E23"/>
    <w:rsid w:val="00F5217A"/>
    <w:rsid w:val="00F6618F"/>
    <w:rsid w:val="00F67D28"/>
    <w:rsid w:val="00F70DD5"/>
    <w:rsid w:val="00F73165"/>
    <w:rsid w:val="00F75E40"/>
    <w:rsid w:val="00F90BCE"/>
    <w:rsid w:val="00FB0DB4"/>
    <w:rsid w:val="00FB2F62"/>
    <w:rsid w:val="00FB531F"/>
    <w:rsid w:val="00FC2881"/>
    <w:rsid w:val="00FC6B27"/>
    <w:rsid w:val="00FD7DC1"/>
    <w:rsid w:val="00FF7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776CFB7F-419F-44CE-9061-56780B95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99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34F72"/>
    <w:pPr>
      <w:jc w:val="both"/>
    </w:pPr>
    <w:rPr>
      <w:rFonts w:cs="Arial"/>
      <w:noProof/>
      <w:sz w:val="22"/>
      <w:szCs w:val="24"/>
      <w:lang w:val="en-AU" w:eastAsia="en-AU"/>
    </w:rPr>
  </w:style>
  <w:style w:type="paragraph" w:styleId="Heading1">
    <w:name w:val="heading 1"/>
    <w:next w:val="BodyText"/>
    <w:link w:val="Heading1Char"/>
    <w:uiPriority w:val="2"/>
    <w:rsid w:val="00844048"/>
    <w:pPr>
      <w:keepNext/>
      <w:spacing w:before="200" w:after="200"/>
      <w:outlineLvl w:val="0"/>
    </w:pPr>
    <w:rPr>
      <w:rFonts w:eastAsia="Cambria"/>
      <w:noProof/>
      <w:color w:val="5F6062"/>
      <w:sz w:val="32"/>
      <w:szCs w:val="24"/>
      <w:lang w:val="en-AU"/>
    </w:rPr>
  </w:style>
  <w:style w:type="paragraph" w:styleId="Heading2">
    <w:name w:val="heading 2"/>
    <w:next w:val="BodyText"/>
    <w:link w:val="Heading2Char"/>
    <w:uiPriority w:val="2"/>
    <w:qFormat/>
    <w:rsid w:val="00844048"/>
    <w:pPr>
      <w:keepNext/>
      <w:spacing w:before="240" w:after="200"/>
      <w:outlineLvl w:val="1"/>
    </w:pPr>
    <w:rPr>
      <w:rFonts w:eastAsia="Cambria"/>
      <w:b/>
      <w:noProof/>
      <w:color w:val="007DC3"/>
      <w:sz w:val="28"/>
      <w:szCs w:val="28"/>
      <w:lang w:val="en-AU"/>
    </w:rPr>
  </w:style>
  <w:style w:type="paragraph" w:styleId="Heading3">
    <w:name w:val="heading 3"/>
    <w:next w:val="BodyText"/>
    <w:link w:val="Heading3Char"/>
    <w:uiPriority w:val="2"/>
    <w:qFormat/>
    <w:rsid w:val="00844048"/>
    <w:pPr>
      <w:keepNext/>
      <w:spacing w:before="240" w:after="200"/>
      <w:outlineLvl w:val="2"/>
    </w:pPr>
    <w:rPr>
      <w:rFonts w:eastAsia="Cambria"/>
      <w:noProof/>
      <w:color w:val="000000"/>
      <w:sz w:val="28"/>
      <w:szCs w:val="28"/>
      <w:lang w:val="en-AU"/>
    </w:rPr>
  </w:style>
  <w:style w:type="paragraph" w:styleId="Heading4">
    <w:name w:val="heading 4"/>
    <w:next w:val="BodyText"/>
    <w:link w:val="Heading4Char"/>
    <w:uiPriority w:val="2"/>
    <w:qFormat/>
    <w:rsid w:val="00844048"/>
    <w:pPr>
      <w:keepNext/>
      <w:spacing w:before="200" w:after="200"/>
      <w:outlineLvl w:val="3"/>
    </w:pPr>
    <w:rPr>
      <w:rFonts w:eastAsia="Cambria" w:cs="Arial"/>
      <w:b/>
      <w:noProof/>
      <w:color w:val="007DC3"/>
      <w:sz w:val="24"/>
      <w:szCs w:val="24"/>
      <w:lang w:val="en-AU"/>
    </w:rPr>
  </w:style>
  <w:style w:type="paragraph" w:styleId="Heading5">
    <w:name w:val="heading 5"/>
    <w:basedOn w:val="BodyText"/>
    <w:next w:val="Normal"/>
    <w:link w:val="Heading5Char"/>
    <w:uiPriority w:val="2"/>
    <w:qFormat/>
    <w:rsid w:val="00844048"/>
    <w:pPr>
      <w:keepNext/>
      <w:outlineLvl w:val="4"/>
    </w:pPr>
    <w:rPr>
      <w:b/>
    </w:rPr>
  </w:style>
  <w:style w:type="paragraph" w:styleId="Heading6">
    <w:name w:val="heading 6"/>
    <w:basedOn w:val="BodyText"/>
    <w:next w:val="Normal"/>
    <w:link w:val="Heading6Char"/>
    <w:uiPriority w:val="2"/>
    <w:qFormat/>
    <w:rsid w:val="00844048"/>
    <w:pPr>
      <w:keepNext/>
      <w:outlineLvl w:val="5"/>
    </w:pPr>
    <w:rPr>
      <w:color w:val="007DC3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44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44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440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00924"/>
    <w:rPr>
      <w:rFonts w:eastAsia="Cambria"/>
      <w:noProof/>
      <w:color w:val="5F6062"/>
      <w:sz w:val="32"/>
      <w:szCs w:val="24"/>
      <w:lang w:val="en-AU"/>
    </w:rPr>
  </w:style>
  <w:style w:type="numbering" w:customStyle="1" w:styleId="AHPRABullets">
    <w:name w:val="AHPRA Bullets"/>
    <w:uiPriority w:val="99"/>
    <w:rsid w:val="00844048"/>
    <w:pPr>
      <w:numPr>
        <w:numId w:val="1"/>
      </w:numPr>
    </w:pPr>
  </w:style>
  <w:style w:type="numbering" w:customStyle="1" w:styleId="AHPRAHeadings">
    <w:name w:val="AHPRA Headings"/>
    <w:uiPriority w:val="99"/>
    <w:rsid w:val="00844048"/>
    <w:pPr>
      <w:numPr>
        <w:numId w:val="2"/>
      </w:numPr>
    </w:pPr>
  </w:style>
  <w:style w:type="numbering" w:customStyle="1" w:styleId="AHPRAlist">
    <w:name w:val="AHPRA list"/>
    <w:uiPriority w:val="99"/>
    <w:rsid w:val="00844048"/>
    <w:pPr>
      <w:numPr>
        <w:numId w:val="3"/>
      </w:numPr>
    </w:pPr>
  </w:style>
  <w:style w:type="numbering" w:customStyle="1" w:styleId="AHPRAListBullets">
    <w:name w:val="AHPRA List Bullets"/>
    <w:uiPriority w:val="99"/>
    <w:rsid w:val="00844048"/>
    <w:pPr>
      <w:numPr>
        <w:numId w:val="4"/>
      </w:numPr>
    </w:pPr>
  </w:style>
  <w:style w:type="table" w:styleId="TableGrid">
    <w:name w:val="Table Grid"/>
    <w:basedOn w:val="TableNormal"/>
    <w:rsid w:val="0084404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HPRATable1">
    <w:name w:val="AHPRA Table 1"/>
    <w:basedOn w:val="TableGrid"/>
    <w:uiPriority w:val="99"/>
    <w:qFormat/>
    <w:rsid w:val="00844048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table" w:customStyle="1" w:styleId="AHPRATable2">
    <w:name w:val="AHPRA Table 2"/>
    <w:basedOn w:val="TableNormal"/>
    <w:uiPriority w:val="99"/>
    <w:qFormat/>
    <w:rsid w:val="00844048"/>
    <w:pPr>
      <w:spacing w:before="60" w:after="60"/>
      <w:ind w:left="113" w:right="113"/>
    </w:pPr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numbering" w:customStyle="1" w:styleId="AHPRATableBullets">
    <w:name w:val="AHPRA Table Bullets"/>
    <w:uiPriority w:val="99"/>
    <w:rsid w:val="00844048"/>
    <w:pPr>
      <w:numPr>
        <w:numId w:val="5"/>
      </w:numPr>
    </w:pPr>
  </w:style>
  <w:style w:type="character" w:customStyle="1" w:styleId="Blue">
    <w:name w:val="Blue"/>
    <w:basedOn w:val="DefaultParagraphFont"/>
    <w:uiPriority w:val="9"/>
    <w:semiHidden/>
    <w:qFormat/>
    <w:rsid w:val="00844048"/>
    <w:rPr>
      <w:noProof/>
      <w:color w:val="007DC3"/>
      <w:lang w:val="en-AU"/>
    </w:rPr>
  </w:style>
  <w:style w:type="paragraph" w:styleId="BodyText">
    <w:name w:val="Body Text"/>
    <w:basedOn w:val="Normal"/>
    <w:link w:val="BodyTextChar"/>
    <w:qFormat/>
    <w:rsid w:val="00844048"/>
    <w:pPr>
      <w:spacing w:before="200" w:after="200"/>
      <w:jc w:val="left"/>
    </w:pPr>
    <w:rPr>
      <w:rFonts w:eastAsia="Cambri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44048"/>
    <w:rPr>
      <w:rFonts w:eastAsia="Cambria" w:cs="Arial"/>
      <w:noProof/>
      <w:szCs w:val="24"/>
      <w:lang w:val="en-AU"/>
    </w:rPr>
  </w:style>
  <w:style w:type="paragraph" w:customStyle="1" w:styleId="Bodycontext">
    <w:name w:val="Body context"/>
    <w:basedOn w:val="BodyText"/>
    <w:uiPriority w:val="14"/>
    <w:qFormat/>
    <w:rsid w:val="00844048"/>
    <w:pPr>
      <w:numPr>
        <w:numId w:val="6"/>
      </w:numPr>
    </w:pPr>
  </w:style>
  <w:style w:type="paragraph" w:customStyle="1" w:styleId="BodyTextBullets">
    <w:name w:val="Body Text Bullets"/>
    <w:uiPriority w:val="1"/>
    <w:qFormat/>
    <w:rsid w:val="00844048"/>
    <w:pPr>
      <w:numPr>
        <w:numId w:val="7"/>
      </w:numPr>
      <w:spacing w:after="200"/>
      <w:contextualSpacing/>
    </w:pPr>
    <w:rPr>
      <w:rFonts w:cs="Arial"/>
      <w:noProof/>
      <w:szCs w:val="24"/>
      <w:lang w:val="en-AU" w:eastAsia="en-AU"/>
    </w:rPr>
  </w:style>
  <w:style w:type="paragraph" w:styleId="Caption">
    <w:name w:val="caption"/>
    <w:basedOn w:val="Normal"/>
    <w:next w:val="Normal"/>
    <w:uiPriority w:val="1"/>
    <w:semiHidden/>
    <w:unhideWhenUsed/>
    <w:qFormat/>
    <w:rsid w:val="00844048"/>
    <w:pPr>
      <w:spacing w:after="200"/>
    </w:pPr>
    <w:rPr>
      <w:b/>
      <w:bCs/>
      <w:color w:val="007DC3" w:themeColor="accent1"/>
      <w:sz w:val="18"/>
      <w:szCs w:val="18"/>
    </w:rPr>
  </w:style>
  <w:style w:type="table" w:styleId="ColorfulGrid-Accent1">
    <w:name w:val="Colorful Grid Accen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8FF" w:themeFill="accent1" w:themeFillTint="33"/>
    </w:tcPr>
    <w:tblStylePr w:type="firstRow">
      <w:rPr>
        <w:b/>
        <w:bCs/>
      </w:rPr>
      <w:tblPr/>
      <w:tcPr>
        <w:shd w:val="clear" w:color="auto" w:fill="8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ColorfulGrid-Accent2">
    <w:name w:val="Colorful Grid Accent 2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5FF" w:themeFill="accent2" w:themeFillTint="33"/>
    </w:tcPr>
    <w:tblStylePr w:type="firstRow">
      <w:rPr>
        <w:b/>
        <w:bCs/>
      </w:rPr>
      <w:tblPr/>
      <w:tcPr>
        <w:shd w:val="clear" w:color="auto" w:fill="8E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ColorfulGrid-Accent3">
    <w:name w:val="Colorful Grid Accent 3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E" w:themeFill="accent3" w:themeFillTint="33"/>
    </w:tcPr>
    <w:tblStylePr w:type="firstRow">
      <w:rPr>
        <w:b/>
        <w:bCs/>
      </w:rPr>
      <w:tblPr/>
      <w:tcPr>
        <w:shd w:val="clear" w:color="auto" w:fill="79FF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2"/>
    <w:rsid w:val="00600924"/>
    <w:rPr>
      <w:rFonts w:eastAsia="Cambria"/>
      <w:noProof/>
      <w:color w:val="000000"/>
      <w:sz w:val="28"/>
      <w:szCs w:val="28"/>
      <w:lang w:val="en-AU"/>
    </w:rPr>
  </w:style>
  <w:style w:type="table" w:styleId="ColorfulGrid-Accent4">
    <w:name w:val="Colorful Grid Accent 4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FDF" w:themeFill="accent4" w:themeFillTint="33"/>
    </w:tcPr>
    <w:tblStylePr w:type="firstRow">
      <w:rPr>
        <w:b/>
        <w:bCs/>
      </w:rPr>
      <w:tblPr/>
      <w:tcPr>
        <w:shd w:val="clear" w:color="auto" w:fill="BEBFC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FC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ColorfulGrid-Accent5">
    <w:name w:val="Colorful Grid Accent 5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table" w:styleId="ColorfulList-Accent3">
    <w:name w:val="Colorful List Accent 3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DEFF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E" w:themeFill="accent4" w:themeFillShade="CC"/>
      </w:tcPr>
    </w:tblStylePr>
    <w:tblStylePr w:type="lastRow">
      <w:rPr>
        <w:b/>
        <w:bCs/>
        <w:color w:val="4C4C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shd w:val="clear" w:color="auto" w:fill="BCFFFE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2"/>
    <w:rsid w:val="00600924"/>
    <w:rPr>
      <w:rFonts w:eastAsia="Cambria"/>
      <w:b/>
      <w:noProof/>
      <w:color w:val="007DC3"/>
      <w:sz w:val="28"/>
      <w:szCs w:val="28"/>
      <w:lang w:val="en-AU"/>
    </w:rPr>
  </w:style>
  <w:style w:type="table" w:styleId="ColorfulList-Accent4">
    <w:name w:val="Colorful List Accent 4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8C" w:themeFill="accent3" w:themeFillShade="CC"/>
      </w:tcPr>
    </w:tblStylePr>
    <w:tblStylePr w:type="lastRow">
      <w:rPr>
        <w:b/>
        <w:bCs/>
        <w:color w:val="008D8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shd w:val="clear" w:color="auto" w:fill="DEDFDF" w:themeFill="accent4" w:themeFillTint="33"/>
      </w:tcPr>
    </w:tblStylePr>
  </w:style>
  <w:style w:type="table" w:styleId="ColorfulList-Accent5">
    <w:name w:val="Colorful List Accent 5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A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A75" w:themeColor="accent1" w:themeShade="99"/>
          <w:insideV w:val="nil"/>
        </w:tcBorders>
        <w:shd w:val="clear" w:color="auto" w:fill="004A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5" w:themeFill="accent1" w:themeFillShade="99"/>
      </w:tcPr>
    </w:tblStylePr>
    <w:tblStylePr w:type="band1Vert">
      <w:tblPr/>
      <w:tcPr>
        <w:shd w:val="clear" w:color="auto" w:fill="81D1FF" w:themeFill="accent1" w:themeFillTint="66"/>
      </w:tcPr>
    </w:tblStylePr>
    <w:tblStylePr w:type="band1Horz">
      <w:tblPr/>
      <w:tcPr>
        <w:shd w:val="clear" w:color="auto" w:fill="62C6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BCE4" w:themeColor="accent2"/>
        <w:bottom w:val="single" w:sz="4" w:space="0" w:color="00BCE4" w:themeColor="accent2"/>
        <w:right w:val="single" w:sz="4" w:space="0" w:color="00BC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88" w:themeColor="accent2" w:themeShade="99"/>
          <w:insideV w:val="nil"/>
        </w:tcBorders>
        <w:shd w:val="clear" w:color="auto" w:fill="0070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88" w:themeFill="accent2" w:themeFillShade="99"/>
      </w:tcPr>
    </w:tblStylePr>
    <w:tblStylePr w:type="band1Vert">
      <w:tblPr/>
      <w:tcPr>
        <w:shd w:val="clear" w:color="auto" w:fill="8EEBFF" w:themeFill="accent2" w:themeFillTint="66"/>
      </w:tcPr>
    </w:tblStylePr>
    <w:tblStylePr w:type="band1Horz">
      <w:tblPr/>
      <w:tcPr>
        <w:shd w:val="clear" w:color="auto" w:fill="72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5F6062" w:themeColor="accent4"/>
        <w:left w:val="single" w:sz="4" w:space="0" w:color="00B1B0" w:themeColor="accent3"/>
        <w:bottom w:val="single" w:sz="4" w:space="0" w:color="00B1B0" w:themeColor="accent3"/>
        <w:right w:val="single" w:sz="4" w:space="0" w:color="00B1B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9" w:themeColor="accent3" w:themeShade="99"/>
          <w:insideV w:val="nil"/>
        </w:tcBorders>
        <w:shd w:val="clear" w:color="auto" w:fill="006A6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9" w:themeFill="accent3" w:themeFillShade="99"/>
      </w:tcPr>
    </w:tblStylePr>
    <w:tblStylePr w:type="band1Vert">
      <w:tblPr/>
      <w:tcPr>
        <w:shd w:val="clear" w:color="auto" w:fill="79FFFD" w:themeFill="accent3" w:themeFillTint="66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ColorfulShading-Accent4">
    <w:name w:val="Colorful Shading Accent 4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00B1B0" w:themeColor="accent3"/>
        <w:left w:val="single" w:sz="4" w:space="0" w:color="5F6062" w:themeColor="accent4"/>
        <w:bottom w:val="single" w:sz="4" w:space="0" w:color="5F6062" w:themeColor="accent4"/>
        <w:right w:val="single" w:sz="4" w:space="0" w:color="5F606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A" w:themeColor="accent4" w:themeShade="99"/>
          <w:insideV w:val="nil"/>
        </w:tcBorders>
        <w:shd w:val="clear" w:color="auto" w:fill="3939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A" w:themeFill="accent4" w:themeFillShade="99"/>
      </w:tcPr>
    </w:tblStylePr>
    <w:tblStylePr w:type="band1Vert">
      <w:tblPr/>
      <w:tcPr>
        <w:shd w:val="clear" w:color="auto" w:fill="BEBFC0" w:themeFill="accent4" w:themeFillTint="66"/>
      </w:tcPr>
    </w:tblStylePr>
    <w:tblStylePr w:type="band1Horz">
      <w:tblPr/>
      <w:tcPr>
        <w:shd w:val="clear" w:color="auto" w:fill="AEAFB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1"/>
    <w:semiHidden/>
    <w:unhideWhenUsed/>
    <w:rsid w:val="00844048"/>
    <w:rPr>
      <w:noProof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44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44048"/>
    <w:rPr>
      <w:rFonts w:cs="Arial"/>
      <w:noProof/>
      <w:lang w:val="en-AU" w:eastAsia="en-AU"/>
    </w:rPr>
  </w:style>
  <w:style w:type="paragraph" w:styleId="CommentSubject">
    <w:name w:val="annotation subject"/>
    <w:basedOn w:val="Normal"/>
    <w:link w:val="CommentSubjectChar"/>
    <w:uiPriority w:val="1"/>
    <w:semiHidden/>
    <w:unhideWhenUsed/>
    <w:rsid w:val="00844048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1"/>
    <w:semiHidden/>
    <w:rsid w:val="00844048"/>
    <w:rPr>
      <w:rFonts w:cs="Arial"/>
      <w:b/>
      <w:bCs/>
      <w:noProof/>
      <w:lang w:val="en-AU" w:eastAsia="en-AU"/>
    </w:rPr>
  </w:style>
  <w:style w:type="table" w:styleId="DarkList">
    <w:name w:val="Dark List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007DC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D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</w:style>
  <w:style w:type="table" w:styleId="DarkList-Accent2">
    <w:name w:val="Dark List Accent 2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00BC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</w:style>
  <w:style w:type="table" w:styleId="DarkList-Accent3">
    <w:name w:val="Dark List Accent 3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00B1B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48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</w:style>
  <w:style w:type="table" w:styleId="DarkList-Accent4">
    <w:name w:val="Dark List Accent 4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5F606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</w:style>
  <w:style w:type="table" w:styleId="DarkList-Accent5">
    <w:name w:val="Dark List Accent 5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rsid w:val="00844048"/>
  </w:style>
  <w:style w:type="character" w:customStyle="1" w:styleId="DateChar">
    <w:name w:val="Date Char"/>
    <w:basedOn w:val="DefaultParagraphFont"/>
    <w:link w:val="Date"/>
    <w:uiPriority w:val="1"/>
    <w:semiHidden/>
    <w:rsid w:val="00844048"/>
    <w:rPr>
      <w:rFonts w:cs="Arial"/>
      <w:noProof/>
      <w:sz w:val="22"/>
      <w:szCs w:val="24"/>
      <w:lang w:val="en-AU" w:eastAsia="en-AU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8440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844048"/>
    <w:rPr>
      <w:rFonts w:ascii="Tahoma" w:hAnsi="Tahoma" w:cs="Tahoma"/>
      <w:noProof/>
      <w:sz w:val="16"/>
      <w:szCs w:val="16"/>
      <w:lang w:val="en-AU" w:eastAsia="en-AU"/>
    </w:rPr>
  </w:style>
  <w:style w:type="paragraph" w:styleId="E-mailSignature">
    <w:name w:val="E-mail Signature"/>
    <w:basedOn w:val="Normal"/>
    <w:link w:val="E-mailSignatureChar"/>
    <w:uiPriority w:val="1"/>
    <w:semiHidden/>
    <w:unhideWhenUsed/>
    <w:rsid w:val="00844048"/>
  </w:style>
  <w:style w:type="character" w:customStyle="1" w:styleId="E-mailSignatureChar">
    <w:name w:val="E-mail Signature Char"/>
    <w:basedOn w:val="DefaultParagraphFont"/>
    <w:link w:val="E-mailSignature"/>
    <w:uiPriority w:val="1"/>
    <w:semiHidden/>
    <w:rsid w:val="00844048"/>
    <w:rPr>
      <w:rFonts w:cs="Arial"/>
      <w:noProof/>
      <w:sz w:val="22"/>
      <w:szCs w:val="24"/>
      <w:lang w:val="en-AU" w:eastAsia="en-AU"/>
    </w:rPr>
  </w:style>
  <w:style w:type="character" w:styleId="EndnoteReference">
    <w:name w:val="endnote reference"/>
    <w:basedOn w:val="DefaultParagraphFont"/>
    <w:uiPriority w:val="1"/>
    <w:semiHidden/>
    <w:unhideWhenUsed/>
    <w:rsid w:val="00844048"/>
    <w:rPr>
      <w:noProof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844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844048"/>
    <w:rPr>
      <w:rFonts w:cs="Arial"/>
      <w:noProof/>
      <w:lang w:val="en-AU" w:eastAsia="en-AU"/>
    </w:rPr>
  </w:style>
  <w:style w:type="character" w:styleId="FollowedHyperlink">
    <w:name w:val="FollowedHyperlink"/>
    <w:basedOn w:val="DefaultParagraphFont"/>
    <w:uiPriority w:val="1"/>
    <w:semiHidden/>
    <w:unhideWhenUsed/>
    <w:rsid w:val="00844048"/>
    <w:rPr>
      <w:noProof/>
      <w:color w:val="5F6062" w:themeColor="followedHyperlink"/>
      <w:u w:val="single"/>
      <w:lang w:val="en-AU"/>
    </w:rPr>
  </w:style>
  <w:style w:type="paragraph" w:styleId="Footer">
    <w:name w:val="footer"/>
    <w:basedOn w:val="Normal"/>
    <w:link w:val="FooterChar"/>
    <w:uiPriority w:val="99"/>
    <w:semiHidden/>
    <w:rsid w:val="002F1D16"/>
    <w:pPr>
      <w:tabs>
        <w:tab w:val="right" w:pos="9407"/>
      </w:tabs>
      <w:ind w:right="1304"/>
      <w:jc w:val="center"/>
    </w:pPr>
    <w:rPr>
      <w:rFonts w:eastAsia="Cambria"/>
      <w:color w:val="5F6062"/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1D16"/>
    <w:rPr>
      <w:rFonts w:eastAsia="Cambria" w:cs="Arial"/>
      <w:noProof/>
      <w:color w:val="5F6062"/>
      <w:sz w:val="18"/>
      <w:lang w:val="en-AU"/>
    </w:rPr>
  </w:style>
  <w:style w:type="paragraph" w:customStyle="1" w:styleId="FooterBold">
    <w:name w:val="Footer Bold"/>
    <w:semiHidden/>
    <w:qFormat/>
    <w:rsid w:val="00844048"/>
    <w:pPr>
      <w:jc w:val="center"/>
    </w:pPr>
    <w:rPr>
      <w:rFonts w:eastAsia="Cambria" w:cs="Arial"/>
      <w:b/>
      <w:noProof/>
      <w:color w:val="5F6062"/>
      <w:sz w:val="18"/>
      <w:lang w:val="en-AU"/>
    </w:rPr>
  </w:style>
  <w:style w:type="paragraph" w:customStyle="1" w:styleId="FooterBoldBlue">
    <w:name w:val="Footer Bold Blue"/>
    <w:basedOn w:val="FooterBold"/>
    <w:semiHidden/>
    <w:qFormat/>
    <w:rsid w:val="00844048"/>
    <w:rPr>
      <w:color w:val="007DC3"/>
    </w:rPr>
  </w:style>
  <w:style w:type="character" w:styleId="FootnoteReference">
    <w:name w:val="footnote reference"/>
    <w:basedOn w:val="DefaultParagraphFont"/>
    <w:semiHidden/>
    <w:rsid w:val="00844048"/>
    <w:rPr>
      <w:rFonts w:ascii="Arial" w:hAnsi="Arial"/>
      <w:noProof/>
      <w:color w:val="auto"/>
      <w:sz w:val="18"/>
      <w:vertAlign w:val="superscript"/>
      <w:lang w:val="en-AU"/>
    </w:rPr>
  </w:style>
  <w:style w:type="paragraph" w:styleId="FootnoteText">
    <w:name w:val="footnote text"/>
    <w:link w:val="FootnoteTextChar"/>
    <w:uiPriority w:val="1"/>
    <w:semiHidden/>
    <w:rsid w:val="00844048"/>
    <w:pPr>
      <w:spacing w:after="120"/>
    </w:pPr>
    <w:rPr>
      <w:rFonts w:eastAsia="Cambria"/>
      <w:noProof/>
      <w:sz w:val="18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844048"/>
    <w:rPr>
      <w:rFonts w:eastAsia="Cambria"/>
      <w:noProof/>
      <w:sz w:val="18"/>
      <w:lang w:val="en-AU"/>
    </w:rPr>
  </w:style>
  <w:style w:type="paragraph" w:styleId="Header">
    <w:name w:val="header"/>
    <w:basedOn w:val="Normal"/>
    <w:link w:val="HeaderChar"/>
    <w:uiPriority w:val="1"/>
    <w:semiHidden/>
    <w:rsid w:val="00844048"/>
    <w:pPr>
      <w:spacing w:after="1600"/>
      <w:ind w:right="-375"/>
      <w:jc w:val="right"/>
    </w:pPr>
    <w:rPr>
      <w:rFonts w:eastAsia="Cambria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1"/>
    <w:semiHidden/>
    <w:rsid w:val="00844048"/>
    <w:rPr>
      <w:rFonts w:eastAsia="Cambria"/>
      <w:noProof/>
      <w:sz w:val="24"/>
      <w:szCs w:val="24"/>
      <w:lang w:val="en-AU"/>
    </w:rPr>
  </w:style>
  <w:style w:type="character" w:styleId="HTMLAcronym">
    <w:name w:val="HTML Acronym"/>
    <w:basedOn w:val="DefaultParagraphFont"/>
    <w:uiPriority w:val="1"/>
    <w:semiHidden/>
    <w:unhideWhenUsed/>
    <w:rsid w:val="00844048"/>
    <w:rPr>
      <w:noProof/>
      <w:lang w:val="en-AU"/>
    </w:rPr>
  </w:style>
  <w:style w:type="paragraph" w:styleId="HTMLAddress">
    <w:name w:val="HTML Address"/>
    <w:basedOn w:val="Normal"/>
    <w:link w:val="HTMLAddressChar"/>
    <w:uiPriority w:val="1"/>
    <w:semiHidden/>
    <w:unhideWhenUsed/>
    <w:rsid w:val="008440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"/>
    <w:semiHidden/>
    <w:rsid w:val="00844048"/>
    <w:rPr>
      <w:rFonts w:cs="Arial"/>
      <w:i/>
      <w:iCs/>
      <w:noProof/>
      <w:sz w:val="22"/>
      <w:szCs w:val="24"/>
      <w:lang w:val="en-AU" w:eastAsia="en-AU"/>
    </w:rPr>
  </w:style>
  <w:style w:type="character" w:styleId="HTMLCite">
    <w:name w:val="HTML Cite"/>
    <w:basedOn w:val="DefaultParagraphFont"/>
    <w:uiPriority w:val="1"/>
    <w:semiHidden/>
    <w:unhideWhenUsed/>
    <w:rsid w:val="00844048"/>
    <w:rPr>
      <w:i/>
      <w:iCs/>
      <w:noProof/>
      <w:lang w:val="en-AU"/>
    </w:rPr>
  </w:style>
  <w:style w:type="character" w:styleId="HTMLCode">
    <w:name w:val="HTML Code"/>
    <w:basedOn w:val="DefaultParagraphFont"/>
    <w:uiPriority w:val="1"/>
    <w:semiHidden/>
    <w:unhideWhenUsed/>
    <w:rsid w:val="00844048"/>
    <w:rPr>
      <w:rFonts w:ascii="Consolas" w:hAnsi="Consolas" w:cs="Consolas"/>
      <w:noProof/>
      <w:sz w:val="20"/>
      <w:szCs w:val="20"/>
      <w:lang w:val="en-AU"/>
    </w:rPr>
  </w:style>
  <w:style w:type="character" w:styleId="HTMLDefinition">
    <w:name w:val="HTML Definition"/>
    <w:basedOn w:val="DefaultParagraphFont"/>
    <w:uiPriority w:val="1"/>
    <w:semiHidden/>
    <w:unhideWhenUsed/>
    <w:rsid w:val="00844048"/>
    <w:rPr>
      <w:i/>
      <w:iCs/>
      <w:noProof/>
      <w:lang w:val="en-AU"/>
    </w:rPr>
  </w:style>
  <w:style w:type="character" w:styleId="HTMLKeyboard">
    <w:name w:val="HTML Keyboard"/>
    <w:basedOn w:val="DefaultParagraphFont"/>
    <w:uiPriority w:val="1"/>
    <w:semiHidden/>
    <w:unhideWhenUsed/>
    <w:rsid w:val="00844048"/>
    <w:rPr>
      <w:rFonts w:ascii="Consolas" w:hAnsi="Consolas" w:cs="Consolas"/>
      <w:noProof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1"/>
    <w:semiHidden/>
    <w:unhideWhenUsed/>
    <w:rsid w:val="0084404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"/>
    <w:semiHidden/>
    <w:rsid w:val="00844048"/>
    <w:rPr>
      <w:rFonts w:ascii="Consolas" w:hAnsi="Consolas" w:cs="Arial"/>
      <w:noProof/>
      <w:lang w:val="en-AU" w:eastAsia="en-AU"/>
    </w:rPr>
  </w:style>
  <w:style w:type="character" w:styleId="HTMLSample">
    <w:name w:val="HTML Sample"/>
    <w:basedOn w:val="DefaultParagraphFont"/>
    <w:uiPriority w:val="1"/>
    <w:semiHidden/>
    <w:unhideWhenUsed/>
    <w:rsid w:val="00844048"/>
    <w:rPr>
      <w:rFonts w:ascii="Consolas" w:hAnsi="Consolas" w:cs="Consolas"/>
      <w:noProof/>
      <w:sz w:val="24"/>
      <w:szCs w:val="24"/>
      <w:lang w:val="en-AU"/>
    </w:rPr>
  </w:style>
  <w:style w:type="character" w:styleId="HTMLTypewriter">
    <w:name w:val="HTML Typewriter"/>
    <w:basedOn w:val="DefaultParagraphFont"/>
    <w:uiPriority w:val="1"/>
    <w:semiHidden/>
    <w:unhideWhenUsed/>
    <w:rsid w:val="00844048"/>
    <w:rPr>
      <w:rFonts w:ascii="Consolas" w:hAnsi="Consolas" w:cs="Consolas"/>
      <w:noProof/>
      <w:sz w:val="20"/>
      <w:szCs w:val="20"/>
      <w:lang w:val="en-AU"/>
    </w:rPr>
  </w:style>
  <w:style w:type="character" w:styleId="HTMLVariable">
    <w:name w:val="HTML Variable"/>
    <w:basedOn w:val="DefaultParagraphFont"/>
    <w:uiPriority w:val="1"/>
    <w:semiHidden/>
    <w:unhideWhenUsed/>
    <w:rsid w:val="00844048"/>
    <w:rPr>
      <w:i/>
      <w:iCs/>
      <w:noProof/>
      <w:lang w:val="en-AU"/>
    </w:rPr>
  </w:style>
  <w:style w:type="character" w:styleId="Hyperlink">
    <w:name w:val="Hyperlink"/>
    <w:uiPriority w:val="99"/>
    <w:rsid w:val="00844048"/>
    <w:rPr>
      <w:noProof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uiPriority w:val="1"/>
    <w:semiHidden/>
    <w:unhideWhenUsed/>
    <w:rsid w:val="00844048"/>
    <w:pPr>
      <w:ind w:left="220" w:hanging="220"/>
    </w:pPr>
  </w:style>
  <w:style w:type="paragraph" w:styleId="Index2">
    <w:name w:val="index 2"/>
    <w:basedOn w:val="Normal"/>
    <w:next w:val="Normal"/>
    <w:autoRedefine/>
    <w:uiPriority w:val="1"/>
    <w:semiHidden/>
    <w:unhideWhenUsed/>
    <w:rsid w:val="00844048"/>
    <w:pPr>
      <w:ind w:left="440" w:hanging="220"/>
    </w:pPr>
  </w:style>
  <w:style w:type="paragraph" w:styleId="Index3">
    <w:name w:val="index 3"/>
    <w:basedOn w:val="Normal"/>
    <w:next w:val="Normal"/>
    <w:autoRedefine/>
    <w:uiPriority w:val="1"/>
    <w:semiHidden/>
    <w:unhideWhenUsed/>
    <w:rsid w:val="00844048"/>
    <w:pPr>
      <w:ind w:left="660" w:hanging="220"/>
    </w:pPr>
  </w:style>
  <w:style w:type="paragraph" w:styleId="Index4">
    <w:name w:val="index 4"/>
    <w:basedOn w:val="Normal"/>
    <w:next w:val="Normal"/>
    <w:autoRedefine/>
    <w:uiPriority w:val="1"/>
    <w:semiHidden/>
    <w:unhideWhenUsed/>
    <w:rsid w:val="00844048"/>
    <w:pPr>
      <w:ind w:left="880" w:hanging="220"/>
    </w:pPr>
  </w:style>
  <w:style w:type="paragraph" w:styleId="Index5">
    <w:name w:val="index 5"/>
    <w:basedOn w:val="Normal"/>
    <w:next w:val="Normal"/>
    <w:autoRedefine/>
    <w:uiPriority w:val="1"/>
    <w:semiHidden/>
    <w:unhideWhenUsed/>
    <w:rsid w:val="00844048"/>
    <w:pPr>
      <w:ind w:left="1100" w:hanging="220"/>
    </w:pPr>
  </w:style>
  <w:style w:type="paragraph" w:styleId="Index6">
    <w:name w:val="index 6"/>
    <w:basedOn w:val="Normal"/>
    <w:next w:val="Normal"/>
    <w:autoRedefine/>
    <w:uiPriority w:val="1"/>
    <w:semiHidden/>
    <w:unhideWhenUsed/>
    <w:rsid w:val="00844048"/>
    <w:pPr>
      <w:ind w:left="1320" w:hanging="220"/>
    </w:pPr>
  </w:style>
  <w:style w:type="paragraph" w:styleId="Index7">
    <w:name w:val="index 7"/>
    <w:basedOn w:val="Normal"/>
    <w:next w:val="Normal"/>
    <w:autoRedefine/>
    <w:uiPriority w:val="1"/>
    <w:semiHidden/>
    <w:unhideWhenUsed/>
    <w:rsid w:val="00844048"/>
    <w:pPr>
      <w:ind w:left="1540" w:hanging="220"/>
    </w:pPr>
  </w:style>
  <w:style w:type="paragraph" w:styleId="Index8">
    <w:name w:val="index 8"/>
    <w:basedOn w:val="Normal"/>
    <w:next w:val="Normal"/>
    <w:autoRedefine/>
    <w:uiPriority w:val="1"/>
    <w:semiHidden/>
    <w:unhideWhenUsed/>
    <w:rsid w:val="00844048"/>
    <w:pPr>
      <w:ind w:left="1760" w:hanging="220"/>
    </w:pPr>
  </w:style>
  <w:style w:type="paragraph" w:styleId="Index9">
    <w:name w:val="index 9"/>
    <w:basedOn w:val="Normal"/>
    <w:next w:val="Normal"/>
    <w:autoRedefine/>
    <w:uiPriority w:val="1"/>
    <w:semiHidden/>
    <w:unhideWhenUsed/>
    <w:rsid w:val="00844048"/>
    <w:pPr>
      <w:ind w:left="1980" w:hanging="220"/>
    </w:pPr>
  </w:style>
  <w:style w:type="paragraph" w:styleId="IndexHeading">
    <w:name w:val="index heading"/>
    <w:basedOn w:val="Normal"/>
    <w:next w:val="Index1"/>
    <w:uiPriority w:val="1"/>
    <w:semiHidden/>
    <w:unhideWhenUsed/>
    <w:rsid w:val="0084404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1"/>
    <w:semiHidden/>
    <w:unhideWhenUsed/>
    <w:rsid w:val="00844048"/>
    <w:pPr>
      <w:pBdr>
        <w:bottom w:val="single" w:sz="4" w:space="4" w:color="007DC3" w:themeColor="accent1"/>
      </w:pBdr>
      <w:spacing w:before="200" w:after="280"/>
      <w:ind w:left="936" w:right="936"/>
    </w:pPr>
    <w:rPr>
      <w:b/>
      <w:bCs/>
      <w:i/>
      <w:iCs/>
      <w:color w:val="007D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1"/>
    <w:semiHidden/>
    <w:rsid w:val="00844048"/>
    <w:rPr>
      <w:rFonts w:cs="Arial"/>
      <w:b/>
      <w:bCs/>
      <w:i/>
      <w:iCs/>
      <w:noProof/>
      <w:color w:val="007DC3" w:themeColor="accent1"/>
      <w:sz w:val="22"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2"/>
    <w:rsid w:val="00600924"/>
    <w:rPr>
      <w:rFonts w:eastAsia="Cambria" w:cs="Arial"/>
      <w:b/>
      <w:noProof/>
      <w:color w:val="007DC3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600924"/>
    <w:rPr>
      <w:rFonts w:eastAsia="Cambria" w:cs="Arial"/>
      <w:b/>
      <w:noProof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rsid w:val="00600924"/>
    <w:rPr>
      <w:rFonts w:eastAsia="Cambria" w:cs="Arial"/>
      <w:noProof/>
      <w:color w:val="007DC3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44048"/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44048"/>
    <w:rPr>
      <w:rFonts w:asciiTheme="majorHAnsi" w:eastAsiaTheme="majorEastAsia" w:hAnsiTheme="majorHAnsi" w:cstheme="majorBidi"/>
      <w:noProof/>
      <w:color w:val="404040" w:themeColor="text1" w:themeTint="BF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44048"/>
    <w:rPr>
      <w:rFonts w:asciiTheme="majorHAnsi" w:eastAsiaTheme="majorEastAsia" w:hAnsiTheme="majorHAnsi" w:cstheme="majorBidi"/>
      <w:i/>
      <w:iCs/>
      <w:noProof/>
      <w:color w:val="404040" w:themeColor="text1" w:themeTint="BF"/>
      <w:lang w:val="en-AU" w:eastAsia="en-AU"/>
    </w:rPr>
  </w:style>
  <w:style w:type="character" w:styleId="IntenseReference">
    <w:name w:val="Intense Reference"/>
    <w:basedOn w:val="DefaultParagraphFont"/>
    <w:uiPriority w:val="1"/>
    <w:semiHidden/>
    <w:unhideWhenUsed/>
    <w:rsid w:val="00844048"/>
    <w:rPr>
      <w:b/>
      <w:bCs/>
      <w:smallCaps/>
      <w:noProof/>
      <w:color w:val="00BCE4" w:themeColor="accent2"/>
      <w:spacing w:val="5"/>
      <w:u w:val="single"/>
      <w:lang w:val="en-AU"/>
    </w:rPr>
  </w:style>
  <w:style w:type="table" w:styleId="LightGrid">
    <w:name w:val="Light Grid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1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  <w:shd w:val="clear" w:color="auto" w:fill="B1E2FF" w:themeFill="accent1" w:themeFillTint="3F"/>
      </w:tcPr>
    </w:tblStylePr>
    <w:tblStylePr w:type="band2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</w:tcPr>
    </w:tblStylePr>
  </w:style>
  <w:style w:type="table" w:styleId="LightGrid-Accent2">
    <w:name w:val="Light Grid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1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  <w:shd w:val="clear" w:color="auto" w:fill="B9F2FF" w:themeFill="accent2" w:themeFillTint="3F"/>
      </w:tcPr>
    </w:tblStylePr>
    <w:tblStylePr w:type="band2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</w:tcPr>
    </w:tblStylePr>
  </w:style>
  <w:style w:type="table" w:styleId="LightGrid-Accent3">
    <w:name w:val="Light Grid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1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  <w:shd w:val="clear" w:color="auto" w:fill="ACFFFE" w:themeFill="accent3" w:themeFillTint="3F"/>
      </w:tcPr>
    </w:tblStylePr>
    <w:tblStylePr w:type="band2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</w:tcPr>
    </w:tblStylePr>
  </w:style>
  <w:style w:type="table" w:styleId="LightGrid-Accent4">
    <w:name w:val="Light Grid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1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  <w:shd w:val="clear" w:color="auto" w:fill="D7D7D8" w:themeFill="accent4" w:themeFillTint="3F"/>
      </w:tcPr>
    </w:tblStylePr>
    <w:tblStylePr w:type="band2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</w:tcPr>
    </w:tblStylePr>
  </w:style>
  <w:style w:type="table" w:styleId="LightGrid-Accent5">
    <w:name w:val="Light Grid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</w:style>
  <w:style w:type="table" w:styleId="LightList-Accent2">
    <w:name w:val="Light List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</w:style>
  <w:style w:type="table" w:styleId="LightList-Accent3">
    <w:name w:val="Light List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</w:style>
  <w:style w:type="table" w:styleId="LightList-Accent4">
    <w:name w:val="Light List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</w:style>
  <w:style w:type="table" w:styleId="LightList-Accent5">
    <w:name w:val="Light List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rsid w:val="00844048"/>
    <w:rPr>
      <w:rFonts w:eastAsia="Cambr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rsid w:val="00844048"/>
    <w:rPr>
      <w:rFonts w:eastAsia="Cambria"/>
      <w:color w:val="005D92" w:themeColor="accent1" w:themeShade="BF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</w:style>
  <w:style w:type="table" w:styleId="LightShading-Accent2">
    <w:name w:val="Light Shading Accent 2"/>
    <w:basedOn w:val="TableNormal"/>
    <w:rsid w:val="00844048"/>
    <w:rPr>
      <w:rFonts w:eastAsia="Cambria"/>
      <w:color w:val="008CAA" w:themeColor="accent2" w:themeShade="BF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</w:style>
  <w:style w:type="table" w:styleId="LightShading-Accent3">
    <w:name w:val="Light Shading Accent 3"/>
    <w:basedOn w:val="TableNormal"/>
    <w:rsid w:val="00844048"/>
    <w:rPr>
      <w:rFonts w:eastAsia="Cambria"/>
      <w:color w:val="008483" w:themeColor="accent3" w:themeShade="BF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</w:style>
  <w:style w:type="table" w:styleId="LightShading-Accent4">
    <w:name w:val="Light Shading Accent 4"/>
    <w:basedOn w:val="TableNormal"/>
    <w:rsid w:val="00844048"/>
    <w:rPr>
      <w:rFonts w:eastAsia="Cambria"/>
      <w:color w:val="474749" w:themeColor="accent4" w:themeShade="BF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</w:style>
  <w:style w:type="table" w:styleId="LightShading-Accent5">
    <w:name w:val="Light Shading Accent 5"/>
    <w:basedOn w:val="TableNormal"/>
    <w:rsid w:val="00844048"/>
    <w:rPr>
      <w:rFonts w:eastAsia="Cambr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rsid w:val="00844048"/>
    <w:rPr>
      <w:rFonts w:eastAsia="Cambria"/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paragraph" w:styleId="List">
    <w:name w:val="List"/>
    <w:basedOn w:val="Normal"/>
    <w:uiPriority w:val="1"/>
    <w:semiHidden/>
    <w:unhideWhenUsed/>
    <w:rsid w:val="00844048"/>
    <w:pPr>
      <w:ind w:left="283" w:hanging="283"/>
      <w:contextualSpacing/>
    </w:pPr>
  </w:style>
  <w:style w:type="paragraph" w:styleId="List2">
    <w:name w:val="List 2"/>
    <w:basedOn w:val="Normal"/>
    <w:uiPriority w:val="1"/>
    <w:semiHidden/>
    <w:unhideWhenUsed/>
    <w:rsid w:val="00844048"/>
    <w:pPr>
      <w:ind w:left="566" w:hanging="283"/>
      <w:contextualSpacing/>
    </w:pPr>
  </w:style>
  <w:style w:type="paragraph" w:styleId="List3">
    <w:name w:val="List 3"/>
    <w:basedOn w:val="Normal"/>
    <w:uiPriority w:val="1"/>
    <w:semiHidden/>
    <w:unhideWhenUsed/>
    <w:rsid w:val="00844048"/>
    <w:pPr>
      <w:ind w:left="849" w:hanging="283"/>
      <w:contextualSpacing/>
    </w:pPr>
  </w:style>
  <w:style w:type="paragraph" w:styleId="List4">
    <w:name w:val="List 4"/>
    <w:basedOn w:val="Normal"/>
    <w:uiPriority w:val="1"/>
    <w:semiHidden/>
    <w:unhideWhenUsed/>
    <w:rsid w:val="00844048"/>
    <w:pPr>
      <w:ind w:left="1132" w:hanging="283"/>
      <w:contextualSpacing/>
    </w:pPr>
  </w:style>
  <w:style w:type="paragraph" w:styleId="List5">
    <w:name w:val="List 5"/>
    <w:basedOn w:val="Normal"/>
    <w:uiPriority w:val="1"/>
    <w:semiHidden/>
    <w:unhideWhenUsed/>
    <w:rsid w:val="00844048"/>
    <w:pPr>
      <w:ind w:left="1415" w:hanging="283"/>
      <w:contextualSpacing/>
    </w:pPr>
  </w:style>
  <w:style w:type="paragraph" w:styleId="ListBullet">
    <w:name w:val="List Bullet"/>
    <w:uiPriority w:val="99"/>
    <w:rsid w:val="00844048"/>
    <w:pPr>
      <w:numPr>
        <w:numId w:val="8"/>
      </w:numPr>
      <w:contextualSpacing/>
    </w:pPr>
    <w:rPr>
      <w:rFonts w:cs="Arial"/>
      <w:noProof/>
      <w:szCs w:val="24"/>
      <w:lang w:val="en-AU" w:eastAsia="en-AU"/>
    </w:rPr>
  </w:style>
  <w:style w:type="paragraph" w:styleId="ListBullet4">
    <w:name w:val="List Bullet 4"/>
    <w:basedOn w:val="Normal"/>
    <w:uiPriority w:val="1"/>
    <w:semiHidden/>
    <w:unhideWhenUsed/>
    <w:rsid w:val="0084404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1"/>
    <w:semiHidden/>
    <w:unhideWhenUsed/>
    <w:rsid w:val="0084404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1"/>
    <w:semiHidden/>
    <w:unhideWhenUsed/>
    <w:rsid w:val="0084404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"/>
    <w:semiHidden/>
    <w:unhideWhenUsed/>
    <w:rsid w:val="0084404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"/>
    <w:semiHidden/>
    <w:unhideWhenUsed/>
    <w:rsid w:val="0084404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"/>
    <w:semiHidden/>
    <w:unhideWhenUsed/>
    <w:rsid w:val="0084404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"/>
    <w:semiHidden/>
    <w:unhideWhenUsed/>
    <w:rsid w:val="00844048"/>
    <w:pPr>
      <w:spacing w:after="120"/>
      <w:ind w:left="1415"/>
      <w:contextualSpacing/>
    </w:pPr>
  </w:style>
  <w:style w:type="paragraph" w:styleId="ListNumber">
    <w:name w:val="List Number"/>
    <w:uiPriority w:val="2"/>
    <w:rsid w:val="00844048"/>
    <w:pPr>
      <w:numPr>
        <w:numId w:val="11"/>
      </w:numPr>
    </w:pPr>
    <w:rPr>
      <w:rFonts w:cs="Arial"/>
      <w:noProof/>
      <w:szCs w:val="24"/>
      <w:lang w:val="en-AU" w:eastAsia="en-AU"/>
    </w:rPr>
  </w:style>
  <w:style w:type="paragraph" w:styleId="ListNumber2">
    <w:name w:val="List Number 2"/>
    <w:basedOn w:val="Normal"/>
    <w:uiPriority w:val="1"/>
    <w:semiHidden/>
    <w:rsid w:val="0084404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1"/>
    <w:semiHidden/>
    <w:rsid w:val="0084404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1"/>
    <w:semiHidden/>
    <w:unhideWhenUsed/>
    <w:rsid w:val="0084404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1"/>
    <w:semiHidden/>
    <w:unhideWhenUsed/>
    <w:rsid w:val="0084404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1"/>
    <w:semiHidden/>
    <w:unhideWhenUsed/>
    <w:rsid w:val="00844048"/>
    <w:pPr>
      <w:ind w:left="720"/>
      <w:contextualSpacing/>
    </w:pPr>
  </w:style>
  <w:style w:type="paragraph" w:styleId="MacroText">
    <w:name w:val="macro"/>
    <w:link w:val="MacroTextChar"/>
    <w:uiPriority w:val="1"/>
    <w:semiHidden/>
    <w:unhideWhenUsed/>
    <w:rsid w:val="008440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Arial"/>
      <w:noProof/>
      <w:lang w:val="en-AU" w:eastAsia="en-AU"/>
    </w:rPr>
  </w:style>
  <w:style w:type="character" w:customStyle="1" w:styleId="MacroTextChar">
    <w:name w:val="Macro Text Char"/>
    <w:basedOn w:val="DefaultParagraphFont"/>
    <w:link w:val="MacroText"/>
    <w:uiPriority w:val="1"/>
    <w:semiHidden/>
    <w:rsid w:val="00844048"/>
    <w:rPr>
      <w:rFonts w:ascii="Consolas" w:hAnsi="Consolas" w:cs="Arial"/>
      <w:noProof/>
      <w:lang w:val="en-AU" w:eastAsia="en-AU"/>
    </w:rPr>
  </w:style>
  <w:style w:type="table" w:styleId="MediumGrid1">
    <w:name w:val="Medium Grid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  <w:insideV w:val="single" w:sz="8" w:space="0" w:color="13A9FF" w:themeColor="accent1" w:themeTint="BF"/>
      </w:tblBorders>
    </w:tblPr>
    <w:tcPr>
      <w:shd w:val="clear" w:color="auto" w:fill="B1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A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MediumGrid1-Accent2">
    <w:name w:val="Medium Grid 1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  <w:insideV w:val="single" w:sz="8" w:space="0" w:color="2BD9FF" w:themeColor="accent2" w:themeTint="BF"/>
      </w:tblBorders>
    </w:tblPr>
    <w:tcPr>
      <w:shd w:val="clear" w:color="auto" w:fill="B9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MediumGrid1-Accent3">
    <w:name w:val="Medium Grid 1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  <w:insideV w:val="single" w:sz="8" w:space="0" w:color="05FFFD" w:themeColor="accent3" w:themeTint="BF"/>
      </w:tblBorders>
    </w:tblPr>
    <w:tcPr>
      <w:shd w:val="clear" w:color="auto" w:fill="ACFF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FFF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MediumGrid1-Accent4">
    <w:name w:val="Medium Grid 1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  <w:insideV w:val="single" w:sz="8" w:space="0" w:color="86878A" w:themeColor="accent4" w:themeTint="BF"/>
      </w:tblBorders>
    </w:tblPr>
    <w:tcPr>
      <w:shd w:val="clear" w:color="auto" w:fill="D7D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78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MediumGrid1-Accent5">
    <w:name w:val="Medium Grid 1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cPr>
      <w:shd w:val="clear" w:color="auto" w:fill="B1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8FF" w:themeFill="accent1" w:themeFillTint="33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tcBorders>
          <w:insideH w:val="single" w:sz="6" w:space="0" w:color="007DC3" w:themeColor="accent1"/>
          <w:insideV w:val="single" w:sz="6" w:space="0" w:color="007DC3" w:themeColor="accent1"/>
        </w:tcBorders>
        <w:shd w:val="clear" w:color="auto" w:fill="62C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cPr>
      <w:shd w:val="clear" w:color="auto" w:fill="B9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5FF" w:themeFill="accent2" w:themeFillTint="33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tcBorders>
          <w:insideH w:val="single" w:sz="6" w:space="0" w:color="00BCE4" w:themeColor="accent2"/>
          <w:insideV w:val="single" w:sz="6" w:space="0" w:color="00BCE4" w:themeColor="accent2"/>
        </w:tcBorders>
        <w:shd w:val="clear" w:color="auto" w:fill="72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cPr>
      <w:shd w:val="clear" w:color="auto" w:fill="ACFF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E" w:themeFill="accent3" w:themeFillTint="33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tcBorders>
          <w:insideH w:val="single" w:sz="6" w:space="0" w:color="00B1B0" w:themeColor="accent3"/>
          <w:insideV w:val="single" w:sz="6" w:space="0" w:color="00B1B0" w:themeColor="accent3"/>
        </w:tcBorders>
        <w:shd w:val="clear" w:color="auto" w:fill="59FF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cPr>
      <w:shd w:val="clear" w:color="auto" w:fill="D7D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FDF" w:themeFill="accent4" w:themeFillTint="33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tcBorders>
          <w:insideH w:val="single" w:sz="6" w:space="0" w:color="5F6062" w:themeColor="accent4"/>
          <w:insideV w:val="single" w:sz="6" w:space="0" w:color="5F6062" w:themeColor="accent4"/>
        </w:tcBorders>
        <w:shd w:val="clear" w:color="auto" w:fill="AEAFB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C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C6FF" w:themeFill="accent1" w:themeFillTint="7F"/>
      </w:tcPr>
    </w:tblStylePr>
  </w:style>
  <w:style w:type="table" w:styleId="MediumGrid3-Accent2">
    <w:name w:val="Medium Grid 3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6FF" w:themeFill="accent2" w:themeFillTint="7F"/>
      </w:tcPr>
    </w:tblStylePr>
  </w:style>
  <w:style w:type="table" w:styleId="MediumGrid3-Accent3">
    <w:name w:val="Medium Grid 3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D" w:themeFill="accent3" w:themeFillTint="7F"/>
      </w:tcPr>
    </w:tblStylePr>
  </w:style>
  <w:style w:type="table" w:styleId="MediumGrid3-Accent4">
    <w:name w:val="Medium Grid 3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FB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FB1" w:themeFill="accent4" w:themeFillTint="7F"/>
      </w:tcPr>
    </w:tblStylePr>
  </w:style>
  <w:style w:type="table" w:styleId="MediumGrid3-Accent5">
    <w:name w:val="Medium Grid 3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C3" w:themeColor="accen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shd w:val="clear" w:color="auto" w:fill="B1E2FF" w:themeFill="accent1" w:themeFillTint="3F"/>
      </w:tcPr>
    </w:tblStylePr>
  </w:style>
  <w:style w:type="table" w:styleId="MediumList1-Accent2">
    <w:name w:val="Medium List 1 Accent 2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E4" w:themeColor="accent2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shd w:val="clear" w:color="auto" w:fill="B9F2FF" w:themeFill="accent2" w:themeFillTint="3F"/>
      </w:tcPr>
    </w:tblStylePr>
  </w:style>
  <w:style w:type="table" w:styleId="MediumList1-Accent3">
    <w:name w:val="Medium List 1 Accent 3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1B0" w:themeColor="accent3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shd w:val="clear" w:color="auto" w:fill="ACFFFE" w:themeFill="accent3" w:themeFillTint="3F"/>
      </w:tcPr>
    </w:tblStylePr>
  </w:style>
  <w:style w:type="table" w:styleId="MediumList1-Accent4">
    <w:name w:val="Medium List 1 Accent 4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6062" w:themeColor="accent4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shd w:val="clear" w:color="auto" w:fill="D7D7D8" w:themeFill="accent4" w:themeFillTint="3F"/>
      </w:tcPr>
    </w:tblStylePr>
  </w:style>
  <w:style w:type="table" w:styleId="MediumList1-Accent5">
    <w:name w:val="Medium List 1 Accent 5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C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C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C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C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CE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1B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1B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1B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606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06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06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1"/>
    <w:semiHidden/>
    <w:unhideWhenUsed/>
    <w:rsid w:val="008440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1"/>
    <w:semiHidden/>
    <w:rsid w:val="00844048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en-AU" w:eastAsia="en-AU"/>
    </w:rPr>
  </w:style>
  <w:style w:type="paragraph" w:styleId="NoSpacing">
    <w:name w:val="No Spacing"/>
    <w:uiPriority w:val="1"/>
    <w:semiHidden/>
    <w:unhideWhenUsed/>
    <w:rsid w:val="00844048"/>
    <w:pPr>
      <w:jc w:val="both"/>
    </w:pPr>
    <w:rPr>
      <w:rFonts w:cs="Arial"/>
      <w:noProof/>
      <w:sz w:val="22"/>
      <w:szCs w:val="24"/>
      <w:lang w:val="en-AU" w:eastAsia="en-AU"/>
    </w:rPr>
  </w:style>
  <w:style w:type="paragraph" w:styleId="NormalWeb">
    <w:name w:val="Normal (Web)"/>
    <w:basedOn w:val="Normal"/>
    <w:uiPriority w:val="1"/>
    <w:semiHidden/>
    <w:unhideWhenUsed/>
    <w:rsid w:val="00844048"/>
    <w:rPr>
      <w:rFonts w:ascii="Times New Roman" w:hAnsi="Times New Roman" w:cs="Times New Roman"/>
      <w:sz w:val="24"/>
    </w:rPr>
  </w:style>
  <w:style w:type="character" w:styleId="PageNumber">
    <w:name w:val="page number"/>
    <w:uiPriority w:val="1"/>
    <w:semiHidden/>
    <w:rsid w:val="00370AF2"/>
  </w:style>
  <w:style w:type="table" w:styleId="Table3Deffects1">
    <w:name w:val="Table 3D effects 1"/>
    <w:basedOn w:val="TableNormal"/>
    <w:rsid w:val="00844048"/>
    <w:pPr>
      <w:jc w:val="both"/>
    </w:pPr>
    <w:rPr>
      <w:rFonts w:eastAsia="Cambr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44048"/>
    <w:pPr>
      <w:jc w:val="both"/>
    </w:pPr>
    <w:rPr>
      <w:rFonts w:eastAsia="Cambr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44048"/>
    <w:pPr>
      <w:jc w:val="both"/>
    </w:pPr>
    <w:rPr>
      <w:rFonts w:eastAsia="Cambr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1">
    <w:name w:val="Table Bullet 1"/>
    <w:uiPriority w:val="10"/>
    <w:qFormat/>
    <w:rsid w:val="00844048"/>
    <w:pPr>
      <w:numPr>
        <w:numId w:val="16"/>
      </w:numPr>
      <w:spacing w:before="80" w:after="80"/>
      <w:ind w:right="113"/>
    </w:pPr>
    <w:rPr>
      <w:rFonts w:eastAsia="Cambria"/>
      <w:noProof/>
      <w:szCs w:val="24"/>
      <w:lang w:val="en-AU"/>
    </w:rPr>
  </w:style>
  <w:style w:type="paragraph" w:customStyle="1" w:styleId="TableBullet2">
    <w:name w:val="Table Bullet 2"/>
    <w:uiPriority w:val="10"/>
    <w:qFormat/>
    <w:rsid w:val="00844048"/>
    <w:pPr>
      <w:numPr>
        <w:ilvl w:val="1"/>
        <w:numId w:val="16"/>
      </w:numPr>
      <w:spacing w:before="80" w:after="80"/>
      <w:ind w:right="113"/>
    </w:pPr>
    <w:rPr>
      <w:rFonts w:eastAsia="Cambria"/>
      <w:noProof/>
      <w:szCs w:val="24"/>
      <w:lang w:val="en-AU"/>
    </w:rPr>
  </w:style>
  <w:style w:type="paragraph" w:customStyle="1" w:styleId="TableBullet3">
    <w:name w:val="Table Bullet 3"/>
    <w:uiPriority w:val="10"/>
    <w:qFormat/>
    <w:rsid w:val="00844048"/>
    <w:pPr>
      <w:numPr>
        <w:ilvl w:val="2"/>
        <w:numId w:val="16"/>
      </w:numPr>
      <w:spacing w:before="80" w:after="80"/>
      <w:ind w:right="113"/>
    </w:pPr>
    <w:rPr>
      <w:rFonts w:eastAsia="Cambria"/>
      <w:noProof/>
      <w:szCs w:val="24"/>
      <w:lang w:val="en-AU"/>
    </w:rPr>
  </w:style>
  <w:style w:type="table" w:styleId="TableClassic1">
    <w:name w:val="Table Classic 1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44048"/>
    <w:pPr>
      <w:jc w:val="both"/>
    </w:pPr>
    <w:rPr>
      <w:rFonts w:eastAsia="Cambr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44048"/>
    <w:pPr>
      <w:jc w:val="both"/>
    </w:pPr>
    <w:rPr>
      <w:rFonts w:eastAsia="Cambr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44048"/>
    <w:pPr>
      <w:jc w:val="both"/>
    </w:pPr>
    <w:rPr>
      <w:rFonts w:eastAsia="Cambr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44048"/>
    <w:pPr>
      <w:jc w:val="both"/>
    </w:pPr>
    <w:rPr>
      <w:rFonts w:eastAsia="Cambr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44048"/>
    <w:pPr>
      <w:jc w:val="both"/>
    </w:pPr>
    <w:rPr>
      <w:rFonts w:eastAsia="Cambr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44048"/>
    <w:pPr>
      <w:jc w:val="both"/>
    </w:pPr>
    <w:rPr>
      <w:rFonts w:eastAsia="Cambr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44048"/>
    <w:pPr>
      <w:jc w:val="both"/>
    </w:pPr>
    <w:rPr>
      <w:rFonts w:eastAsia="Cambr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44048"/>
    <w:pPr>
      <w:jc w:val="both"/>
    </w:pPr>
    <w:rPr>
      <w:rFonts w:eastAsia="Cambr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44048"/>
    <w:pPr>
      <w:jc w:val="both"/>
    </w:pPr>
    <w:rPr>
      <w:rFonts w:eastAsia="Cambr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44048"/>
    <w:pPr>
      <w:jc w:val="both"/>
    </w:pPr>
    <w:rPr>
      <w:rFonts w:eastAsia="Cambr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44048"/>
    <w:pPr>
      <w:jc w:val="both"/>
    </w:pPr>
    <w:rPr>
      <w:rFonts w:eastAsia="Cambr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44048"/>
    <w:pPr>
      <w:jc w:val="both"/>
    </w:pPr>
    <w:rPr>
      <w:rFonts w:eastAsia="Cambr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44048"/>
    <w:pPr>
      <w:jc w:val="both"/>
    </w:pPr>
    <w:rPr>
      <w:rFonts w:eastAsia="Cambr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44048"/>
    <w:pPr>
      <w:jc w:val="both"/>
    </w:pPr>
    <w:rPr>
      <w:rFonts w:eastAsia="Cambr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white">
    <w:name w:val="Table heading white"/>
    <w:uiPriority w:val="8"/>
    <w:rsid w:val="00844048"/>
    <w:pPr>
      <w:spacing w:before="80" w:after="80"/>
      <w:ind w:left="113" w:right="113"/>
    </w:pPr>
    <w:rPr>
      <w:rFonts w:cs="Arial"/>
      <w:b/>
      <w:noProof/>
      <w:color w:val="FFFFFF"/>
      <w:lang w:val="en-AU" w:eastAsia="en-AU"/>
    </w:rPr>
  </w:style>
  <w:style w:type="paragraph" w:customStyle="1" w:styleId="Tableheadingblack">
    <w:name w:val="Table heading black"/>
    <w:basedOn w:val="Tableheadingwhite"/>
    <w:uiPriority w:val="8"/>
    <w:qFormat/>
    <w:rsid w:val="00844048"/>
    <w:rPr>
      <w:color w:val="000000"/>
    </w:rPr>
  </w:style>
  <w:style w:type="table" w:styleId="TableList1">
    <w:name w:val="Table List 1"/>
    <w:basedOn w:val="TableNormal"/>
    <w:rsid w:val="00844048"/>
    <w:pPr>
      <w:jc w:val="both"/>
    </w:pPr>
    <w:rPr>
      <w:rFonts w:eastAsia="Cambr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44048"/>
    <w:pPr>
      <w:jc w:val="both"/>
    </w:pPr>
    <w:rPr>
      <w:rFonts w:eastAsia="Cambr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44048"/>
    <w:pPr>
      <w:jc w:val="both"/>
    </w:pPr>
    <w:rPr>
      <w:rFonts w:eastAsia="Cambr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44048"/>
    <w:pPr>
      <w:jc w:val="both"/>
    </w:pPr>
    <w:rPr>
      <w:rFonts w:eastAsia="Cambr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44048"/>
    <w:pPr>
      <w:jc w:val="both"/>
    </w:pPr>
    <w:rPr>
      <w:rFonts w:eastAsia="Cambr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1"/>
    <w:semiHidden/>
    <w:unhideWhenUsed/>
    <w:rsid w:val="00844048"/>
    <w:pPr>
      <w:ind w:left="220" w:hanging="220"/>
    </w:pPr>
  </w:style>
  <w:style w:type="paragraph" w:styleId="TableofFigures">
    <w:name w:val="table of figures"/>
    <w:basedOn w:val="Normal"/>
    <w:next w:val="Normal"/>
    <w:uiPriority w:val="1"/>
    <w:semiHidden/>
    <w:unhideWhenUsed/>
    <w:rsid w:val="00844048"/>
  </w:style>
  <w:style w:type="table" w:styleId="TableProfessional">
    <w:name w:val="Table Professional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44048"/>
    <w:pPr>
      <w:jc w:val="both"/>
    </w:pPr>
    <w:rPr>
      <w:rFonts w:eastAsia="Cambr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44048"/>
    <w:pPr>
      <w:jc w:val="both"/>
    </w:pPr>
    <w:rPr>
      <w:rFonts w:eastAsia="Cambr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44048"/>
    <w:pPr>
      <w:jc w:val="both"/>
    </w:pPr>
    <w:rPr>
      <w:rFonts w:eastAsia="Cambr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uiPriority w:val="9"/>
    <w:rsid w:val="00844048"/>
    <w:pPr>
      <w:spacing w:before="80" w:after="80"/>
      <w:ind w:left="113" w:right="113"/>
    </w:pPr>
    <w:rPr>
      <w:rFonts w:eastAsia="Cambria" w:cs="Arial"/>
      <w:noProof/>
      <w:lang w:val="en-AU"/>
    </w:rPr>
  </w:style>
  <w:style w:type="table" w:styleId="TableTheme">
    <w:name w:val="Table Theme"/>
    <w:basedOn w:val="TableNormal"/>
    <w:rsid w:val="00844048"/>
    <w:pPr>
      <w:jc w:val="both"/>
    </w:pPr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44048"/>
    <w:pPr>
      <w:jc w:val="both"/>
    </w:pPr>
    <w:rPr>
      <w:rFonts w:eastAsia="Cambr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44048"/>
    <w:pPr>
      <w:jc w:val="both"/>
    </w:pPr>
    <w:rPr>
      <w:rFonts w:eastAsia="Cambr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44048"/>
    <w:pPr>
      <w:jc w:val="both"/>
    </w:pPr>
    <w:rPr>
      <w:rFonts w:eastAsia="Cambr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rsid w:val="00844048"/>
    <w:pPr>
      <w:framePr w:hSpace="181" w:wrap="around" w:vAnchor="text" w:hAnchor="page" w:y="1"/>
      <w:pBdr>
        <w:bottom w:val="single" w:sz="4" w:space="1" w:color="auto"/>
      </w:pBdr>
      <w:spacing w:before="200" w:after="200"/>
      <w:ind w:firstLine="1247"/>
      <w:jc w:val="left"/>
    </w:pPr>
    <w:rPr>
      <w:rFonts w:eastAsia="Cambria"/>
      <w:color w:val="007DC3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844048"/>
    <w:rPr>
      <w:rFonts w:eastAsia="Cambria" w:cs="Arial"/>
      <w:noProof/>
      <w:color w:val="007DC3"/>
      <w:sz w:val="32"/>
      <w:szCs w:val="52"/>
      <w:lang w:val="en-AU"/>
    </w:rPr>
  </w:style>
  <w:style w:type="paragraph" w:styleId="TOAHeading">
    <w:name w:val="toa heading"/>
    <w:basedOn w:val="Normal"/>
    <w:next w:val="Normal"/>
    <w:uiPriority w:val="1"/>
    <w:semiHidden/>
    <w:unhideWhenUsed/>
    <w:rsid w:val="0084404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Normal"/>
    <w:autoRedefine/>
    <w:uiPriority w:val="39"/>
    <w:rsid w:val="00844048"/>
    <w:pPr>
      <w:tabs>
        <w:tab w:val="right" w:leader="dot" w:pos="9488"/>
      </w:tabs>
    </w:pPr>
    <w:rPr>
      <w:rFonts w:eastAsia="Cambria"/>
      <w:b/>
      <w:noProof/>
      <w:color w:val="007DC3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rsid w:val="00844048"/>
    <w:pPr>
      <w:spacing w:before="200" w:after="200"/>
      <w:ind w:left="240"/>
      <w:jc w:val="left"/>
    </w:pPr>
    <w:rPr>
      <w:rFonts w:eastAsia="Cambria" w:cs="Times New Roman"/>
      <w:sz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844048"/>
    <w:pPr>
      <w:spacing w:before="200" w:after="200"/>
      <w:ind w:left="480"/>
      <w:jc w:val="left"/>
    </w:pPr>
    <w:rPr>
      <w:rFonts w:eastAsia="Cambria" w:cs="Times New Roman"/>
      <w:color w:val="007DC3"/>
      <w:sz w:val="20"/>
      <w:lang w:eastAsia="en-US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84404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1"/>
    <w:semiHidden/>
    <w:unhideWhenUsed/>
    <w:rsid w:val="0084404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1"/>
    <w:semiHidden/>
    <w:unhideWhenUsed/>
    <w:rsid w:val="0084404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1"/>
    <w:semiHidden/>
    <w:unhideWhenUsed/>
    <w:rsid w:val="0084404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1"/>
    <w:semiHidden/>
    <w:unhideWhenUsed/>
    <w:rsid w:val="0084404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1"/>
    <w:semiHidden/>
    <w:unhideWhenUsed/>
    <w:rsid w:val="00844048"/>
    <w:pPr>
      <w:spacing w:after="100"/>
      <w:ind w:left="1760"/>
    </w:pPr>
  </w:style>
  <w:style w:type="paragraph" w:styleId="TOCHeading">
    <w:name w:val="TOC Heading"/>
    <w:basedOn w:val="Normal"/>
    <w:next w:val="Normal"/>
    <w:uiPriority w:val="39"/>
    <w:semiHidden/>
    <w:rsid w:val="00844048"/>
    <w:pPr>
      <w:keepLines/>
      <w:spacing w:before="480" w:line="276" w:lineRule="auto"/>
    </w:pPr>
    <w:rPr>
      <w:szCs w:val="28"/>
    </w:rPr>
  </w:style>
  <w:style w:type="paragraph" w:customStyle="1" w:styleId="xPageNumber">
    <w:name w:val="xPageNumber"/>
    <w:semiHidden/>
    <w:qFormat/>
    <w:rsid w:val="002F1D16"/>
    <w:pPr>
      <w:framePr w:hSpace="181" w:wrap="around" w:vAnchor="text" w:hAnchor="margin" w:xAlign="right" w:y="1"/>
      <w:jc w:val="right"/>
    </w:pPr>
    <w:rPr>
      <w:rFonts w:eastAsia="Cambria" w:cs="Arial"/>
      <w:noProof/>
      <w:color w:val="5F6062"/>
      <w:sz w:val="18"/>
      <w:lang w:val="en-AU"/>
    </w:rPr>
  </w:style>
  <w:style w:type="paragraph" w:customStyle="1" w:styleId="AHPRAbody">
    <w:name w:val="AHPRA body"/>
    <w:basedOn w:val="Normal"/>
    <w:qFormat/>
    <w:rsid w:val="002527A6"/>
    <w:pPr>
      <w:spacing w:after="200"/>
      <w:jc w:val="left"/>
    </w:pPr>
    <w:rPr>
      <w:rFonts w:eastAsia="Cambria"/>
      <w:noProof w:val="0"/>
      <w:sz w:val="20"/>
      <w:lang w:eastAsia="en-US"/>
    </w:rPr>
  </w:style>
  <w:style w:type="paragraph" w:customStyle="1" w:styleId="AHPRADocumenttitle">
    <w:name w:val="AHPRA Document title"/>
    <w:basedOn w:val="Normal"/>
    <w:rsid w:val="002527A6"/>
    <w:pPr>
      <w:spacing w:before="200" w:after="200"/>
      <w:jc w:val="left"/>
      <w:outlineLvl w:val="0"/>
    </w:pPr>
    <w:rPr>
      <w:rFonts w:eastAsia="Cambria"/>
      <w:noProof w:val="0"/>
      <w:color w:val="00BCE4"/>
      <w:sz w:val="32"/>
      <w:szCs w:val="52"/>
      <w:lang w:eastAsia="en-US"/>
    </w:rPr>
  </w:style>
  <w:style w:type="paragraph" w:customStyle="1" w:styleId="AHPRASubhead">
    <w:name w:val="AHPRA Subhead"/>
    <w:basedOn w:val="Normal"/>
    <w:rsid w:val="002527A6"/>
    <w:pPr>
      <w:spacing w:after="200"/>
      <w:jc w:val="left"/>
    </w:pPr>
    <w:rPr>
      <w:rFonts w:eastAsia="Cambria"/>
      <w:b/>
      <w:bCs/>
      <w:noProof w:val="0"/>
      <w:color w:val="008EC4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527A6"/>
    <w:pPr>
      <w:jc w:val="left"/>
    </w:pPr>
    <w:rPr>
      <w:rFonts w:eastAsiaTheme="minorHAnsi"/>
      <w:noProof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27A6"/>
    <w:rPr>
      <w:rFonts w:eastAsiaTheme="minorHAnsi" w:cs="Arial"/>
      <w:lang w:val="en-AU"/>
    </w:rPr>
  </w:style>
  <w:style w:type="paragraph" w:styleId="BalloonText">
    <w:name w:val="Balloon Text"/>
    <w:basedOn w:val="Normal"/>
    <w:link w:val="BalloonTextChar"/>
    <w:semiHidden/>
    <w:rsid w:val="00D36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66DD"/>
    <w:rPr>
      <w:rFonts w:ascii="Tahoma" w:hAnsi="Tahoma" w:cs="Tahoma"/>
      <w:noProof/>
      <w:sz w:val="16"/>
      <w:szCs w:val="16"/>
      <w:lang w:val="en-AU" w:eastAsia="en-AU"/>
    </w:rPr>
  </w:style>
  <w:style w:type="paragraph" w:customStyle="1" w:styleId="Itemlevel1">
    <w:name w:val="Item level 1"/>
    <w:next w:val="Normal"/>
    <w:qFormat/>
    <w:rsid w:val="004F1EEB"/>
    <w:pPr>
      <w:keepNext/>
      <w:keepLines/>
      <w:numPr>
        <w:numId w:val="21"/>
      </w:numPr>
      <w:spacing w:before="240" w:after="120"/>
    </w:pPr>
    <w:rPr>
      <w:rFonts w:eastAsia="Cambria" w:cs="Arial"/>
      <w:b/>
      <w:color w:val="007DC3"/>
      <w:szCs w:val="24"/>
    </w:rPr>
  </w:style>
  <w:style w:type="numbering" w:customStyle="1" w:styleId="AgendaItem">
    <w:name w:val="AgendaItem"/>
    <w:uiPriority w:val="99"/>
    <w:rsid w:val="004F1EEB"/>
    <w:pPr>
      <w:numPr>
        <w:numId w:val="21"/>
      </w:numPr>
    </w:pPr>
  </w:style>
  <w:style w:type="paragraph" w:customStyle="1" w:styleId="Itemlevel2">
    <w:name w:val="Item level 2"/>
    <w:next w:val="Normal"/>
    <w:qFormat/>
    <w:rsid w:val="004F1EEB"/>
    <w:pPr>
      <w:keepNext/>
      <w:keepLines/>
      <w:numPr>
        <w:ilvl w:val="1"/>
        <w:numId w:val="21"/>
      </w:numPr>
      <w:spacing w:before="120" w:after="120"/>
    </w:pPr>
    <w:rPr>
      <w:rFonts w:eastAsia="Cambria" w:cs="Arial"/>
      <w:b/>
      <w:color w:val="000000"/>
      <w:szCs w:val="24"/>
    </w:rPr>
  </w:style>
  <w:style w:type="paragraph" w:customStyle="1" w:styleId="AHPRAnumberedsubheadinglevel1">
    <w:name w:val="AHPRA numbered subheading level 1"/>
    <w:basedOn w:val="Normal"/>
    <w:next w:val="AHPRAnumberedbulletpoint"/>
    <w:rsid w:val="002F1CF6"/>
    <w:pPr>
      <w:spacing w:before="200" w:after="200"/>
      <w:ind w:left="284" w:hanging="284"/>
      <w:jc w:val="left"/>
    </w:pPr>
    <w:rPr>
      <w:rFonts w:eastAsia="Cambria" w:cs="Times New Roman"/>
      <w:b/>
      <w:noProof w:val="0"/>
      <w:color w:val="008EC4"/>
      <w:sz w:val="20"/>
      <w:lang w:val="en-US" w:eastAsia="en-US"/>
    </w:rPr>
  </w:style>
  <w:style w:type="paragraph" w:customStyle="1" w:styleId="AHPRAnumberedbulletpoint">
    <w:name w:val="AHPRA numbered bullet point"/>
    <w:basedOn w:val="AHPRAnumberedsubheadinglevel1"/>
    <w:link w:val="AHPRAnumberedbulletpointChar"/>
    <w:rsid w:val="002F1CF6"/>
    <w:pPr>
      <w:ind w:left="851" w:hanging="567"/>
    </w:pPr>
    <w:rPr>
      <w:b w:val="0"/>
      <w:color w:val="auto"/>
    </w:rPr>
  </w:style>
  <w:style w:type="character" w:customStyle="1" w:styleId="AHPRAnumberedbulletpointChar">
    <w:name w:val="AHPRA numbered bullet point Char"/>
    <w:basedOn w:val="DefaultParagraphFont"/>
    <w:link w:val="AHPRAnumberedbulletpoint"/>
    <w:rsid w:val="002F1CF6"/>
    <w:rPr>
      <w:rFonts w:eastAsia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gov.au/Parliamentary_Business/Committees/Senate/Community_Affairs/MedicalComplaints4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8A91-3FFD-4BF8-BED2-0A77C746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Reference Group Communique</dc:title>
  <dc:creator>AHPRA</dc:creator>
  <cp:keywords>5 December 2016</cp:keywords>
  <cp:lastModifiedBy>Anthony J. Roberts</cp:lastModifiedBy>
  <cp:revision>5</cp:revision>
  <cp:lastPrinted>2013-06-06T02:08:00Z</cp:lastPrinted>
  <dcterms:created xsi:type="dcterms:W3CDTF">2016-12-14T23:08:00Z</dcterms:created>
  <dcterms:modified xsi:type="dcterms:W3CDTF">2016-12-28T22:43:00Z</dcterms:modified>
</cp:coreProperties>
</file>