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97A" w:rsidRPr="00B42013" w:rsidRDefault="00A87A5E" w:rsidP="00DF597A">
      <w:pPr>
        <w:pStyle w:val="AHPRADocumenttitle"/>
        <w:rPr>
          <w:color w:val="008EC4"/>
          <w:szCs w:val="32"/>
        </w:rPr>
      </w:pPr>
      <w:r w:rsidRPr="00A87A5E">
        <w:rPr>
          <w:noProof/>
          <w:color w:val="008EC4"/>
          <w:szCs w:val="32"/>
          <w:lang w:val="en-AU" w:eastAsia="en-AU"/>
        </w:rPr>
        <w:t>Guidelines: Recency of practice</w:t>
      </w:r>
    </w:p>
    <w:p w:rsidR="00A806A1" w:rsidRDefault="009D6C2F" w:rsidP="00A806A1">
      <w:pPr>
        <w:autoSpaceDE w:val="0"/>
        <w:autoSpaceDN w:val="0"/>
        <w:adjustRightInd w:val="0"/>
        <w:spacing w:after="0"/>
        <w:rPr>
          <w:rFonts w:ascii="Arial" w:hAnsi="Arial" w:cs="Arial"/>
          <w:b/>
          <w:bCs/>
          <w:color w:val="008EC4"/>
        </w:rPr>
      </w:pPr>
      <w:r>
        <w:rPr>
          <w:noProof/>
          <w:szCs w:val="32"/>
          <w:lang w:val="en-AU" w:eastAsia="en-AU"/>
        </w:rPr>
        <mc:AlternateContent>
          <mc:Choice Requires="wps">
            <w:drawing>
              <wp:anchor distT="4294967293" distB="4294967293" distL="114300" distR="114300" simplePos="0" relativeHeight="251676672" behindDoc="0" locked="0" layoutInCell="1" allowOverlap="1" wp14:anchorId="47AF6C67" wp14:editId="2FDE8BDA">
                <wp:simplePos x="0" y="0"/>
                <wp:positionH relativeFrom="column">
                  <wp:posOffset>-1024890</wp:posOffset>
                </wp:positionH>
                <wp:positionV relativeFrom="paragraph">
                  <wp:posOffset>30479</wp:posOffset>
                </wp:positionV>
                <wp:extent cx="1904365" cy="0"/>
                <wp:effectExtent l="0" t="0" r="1968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4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6955B9" id="_x0000_t32" coordsize="21600,21600" o:spt="32" o:oned="t" path="m,l21600,21600e" filled="f">
                <v:path arrowok="t" fillok="f" o:connecttype="none"/>
                <o:lock v:ext="edit" shapetype="t"/>
              </v:shapetype>
              <v:shape id="Straight Arrow Connector 7" o:spid="_x0000_s1026" type="#_x0000_t32" style="position:absolute;margin-left:-80.7pt;margin-top:2.4pt;width:149.95pt;height:0;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"/>
            </w:pict>
          </mc:Fallback>
        </mc:AlternateContent>
      </w:r>
    </w:p>
    <w:p w:rsidR="00A806A1" w:rsidRPr="00A806A1" w:rsidRDefault="00A806A1" w:rsidP="00A806A1">
      <w:pPr>
        <w:autoSpaceDE w:val="0"/>
        <w:autoSpaceDN w:val="0"/>
        <w:adjustRightInd w:val="0"/>
        <w:spacing w:after="0"/>
        <w:rPr>
          <w:rFonts w:ascii="Arial" w:hAnsi="Arial" w:cs="Arial"/>
          <w:b/>
          <w:bCs/>
          <w:color w:val="008EC4"/>
        </w:rPr>
      </w:pPr>
    </w:p>
    <w:p w:rsidR="00A3082E" w:rsidRPr="00A806A1" w:rsidRDefault="00A3082E" w:rsidP="00A806A1">
      <w:pPr>
        <w:pStyle w:val="AHPRASubhead"/>
      </w:pPr>
      <w:r>
        <w:t>Effective from:</w:t>
      </w:r>
      <w:r>
        <w:tab/>
      </w:r>
      <w:r w:rsidR="003711D0">
        <w:rPr>
          <w:b w:val="0"/>
          <w:color w:val="auto"/>
        </w:rPr>
        <w:t>1 December 2016</w:t>
      </w:r>
    </w:p>
    <w:p w:rsidR="00427D25" w:rsidRDefault="00427D25" w:rsidP="00A151BE">
      <w:pPr>
        <w:pStyle w:val="AHPRANumberedsubheadinglevel1"/>
        <w:numPr>
          <w:ilvl w:val="0"/>
          <w:numId w:val="0"/>
        </w:numPr>
        <w:ind w:left="369" w:hanging="369"/>
      </w:pPr>
    </w:p>
    <w:p w:rsidR="00CC31D4" w:rsidRDefault="00A3082E" w:rsidP="00A151BE">
      <w:pPr>
        <w:pStyle w:val="AHPRANumberedsubheadinglevel1"/>
        <w:numPr>
          <w:ilvl w:val="0"/>
          <w:numId w:val="0"/>
        </w:numPr>
        <w:ind w:left="369" w:hanging="369"/>
      </w:pPr>
      <w:r w:rsidRPr="00B33FE6">
        <w:t>Background</w:t>
      </w:r>
    </w:p>
    <w:p w:rsidR="00A3082E" w:rsidRDefault="00A3082E" w:rsidP="004D5F40">
      <w:pPr>
        <w:pStyle w:val="AHPRAbody"/>
      </w:pPr>
      <w:r>
        <w:t xml:space="preserve">The role of the Podiatry Board of Australia (the Board) is to protect the public by registering and regulating podiatrists and podiatric surgeons, as defined in the </w:t>
      </w:r>
      <w:r w:rsidRPr="00681CFC">
        <w:t>Health Practitioner Regulation National Law</w:t>
      </w:r>
      <w:r>
        <w:t>, as in force in each state and territory (the National Law).</w:t>
      </w:r>
      <w:bookmarkStart w:id="0" w:name="_GoBack"/>
      <w:bookmarkEnd w:id="0"/>
    </w:p>
    <w:p w:rsidR="00A3082E" w:rsidRDefault="00A3082E" w:rsidP="004D5F40">
      <w:pPr>
        <w:pStyle w:val="AHPRAbody"/>
      </w:pPr>
      <w:r>
        <w:t>P</w:t>
      </w:r>
      <w:r w:rsidRPr="00626F05">
        <w:t xml:space="preserve">odiatrists </w:t>
      </w:r>
      <w:r>
        <w:t xml:space="preserve">and podiatric surgeons </w:t>
      </w:r>
      <w:r w:rsidRPr="00626F05">
        <w:t xml:space="preserve">must </w:t>
      </w:r>
      <w:r>
        <w:t xml:space="preserve">have recent </w:t>
      </w:r>
      <w:r w:rsidRPr="0047439D">
        <w:t xml:space="preserve">experience </w:t>
      </w:r>
      <w:r w:rsidRPr="00626F05">
        <w:t>in the</w:t>
      </w:r>
      <w:r>
        <w:t>ir</w:t>
      </w:r>
      <w:r w:rsidRPr="00626F05">
        <w:t xml:space="preserve"> </w:t>
      </w:r>
      <w:r>
        <w:t xml:space="preserve">scope of practice to maintain their competence to practise safely.  </w:t>
      </w:r>
    </w:p>
    <w:p w:rsidR="00A3082E" w:rsidRDefault="00A3082E" w:rsidP="004D5F40">
      <w:pPr>
        <w:pStyle w:val="AHPRAbody"/>
      </w:pPr>
      <w:r w:rsidRPr="00AB3A92">
        <w:t xml:space="preserve">The Board’s </w:t>
      </w:r>
      <w:proofErr w:type="spellStart"/>
      <w:r w:rsidRPr="00AB3A92">
        <w:rPr>
          <w:i/>
        </w:rPr>
        <w:t>Recency</w:t>
      </w:r>
      <w:proofErr w:type="spellEnd"/>
      <w:r w:rsidRPr="00AB3A92">
        <w:rPr>
          <w:i/>
        </w:rPr>
        <w:t xml:space="preserve"> of practice registration standard </w:t>
      </w:r>
      <w:r w:rsidRPr="00423F39">
        <w:t xml:space="preserve">sets out the </w:t>
      </w:r>
      <w:r>
        <w:t xml:space="preserve">minimum hours that you must practise in your scope of practice </w:t>
      </w:r>
      <w:r w:rsidRPr="00455EFF">
        <w:t>to maintain your competence to practise safely</w:t>
      </w:r>
      <w:r>
        <w:t>. It also sets out what you must do if you change your scope of practice or wish to return to practice.</w:t>
      </w:r>
    </w:p>
    <w:p w:rsidR="00A3082E" w:rsidRPr="004D5F40" w:rsidRDefault="00A3082E" w:rsidP="004D5F40">
      <w:pPr>
        <w:pStyle w:val="AHPRAbody"/>
      </w:pPr>
      <w:r w:rsidRPr="00247A44">
        <w:t>Th</w:t>
      </w:r>
      <w:r>
        <w:t>ese</w:t>
      </w:r>
      <w:r w:rsidRPr="00247A44">
        <w:t xml:space="preserve"> </w:t>
      </w:r>
      <w:r>
        <w:t xml:space="preserve">guidelines have been developed to support the registration standard and </w:t>
      </w:r>
      <w:r w:rsidRPr="00247A44">
        <w:t xml:space="preserve">to </w:t>
      </w:r>
      <w:r>
        <w:t>help you</w:t>
      </w:r>
      <w:r w:rsidRPr="00247A44">
        <w:t xml:space="preserve"> understand </w:t>
      </w:r>
      <w:r>
        <w:t xml:space="preserve">its </w:t>
      </w:r>
      <w:r w:rsidRPr="00247A44">
        <w:t xml:space="preserve">requirements.   </w:t>
      </w:r>
    </w:p>
    <w:p w:rsidR="00A3082E" w:rsidRDefault="00A3082E" w:rsidP="00A3082E">
      <w:pPr>
        <w:autoSpaceDE w:val="0"/>
        <w:autoSpaceDN w:val="0"/>
        <w:adjustRightInd w:val="0"/>
        <w:spacing w:after="120"/>
        <w:rPr>
          <w:rFonts w:ascii="Arial" w:hAnsi="Arial" w:cs="Arial"/>
          <w:bCs/>
          <w:sz w:val="20"/>
          <w:szCs w:val="20"/>
        </w:rPr>
      </w:pPr>
      <w:r>
        <w:rPr>
          <w:rFonts w:ascii="Arial" w:hAnsi="Arial" w:cs="Arial"/>
          <w:bCs/>
          <w:sz w:val="20"/>
          <w:szCs w:val="20"/>
        </w:rPr>
        <w:t>They</w:t>
      </w:r>
      <w:r w:rsidRPr="00247A44">
        <w:rPr>
          <w:rFonts w:ascii="Arial" w:hAnsi="Arial" w:cs="Arial"/>
          <w:bCs/>
          <w:sz w:val="20"/>
          <w:szCs w:val="20"/>
        </w:rPr>
        <w:t xml:space="preserve"> also provide guidance on</w:t>
      </w:r>
      <w:r>
        <w:rPr>
          <w:rFonts w:ascii="Arial" w:hAnsi="Arial" w:cs="Arial"/>
          <w:bCs/>
          <w:sz w:val="20"/>
          <w:szCs w:val="20"/>
        </w:rPr>
        <w:t>:</w:t>
      </w:r>
    </w:p>
    <w:p w:rsidR="00A3082E" w:rsidRPr="00247A44" w:rsidRDefault="00A3082E" w:rsidP="005B5782">
      <w:pPr>
        <w:pStyle w:val="ListParagraph"/>
        <w:numPr>
          <w:ilvl w:val="0"/>
          <w:numId w:val="45"/>
        </w:numPr>
        <w:autoSpaceDE w:val="0"/>
        <w:autoSpaceDN w:val="0"/>
        <w:adjustRightInd w:val="0"/>
        <w:spacing w:after="0"/>
        <w:ind w:left="284" w:hanging="284"/>
        <w:rPr>
          <w:rFonts w:cs="Arial"/>
          <w:color w:val="000000"/>
          <w:sz w:val="20"/>
          <w:szCs w:val="20"/>
        </w:rPr>
      </w:pPr>
      <w:r w:rsidRPr="00247A44">
        <w:rPr>
          <w:rFonts w:cs="Arial"/>
          <w:bCs/>
          <w:sz w:val="20"/>
          <w:szCs w:val="20"/>
        </w:rPr>
        <w:t>the information you are required to submit with your application form if you don</w:t>
      </w:r>
      <w:r>
        <w:rPr>
          <w:rFonts w:cs="Arial"/>
          <w:bCs/>
          <w:sz w:val="20"/>
          <w:szCs w:val="20"/>
        </w:rPr>
        <w:t>’</w:t>
      </w:r>
      <w:r w:rsidRPr="00247A44">
        <w:rPr>
          <w:rFonts w:cs="Arial"/>
          <w:bCs/>
          <w:sz w:val="20"/>
          <w:szCs w:val="20"/>
        </w:rPr>
        <w:t>t meet the registration standard</w:t>
      </w:r>
      <w:r>
        <w:rPr>
          <w:rFonts w:cs="Arial"/>
          <w:bCs/>
          <w:sz w:val="20"/>
          <w:szCs w:val="20"/>
        </w:rPr>
        <w:t>, and</w:t>
      </w:r>
    </w:p>
    <w:p w:rsidR="00A3082E" w:rsidRPr="00B72854" w:rsidRDefault="00A3082E" w:rsidP="005B5782">
      <w:pPr>
        <w:pStyle w:val="ListParagraph"/>
        <w:numPr>
          <w:ilvl w:val="0"/>
          <w:numId w:val="45"/>
        </w:numPr>
        <w:autoSpaceDE w:val="0"/>
        <w:autoSpaceDN w:val="0"/>
        <w:adjustRightInd w:val="0"/>
        <w:spacing w:after="0"/>
        <w:ind w:left="284" w:hanging="284"/>
        <w:rPr>
          <w:rFonts w:cs="Arial"/>
          <w:color w:val="000000"/>
          <w:sz w:val="20"/>
          <w:szCs w:val="20"/>
        </w:rPr>
      </w:pPr>
      <w:proofErr w:type="gramStart"/>
      <w:r w:rsidRPr="00247A44">
        <w:rPr>
          <w:rFonts w:cs="Arial"/>
          <w:bCs/>
          <w:sz w:val="20"/>
          <w:szCs w:val="20"/>
        </w:rPr>
        <w:t>planning</w:t>
      </w:r>
      <w:proofErr w:type="gramEnd"/>
      <w:r w:rsidRPr="00247A44">
        <w:rPr>
          <w:rFonts w:cs="Arial"/>
          <w:bCs/>
          <w:sz w:val="20"/>
          <w:szCs w:val="20"/>
        </w:rPr>
        <w:t xml:space="preserve"> and preparing for a return to practice.</w:t>
      </w:r>
    </w:p>
    <w:p w:rsidR="00CC31D4" w:rsidRDefault="00A3082E" w:rsidP="00A151BE">
      <w:pPr>
        <w:pStyle w:val="AHPRANumberedsubheadinglevel1"/>
        <w:numPr>
          <w:ilvl w:val="0"/>
          <w:numId w:val="0"/>
        </w:numPr>
        <w:ind w:left="369" w:hanging="369"/>
      </w:pPr>
      <w:proofErr w:type="spellStart"/>
      <w:r w:rsidRPr="000641F8">
        <w:t>Recency</w:t>
      </w:r>
      <w:proofErr w:type="spellEnd"/>
      <w:r w:rsidRPr="000641F8">
        <w:t xml:space="preserve"> of practice standard</w:t>
      </w:r>
    </w:p>
    <w:p w:rsidR="00CC31D4" w:rsidRDefault="00A3082E" w:rsidP="00A151BE">
      <w:pPr>
        <w:pStyle w:val="AHPRANumberedsubheadinglevel2"/>
        <w:numPr>
          <w:ilvl w:val="0"/>
          <w:numId w:val="0"/>
        </w:numPr>
        <w:autoSpaceDE w:val="0"/>
        <w:autoSpaceDN w:val="0"/>
        <w:adjustRightInd w:val="0"/>
        <w:spacing w:after="120"/>
        <w:ind w:left="369" w:hanging="369"/>
        <w:rPr>
          <w:rFonts w:cs="Arial"/>
          <w:bCs/>
          <w:color w:val="008EC4"/>
          <w:szCs w:val="20"/>
        </w:rPr>
      </w:pPr>
      <w:r w:rsidRPr="00B42013">
        <w:t>Minimum hours of practice</w:t>
      </w:r>
    </w:p>
    <w:p w:rsidR="00A3082E" w:rsidRDefault="00A3082E" w:rsidP="00A3082E">
      <w:pPr>
        <w:autoSpaceDE w:val="0"/>
        <w:autoSpaceDN w:val="0"/>
        <w:adjustRightInd w:val="0"/>
        <w:spacing w:after="0"/>
        <w:rPr>
          <w:rFonts w:ascii="Arial" w:hAnsi="Arial" w:cs="Arial"/>
          <w:sz w:val="20"/>
          <w:szCs w:val="20"/>
        </w:rPr>
      </w:pPr>
      <w:r w:rsidRPr="000641F8">
        <w:rPr>
          <w:rFonts w:ascii="Arial" w:hAnsi="Arial" w:cs="Arial"/>
          <w:sz w:val="20"/>
          <w:szCs w:val="20"/>
        </w:rPr>
        <w:t xml:space="preserve">To meet the Board’s </w:t>
      </w:r>
      <w:proofErr w:type="spellStart"/>
      <w:r w:rsidRPr="000641F8">
        <w:rPr>
          <w:rFonts w:ascii="Arial" w:hAnsi="Arial" w:cs="Arial"/>
          <w:i/>
          <w:sz w:val="20"/>
          <w:szCs w:val="20"/>
        </w:rPr>
        <w:t>Recency</w:t>
      </w:r>
      <w:proofErr w:type="spellEnd"/>
      <w:r w:rsidRPr="000641F8">
        <w:rPr>
          <w:rFonts w:ascii="Arial" w:hAnsi="Arial" w:cs="Arial"/>
          <w:i/>
          <w:sz w:val="20"/>
          <w:szCs w:val="20"/>
        </w:rPr>
        <w:t xml:space="preserve"> of practice registration standard</w:t>
      </w:r>
      <w:r w:rsidR="00B42013">
        <w:rPr>
          <w:rFonts w:ascii="Arial" w:hAnsi="Arial" w:cs="Arial"/>
          <w:sz w:val="20"/>
          <w:szCs w:val="20"/>
        </w:rPr>
        <w:t>,</w:t>
      </w:r>
      <w:r w:rsidRPr="000641F8">
        <w:rPr>
          <w:rFonts w:ascii="Arial" w:hAnsi="Arial" w:cs="Arial"/>
          <w:sz w:val="20"/>
          <w:szCs w:val="20"/>
        </w:rPr>
        <w:t xml:space="preserve"> you must have </w:t>
      </w:r>
      <w:proofErr w:type="spellStart"/>
      <w:r w:rsidRPr="000641F8">
        <w:rPr>
          <w:rFonts w:ascii="Arial" w:hAnsi="Arial" w:cs="Arial"/>
          <w:sz w:val="20"/>
          <w:szCs w:val="20"/>
        </w:rPr>
        <w:t>practised</w:t>
      </w:r>
      <w:proofErr w:type="spellEnd"/>
      <w:r w:rsidRPr="000641F8">
        <w:rPr>
          <w:rFonts w:ascii="Arial" w:hAnsi="Arial" w:cs="Arial"/>
          <w:sz w:val="20"/>
          <w:szCs w:val="20"/>
        </w:rPr>
        <w:t xml:space="preserve"> in your scope of practice for a minimum of</w:t>
      </w:r>
      <w:r>
        <w:rPr>
          <w:rFonts w:ascii="Arial" w:hAnsi="Arial" w:cs="Arial"/>
          <w:sz w:val="20"/>
          <w:szCs w:val="20"/>
        </w:rPr>
        <w:t>:</w:t>
      </w:r>
      <w:r w:rsidRPr="000641F8">
        <w:rPr>
          <w:rFonts w:ascii="Arial" w:hAnsi="Arial" w:cs="Arial"/>
          <w:sz w:val="20"/>
          <w:szCs w:val="20"/>
        </w:rPr>
        <w:t xml:space="preserve"> </w:t>
      </w:r>
    </w:p>
    <w:p w:rsidR="00A3082E" w:rsidRDefault="00A3082E" w:rsidP="00A3082E">
      <w:pPr>
        <w:autoSpaceDE w:val="0"/>
        <w:autoSpaceDN w:val="0"/>
        <w:adjustRightInd w:val="0"/>
        <w:spacing w:after="0"/>
        <w:rPr>
          <w:rFonts w:ascii="Arial" w:hAnsi="Arial" w:cs="Arial"/>
          <w:sz w:val="20"/>
          <w:szCs w:val="20"/>
        </w:rPr>
      </w:pPr>
    </w:p>
    <w:p w:rsidR="00A3082E" w:rsidRPr="000A5929" w:rsidRDefault="00A3082E" w:rsidP="004D5F40">
      <w:pPr>
        <w:pStyle w:val="AHPRABulletlevel1"/>
      </w:pPr>
      <w:r w:rsidRPr="000A5929">
        <w:t xml:space="preserve">450 hours in the three year period prior to applying for registration or renewal of registration, or </w:t>
      </w:r>
    </w:p>
    <w:p w:rsidR="00A3082E" w:rsidRPr="000A5929" w:rsidRDefault="00A3082E" w:rsidP="004D5F40">
      <w:pPr>
        <w:pStyle w:val="AHPRABulletlevel1"/>
      </w:pPr>
      <w:r w:rsidRPr="000A5929">
        <w:t>150 hours in the 12 month period prior to applying for registration or renewal of registration.</w:t>
      </w:r>
    </w:p>
    <w:p w:rsidR="00A3082E" w:rsidRDefault="00A3082E" w:rsidP="00A3082E">
      <w:pPr>
        <w:autoSpaceDE w:val="0"/>
        <w:autoSpaceDN w:val="0"/>
        <w:adjustRightInd w:val="0"/>
        <w:spacing w:after="0"/>
        <w:rPr>
          <w:rFonts w:ascii="Arial" w:hAnsi="Arial" w:cs="Arial"/>
          <w:sz w:val="20"/>
          <w:szCs w:val="20"/>
        </w:rPr>
      </w:pPr>
    </w:p>
    <w:p w:rsidR="00CC31D4" w:rsidRDefault="00A3082E" w:rsidP="00A151BE">
      <w:pPr>
        <w:pStyle w:val="AHPRANumberedsubheadinglevel2"/>
        <w:numPr>
          <w:ilvl w:val="0"/>
          <w:numId w:val="0"/>
        </w:numPr>
        <w:autoSpaceDE w:val="0"/>
        <w:autoSpaceDN w:val="0"/>
        <w:adjustRightInd w:val="0"/>
        <w:spacing w:after="120"/>
        <w:ind w:left="369" w:hanging="369"/>
        <w:rPr>
          <w:rFonts w:cs="Arial"/>
          <w:szCs w:val="20"/>
        </w:rPr>
      </w:pPr>
      <w:r w:rsidRPr="00B42013">
        <w:t>Flexibility</w:t>
      </w:r>
    </w:p>
    <w:p w:rsidR="00A3082E" w:rsidRPr="00825C25" w:rsidRDefault="00A3082E" w:rsidP="00A3082E">
      <w:pPr>
        <w:autoSpaceDE w:val="0"/>
        <w:autoSpaceDN w:val="0"/>
        <w:adjustRightInd w:val="0"/>
        <w:spacing w:after="0"/>
        <w:rPr>
          <w:rFonts w:ascii="Arial" w:hAnsi="Arial" w:cs="Arial"/>
          <w:color w:val="000000"/>
          <w:sz w:val="20"/>
          <w:szCs w:val="20"/>
        </w:rPr>
      </w:pPr>
      <w:r>
        <w:rPr>
          <w:rFonts w:ascii="Arial" w:hAnsi="Arial" w:cs="Arial"/>
          <w:sz w:val="20"/>
          <w:szCs w:val="20"/>
        </w:rPr>
        <w:t xml:space="preserve">The Board acknowledges that many practitioners have flexible work practices and that while many work full time; others </w:t>
      </w:r>
      <w:proofErr w:type="spellStart"/>
      <w:r>
        <w:rPr>
          <w:rFonts w:ascii="Arial" w:hAnsi="Arial" w:cs="Arial"/>
          <w:color w:val="000000"/>
          <w:sz w:val="20"/>
          <w:szCs w:val="20"/>
        </w:rPr>
        <w:t>practise</w:t>
      </w:r>
      <w:proofErr w:type="spellEnd"/>
      <w:r>
        <w:rPr>
          <w:rFonts w:ascii="Arial" w:hAnsi="Arial" w:cs="Arial"/>
          <w:color w:val="000000"/>
          <w:sz w:val="20"/>
          <w:szCs w:val="20"/>
        </w:rPr>
        <w:t xml:space="preserve"> on a part time or locum basis. Some may also take a period of absence from </w:t>
      </w:r>
      <w:proofErr w:type="spellStart"/>
      <w:r>
        <w:rPr>
          <w:rFonts w:ascii="Arial" w:hAnsi="Arial" w:cs="Arial"/>
          <w:color w:val="000000"/>
          <w:sz w:val="20"/>
          <w:szCs w:val="20"/>
        </w:rPr>
        <w:t>practising</w:t>
      </w:r>
      <w:proofErr w:type="spellEnd"/>
      <w:r>
        <w:rPr>
          <w:rFonts w:ascii="Arial" w:hAnsi="Arial" w:cs="Arial"/>
          <w:color w:val="000000"/>
          <w:sz w:val="20"/>
          <w:szCs w:val="20"/>
        </w:rPr>
        <w:t xml:space="preserve"> for a range of reasons. The requirement of a minimum of 150 hours of practice in the 12 month period prior to applying for registration or renewal of registration </w:t>
      </w:r>
      <w:r w:rsidRPr="00825C25">
        <w:rPr>
          <w:rFonts w:ascii="Arial" w:hAnsi="Arial" w:cs="Arial"/>
          <w:b/>
          <w:color w:val="000000"/>
          <w:sz w:val="20"/>
          <w:szCs w:val="20"/>
        </w:rPr>
        <w:t xml:space="preserve">or </w:t>
      </w:r>
      <w:r w:rsidR="001E0D9C">
        <w:rPr>
          <w:rFonts w:ascii="Arial" w:hAnsi="Arial" w:cs="Arial"/>
          <w:color w:val="000000"/>
          <w:sz w:val="20"/>
          <w:szCs w:val="20"/>
        </w:rPr>
        <w:t xml:space="preserve">450 hours in the </w:t>
      </w:r>
      <w:r>
        <w:rPr>
          <w:rFonts w:ascii="Arial" w:hAnsi="Arial" w:cs="Arial"/>
          <w:color w:val="000000"/>
          <w:sz w:val="20"/>
          <w:szCs w:val="20"/>
        </w:rPr>
        <w:t xml:space="preserve">three year period prior to applying for registration or renewal of registration supports flexibility in the workforce. </w:t>
      </w:r>
    </w:p>
    <w:p w:rsidR="00A3082E" w:rsidRDefault="00A3082E" w:rsidP="00A3082E">
      <w:pPr>
        <w:autoSpaceDE w:val="0"/>
        <w:autoSpaceDN w:val="0"/>
        <w:adjustRightInd w:val="0"/>
        <w:spacing w:after="0"/>
        <w:rPr>
          <w:rFonts w:ascii="Arial" w:hAnsi="Arial" w:cs="Arial"/>
          <w:color w:val="000000"/>
          <w:sz w:val="20"/>
          <w:szCs w:val="20"/>
        </w:rPr>
      </w:pPr>
    </w:p>
    <w:p w:rsidR="00A3082E" w:rsidRDefault="00A3082E" w:rsidP="00A3082E">
      <w:pPr>
        <w:autoSpaceDE w:val="0"/>
        <w:autoSpaceDN w:val="0"/>
        <w:adjustRightInd w:val="0"/>
        <w:spacing w:after="0"/>
        <w:rPr>
          <w:rFonts w:ascii="Arial" w:hAnsi="Arial" w:cs="Arial"/>
          <w:sz w:val="20"/>
          <w:szCs w:val="20"/>
        </w:rPr>
      </w:pPr>
      <w:r>
        <w:rPr>
          <w:rFonts w:ascii="Arial" w:hAnsi="Arial" w:cs="Arial"/>
          <w:sz w:val="20"/>
          <w:szCs w:val="20"/>
        </w:rPr>
        <w:t>The following table provides examples of how different practitioners might meet the minimum requirements of the registration standard.</w:t>
      </w:r>
    </w:p>
    <w:p w:rsidR="00A3082E" w:rsidRDefault="00A3082E" w:rsidP="00A3082E">
      <w:pPr>
        <w:autoSpaceDE w:val="0"/>
        <w:autoSpaceDN w:val="0"/>
        <w:adjustRightInd w:val="0"/>
        <w:spacing w:after="0"/>
        <w:rPr>
          <w:rFonts w:ascii="Arial" w:hAnsi="Arial" w:cs="Arial"/>
          <w:sz w:val="20"/>
          <w:szCs w:val="20"/>
        </w:rPr>
      </w:pPr>
    </w:p>
    <w:tbl>
      <w:tblPr>
        <w:tblStyle w:val="TableGrid"/>
        <w:tblW w:w="9639" w:type="dxa"/>
        <w:tblInd w:w="108" w:type="dxa"/>
        <w:tblLayout w:type="fixed"/>
        <w:tblLook w:val="04A0" w:firstRow="1" w:lastRow="0" w:firstColumn="1" w:lastColumn="0" w:noHBand="0" w:noVBand="1"/>
      </w:tblPr>
      <w:tblGrid>
        <w:gridCol w:w="710"/>
        <w:gridCol w:w="1488"/>
        <w:gridCol w:w="1488"/>
        <w:gridCol w:w="1488"/>
        <w:gridCol w:w="1488"/>
        <w:gridCol w:w="1488"/>
        <w:gridCol w:w="1489"/>
      </w:tblGrid>
      <w:tr w:rsidR="00A3082E" w:rsidRPr="00F87885" w:rsidTr="00A151BE">
        <w:trPr>
          <w:trHeight w:val="479"/>
        </w:trPr>
        <w:tc>
          <w:tcPr>
            <w:tcW w:w="710" w:type="dxa"/>
          </w:tcPr>
          <w:p w:rsidR="00A3082E" w:rsidRPr="00B42013" w:rsidRDefault="00A87A5E" w:rsidP="00C93497">
            <w:pPr>
              <w:autoSpaceDE w:val="0"/>
              <w:autoSpaceDN w:val="0"/>
              <w:adjustRightInd w:val="0"/>
              <w:spacing w:after="240"/>
              <w:rPr>
                <w:rFonts w:ascii="Arial" w:hAnsi="Arial" w:cs="Arial"/>
                <w:b/>
                <w:sz w:val="18"/>
                <w:szCs w:val="20"/>
              </w:rPr>
            </w:pPr>
            <w:r w:rsidRPr="00A87A5E">
              <w:rPr>
                <w:rFonts w:ascii="Arial" w:hAnsi="Arial" w:cs="Arial"/>
                <w:b/>
                <w:sz w:val="18"/>
                <w:szCs w:val="20"/>
              </w:rPr>
              <w:lastRenderedPageBreak/>
              <w:t>Year</w:t>
            </w:r>
          </w:p>
        </w:tc>
        <w:tc>
          <w:tcPr>
            <w:tcW w:w="1488" w:type="dxa"/>
          </w:tcPr>
          <w:p w:rsidR="00A3082E" w:rsidRPr="00B42013" w:rsidRDefault="00A87A5E" w:rsidP="00C93497">
            <w:pPr>
              <w:autoSpaceDE w:val="0"/>
              <w:autoSpaceDN w:val="0"/>
              <w:adjustRightInd w:val="0"/>
              <w:spacing w:after="240"/>
              <w:rPr>
                <w:rFonts w:ascii="Arial" w:hAnsi="Arial" w:cs="Arial"/>
                <w:b/>
                <w:sz w:val="18"/>
                <w:szCs w:val="20"/>
              </w:rPr>
            </w:pPr>
            <w:r w:rsidRPr="00A87A5E">
              <w:rPr>
                <w:rFonts w:ascii="Arial" w:hAnsi="Arial" w:cs="Arial"/>
                <w:b/>
                <w:sz w:val="18"/>
                <w:szCs w:val="20"/>
              </w:rPr>
              <w:t>Practitioner A</w:t>
            </w:r>
          </w:p>
        </w:tc>
        <w:tc>
          <w:tcPr>
            <w:tcW w:w="1488" w:type="dxa"/>
          </w:tcPr>
          <w:p w:rsidR="00A3082E" w:rsidRPr="00B42013" w:rsidRDefault="00A87A5E" w:rsidP="00C93497">
            <w:pPr>
              <w:autoSpaceDE w:val="0"/>
              <w:autoSpaceDN w:val="0"/>
              <w:adjustRightInd w:val="0"/>
              <w:spacing w:after="240"/>
              <w:rPr>
                <w:rFonts w:ascii="Arial" w:hAnsi="Arial" w:cs="Arial"/>
                <w:b/>
                <w:sz w:val="18"/>
                <w:szCs w:val="20"/>
              </w:rPr>
            </w:pPr>
            <w:r w:rsidRPr="00A87A5E">
              <w:rPr>
                <w:rFonts w:ascii="Arial" w:hAnsi="Arial" w:cs="Arial"/>
                <w:b/>
                <w:sz w:val="18"/>
                <w:szCs w:val="20"/>
              </w:rPr>
              <w:t>Practitioner B</w:t>
            </w:r>
          </w:p>
        </w:tc>
        <w:tc>
          <w:tcPr>
            <w:tcW w:w="1488" w:type="dxa"/>
          </w:tcPr>
          <w:p w:rsidR="00A3082E" w:rsidRPr="00B42013" w:rsidRDefault="00A87A5E" w:rsidP="00C93497">
            <w:pPr>
              <w:autoSpaceDE w:val="0"/>
              <w:autoSpaceDN w:val="0"/>
              <w:adjustRightInd w:val="0"/>
              <w:spacing w:after="240"/>
              <w:rPr>
                <w:rFonts w:ascii="Arial" w:hAnsi="Arial" w:cs="Arial"/>
                <w:b/>
                <w:sz w:val="18"/>
                <w:szCs w:val="20"/>
              </w:rPr>
            </w:pPr>
            <w:r w:rsidRPr="00A87A5E">
              <w:rPr>
                <w:rFonts w:ascii="Arial" w:hAnsi="Arial" w:cs="Arial"/>
                <w:b/>
                <w:sz w:val="18"/>
                <w:szCs w:val="20"/>
              </w:rPr>
              <w:t>Practitioner C</w:t>
            </w:r>
          </w:p>
        </w:tc>
        <w:tc>
          <w:tcPr>
            <w:tcW w:w="1488" w:type="dxa"/>
          </w:tcPr>
          <w:p w:rsidR="00A3082E" w:rsidRPr="00B42013" w:rsidRDefault="00A87A5E" w:rsidP="00C93497">
            <w:pPr>
              <w:autoSpaceDE w:val="0"/>
              <w:autoSpaceDN w:val="0"/>
              <w:adjustRightInd w:val="0"/>
              <w:spacing w:after="240"/>
              <w:rPr>
                <w:rFonts w:ascii="Arial" w:hAnsi="Arial" w:cs="Arial"/>
                <w:b/>
                <w:sz w:val="18"/>
                <w:szCs w:val="20"/>
              </w:rPr>
            </w:pPr>
            <w:r w:rsidRPr="00A87A5E">
              <w:rPr>
                <w:rFonts w:ascii="Arial" w:hAnsi="Arial" w:cs="Arial"/>
                <w:b/>
                <w:sz w:val="18"/>
                <w:szCs w:val="20"/>
              </w:rPr>
              <w:t>Practitioner D</w:t>
            </w:r>
          </w:p>
        </w:tc>
        <w:tc>
          <w:tcPr>
            <w:tcW w:w="1488" w:type="dxa"/>
          </w:tcPr>
          <w:p w:rsidR="00A3082E" w:rsidRPr="00B42013" w:rsidRDefault="00A87A5E" w:rsidP="00C93497">
            <w:pPr>
              <w:autoSpaceDE w:val="0"/>
              <w:autoSpaceDN w:val="0"/>
              <w:adjustRightInd w:val="0"/>
              <w:spacing w:after="240"/>
              <w:rPr>
                <w:rFonts w:ascii="Arial" w:hAnsi="Arial" w:cs="Arial"/>
                <w:b/>
                <w:sz w:val="18"/>
                <w:szCs w:val="20"/>
              </w:rPr>
            </w:pPr>
            <w:r w:rsidRPr="00A87A5E">
              <w:rPr>
                <w:rFonts w:ascii="Arial" w:hAnsi="Arial" w:cs="Arial"/>
                <w:b/>
                <w:sz w:val="18"/>
                <w:szCs w:val="20"/>
              </w:rPr>
              <w:t>Practitioner E</w:t>
            </w:r>
          </w:p>
        </w:tc>
        <w:tc>
          <w:tcPr>
            <w:tcW w:w="1489" w:type="dxa"/>
          </w:tcPr>
          <w:p w:rsidR="00A3082E" w:rsidRPr="00B42013" w:rsidRDefault="00A87A5E" w:rsidP="00C93497">
            <w:pPr>
              <w:autoSpaceDE w:val="0"/>
              <w:autoSpaceDN w:val="0"/>
              <w:adjustRightInd w:val="0"/>
              <w:spacing w:after="240"/>
              <w:rPr>
                <w:rFonts w:ascii="Arial" w:hAnsi="Arial" w:cs="Arial"/>
                <w:b/>
                <w:sz w:val="18"/>
                <w:szCs w:val="20"/>
              </w:rPr>
            </w:pPr>
            <w:r w:rsidRPr="00A87A5E">
              <w:rPr>
                <w:rFonts w:ascii="Arial" w:hAnsi="Arial" w:cs="Arial"/>
                <w:b/>
                <w:sz w:val="18"/>
                <w:szCs w:val="20"/>
              </w:rPr>
              <w:t>Practitioner F</w:t>
            </w:r>
          </w:p>
        </w:tc>
      </w:tr>
      <w:tr w:rsidR="00A3082E" w:rsidRPr="00B42013" w:rsidTr="00A151BE">
        <w:tc>
          <w:tcPr>
            <w:tcW w:w="710" w:type="dxa"/>
          </w:tcPr>
          <w:p w:rsidR="00A3082E" w:rsidRPr="00B42013" w:rsidRDefault="00A87A5E" w:rsidP="00A151BE">
            <w:pPr>
              <w:autoSpaceDE w:val="0"/>
              <w:autoSpaceDN w:val="0"/>
              <w:adjustRightInd w:val="0"/>
              <w:rPr>
                <w:rFonts w:ascii="Arial" w:hAnsi="Arial" w:cs="Arial"/>
                <w:sz w:val="18"/>
                <w:szCs w:val="20"/>
              </w:rPr>
            </w:pPr>
            <w:r w:rsidRPr="00A87A5E">
              <w:rPr>
                <w:rFonts w:ascii="Arial" w:hAnsi="Arial" w:cs="Arial"/>
                <w:sz w:val="18"/>
                <w:szCs w:val="20"/>
              </w:rPr>
              <w:t>1</w:t>
            </w:r>
          </w:p>
        </w:tc>
        <w:tc>
          <w:tcPr>
            <w:tcW w:w="1488" w:type="dxa"/>
          </w:tcPr>
          <w:p w:rsidR="00A3082E" w:rsidRPr="00B42013" w:rsidRDefault="00A87A5E" w:rsidP="00A151BE">
            <w:pPr>
              <w:autoSpaceDE w:val="0"/>
              <w:autoSpaceDN w:val="0"/>
              <w:adjustRightInd w:val="0"/>
              <w:rPr>
                <w:rFonts w:ascii="Arial" w:hAnsi="Arial" w:cs="Arial"/>
                <w:sz w:val="18"/>
                <w:szCs w:val="20"/>
              </w:rPr>
            </w:pPr>
            <w:r w:rsidRPr="00A87A5E">
              <w:rPr>
                <w:rFonts w:ascii="Arial" w:hAnsi="Arial" w:cs="Arial"/>
                <w:sz w:val="18"/>
                <w:szCs w:val="20"/>
              </w:rPr>
              <w:t>150 hours</w:t>
            </w:r>
          </w:p>
        </w:tc>
        <w:tc>
          <w:tcPr>
            <w:tcW w:w="1488" w:type="dxa"/>
          </w:tcPr>
          <w:p w:rsidR="00A3082E" w:rsidRPr="00B42013" w:rsidRDefault="00A87A5E" w:rsidP="00A151BE">
            <w:pPr>
              <w:autoSpaceDE w:val="0"/>
              <w:autoSpaceDN w:val="0"/>
              <w:adjustRightInd w:val="0"/>
              <w:rPr>
                <w:rFonts w:ascii="Arial" w:hAnsi="Arial" w:cs="Arial"/>
                <w:sz w:val="18"/>
                <w:szCs w:val="20"/>
              </w:rPr>
            </w:pPr>
            <w:r w:rsidRPr="00A87A5E">
              <w:rPr>
                <w:rFonts w:ascii="Arial" w:hAnsi="Arial" w:cs="Arial"/>
                <w:sz w:val="18"/>
                <w:szCs w:val="20"/>
              </w:rPr>
              <w:t>100 hours</w:t>
            </w:r>
          </w:p>
        </w:tc>
        <w:tc>
          <w:tcPr>
            <w:tcW w:w="1488" w:type="dxa"/>
          </w:tcPr>
          <w:p w:rsidR="00A3082E" w:rsidRPr="00B42013" w:rsidRDefault="00A87A5E" w:rsidP="00A151BE">
            <w:pPr>
              <w:autoSpaceDE w:val="0"/>
              <w:autoSpaceDN w:val="0"/>
              <w:adjustRightInd w:val="0"/>
              <w:rPr>
                <w:rFonts w:ascii="Arial" w:hAnsi="Arial" w:cs="Arial"/>
                <w:sz w:val="18"/>
                <w:szCs w:val="20"/>
              </w:rPr>
            </w:pPr>
            <w:r w:rsidRPr="00A87A5E">
              <w:rPr>
                <w:rFonts w:ascii="Arial" w:hAnsi="Arial" w:cs="Arial"/>
                <w:sz w:val="18"/>
                <w:szCs w:val="20"/>
              </w:rPr>
              <w:t>450 hours</w:t>
            </w:r>
          </w:p>
        </w:tc>
        <w:tc>
          <w:tcPr>
            <w:tcW w:w="1488" w:type="dxa"/>
          </w:tcPr>
          <w:p w:rsidR="00A3082E" w:rsidRPr="00B42013" w:rsidRDefault="00A87A5E" w:rsidP="00A151BE">
            <w:pPr>
              <w:autoSpaceDE w:val="0"/>
              <w:autoSpaceDN w:val="0"/>
              <w:adjustRightInd w:val="0"/>
              <w:rPr>
                <w:rFonts w:ascii="Arial" w:hAnsi="Arial" w:cs="Arial"/>
                <w:sz w:val="18"/>
                <w:szCs w:val="20"/>
              </w:rPr>
            </w:pPr>
            <w:r w:rsidRPr="00A87A5E">
              <w:rPr>
                <w:rFonts w:ascii="Arial" w:hAnsi="Arial" w:cs="Arial"/>
                <w:sz w:val="18"/>
                <w:szCs w:val="20"/>
              </w:rPr>
              <w:t>0 hours</w:t>
            </w:r>
          </w:p>
        </w:tc>
        <w:tc>
          <w:tcPr>
            <w:tcW w:w="1488" w:type="dxa"/>
          </w:tcPr>
          <w:p w:rsidR="00A3082E" w:rsidRPr="00B42013" w:rsidRDefault="00A87A5E" w:rsidP="00A151BE">
            <w:pPr>
              <w:autoSpaceDE w:val="0"/>
              <w:autoSpaceDN w:val="0"/>
              <w:adjustRightInd w:val="0"/>
              <w:rPr>
                <w:rFonts w:ascii="Arial" w:hAnsi="Arial" w:cs="Arial"/>
                <w:sz w:val="18"/>
                <w:szCs w:val="20"/>
              </w:rPr>
            </w:pPr>
            <w:r w:rsidRPr="00A87A5E">
              <w:rPr>
                <w:rFonts w:ascii="Arial" w:hAnsi="Arial" w:cs="Arial"/>
                <w:sz w:val="18"/>
                <w:szCs w:val="20"/>
              </w:rPr>
              <w:t>50 hours</w:t>
            </w:r>
          </w:p>
        </w:tc>
        <w:tc>
          <w:tcPr>
            <w:tcW w:w="1489" w:type="dxa"/>
          </w:tcPr>
          <w:p w:rsidR="00A3082E" w:rsidRPr="00B42013" w:rsidRDefault="00A87A5E" w:rsidP="00A151BE">
            <w:pPr>
              <w:autoSpaceDE w:val="0"/>
              <w:autoSpaceDN w:val="0"/>
              <w:adjustRightInd w:val="0"/>
              <w:rPr>
                <w:rFonts w:ascii="Arial" w:hAnsi="Arial" w:cs="Arial"/>
                <w:sz w:val="18"/>
                <w:szCs w:val="20"/>
              </w:rPr>
            </w:pPr>
            <w:r w:rsidRPr="00A87A5E">
              <w:rPr>
                <w:rFonts w:ascii="Arial" w:hAnsi="Arial" w:cs="Arial"/>
                <w:sz w:val="18"/>
                <w:szCs w:val="20"/>
              </w:rPr>
              <w:t>400 hours</w:t>
            </w:r>
          </w:p>
        </w:tc>
      </w:tr>
      <w:tr w:rsidR="00A3082E" w:rsidRPr="00B42013" w:rsidTr="00A151BE">
        <w:tc>
          <w:tcPr>
            <w:tcW w:w="710" w:type="dxa"/>
          </w:tcPr>
          <w:p w:rsidR="00A3082E" w:rsidRPr="00B42013" w:rsidRDefault="00A87A5E" w:rsidP="00A151BE">
            <w:pPr>
              <w:autoSpaceDE w:val="0"/>
              <w:autoSpaceDN w:val="0"/>
              <w:adjustRightInd w:val="0"/>
              <w:rPr>
                <w:rFonts w:ascii="Arial" w:hAnsi="Arial" w:cs="Arial"/>
                <w:sz w:val="18"/>
                <w:szCs w:val="20"/>
              </w:rPr>
            </w:pPr>
            <w:r w:rsidRPr="00A87A5E">
              <w:rPr>
                <w:rFonts w:ascii="Arial" w:hAnsi="Arial" w:cs="Arial"/>
                <w:sz w:val="18"/>
                <w:szCs w:val="20"/>
              </w:rPr>
              <w:t>2</w:t>
            </w:r>
          </w:p>
        </w:tc>
        <w:tc>
          <w:tcPr>
            <w:tcW w:w="1488" w:type="dxa"/>
          </w:tcPr>
          <w:p w:rsidR="00A3082E" w:rsidRPr="00B42013" w:rsidRDefault="00A87A5E" w:rsidP="00A151BE">
            <w:pPr>
              <w:autoSpaceDE w:val="0"/>
              <w:autoSpaceDN w:val="0"/>
              <w:adjustRightInd w:val="0"/>
              <w:rPr>
                <w:rFonts w:ascii="Arial" w:hAnsi="Arial" w:cs="Arial"/>
                <w:sz w:val="18"/>
                <w:szCs w:val="20"/>
              </w:rPr>
            </w:pPr>
            <w:r w:rsidRPr="00A87A5E">
              <w:rPr>
                <w:rFonts w:ascii="Arial" w:hAnsi="Arial" w:cs="Arial"/>
                <w:sz w:val="18"/>
                <w:szCs w:val="20"/>
              </w:rPr>
              <w:t>150 hours</w:t>
            </w:r>
          </w:p>
        </w:tc>
        <w:tc>
          <w:tcPr>
            <w:tcW w:w="1488" w:type="dxa"/>
          </w:tcPr>
          <w:p w:rsidR="00A3082E" w:rsidRPr="00B42013" w:rsidRDefault="00A87A5E" w:rsidP="00A151BE">
            <w:pPr>
              <w:autoSpaceDE w:val="0"/>
              <w:autoSpaceDN w:val="0"/>
              <w:adjustRightInd w:val="0"/>
              <w:rPr>
                <w:rFonts w:ascii="Arial" w:hAnsi="Arial" w:cs="Arial"/>
                <w:sz w:val="18"/>
                <w:szCs w:val="20"/>
              </w:rPr>
            </w:pPr>
            <w:r w:rsidRPr="00A87A5E">
              <w:rPr>
                <w:rFonts w:ascii="Arial" w:hAnsi="Arial" w:cs="Arial"/>
                <w:sz w:val="18"/>
                <w:szCs w:val="20"/>
              </w:rPr>
              <w:t>100 hours</w:t>
            </w:r>
          </w:p>
        </w:tc>
        <w:tc>
          <w:tcPr>
            <w:tcW w:w="1488" w:type="dxa"/>
          </w:tcPr>
          <w:p w:rsidR="00A3082E" w:rsidRPr="00B42013" w:rsidRDefault="00A87A5E" w:rsidP="00A151BE">
            <w:pPr>
              <w:autoSpaceDE w:val="0"/>
              <w:autoSpaceDN w:val="0"/>
              <w:adjustRightInd w:val="0"/>
              <w:rPr>
                <w:rFonts w:ascii="Arial" w:hAnsi="Arial" w:cs="Arial"/>
                <w:sz w:val="18"/>
                <w:szCs w:val="20"/>
              </w:rPr>
            </w:pPr>
            <w:r w:rsidRPr="00A87A5E">
              <w:rPr>
                <w:rFonts w:ascii="Arial" w:hAnsi="Arial" w:cs="Arial"/>
                <w:sz w:val="18"/>
                <w:szCs w:val="20"/>
              </w:rPr>
              <w:t>0 hours</w:t>
            </w:r>
          </w:p>
        </w:tc>
        <w:tc>
          <w:tcPr>
            <w:tcW w:w="1488" w:type="dxa"/>
          </w:tcPr>
          <w:p w:rsidR="00A3082E" w:rsidRPr="00B42013" w:rsidRDefault="00A87A5E" w:rsidP="00A151BE">
            <w:pPr>
              <w:autoSpaceDE w:val="0"/>
              <w:autoSpaceDN w:val="0"/>
              <w:adjustRightInd w:val="0"/>
              <w:rPr>
                <w:rFonts w:ascii="Arial" w:hAnsi="Arial" w:cs="Arial"/>
                <w:sz w:val="18"/>
                <w:szCs w:val="20"/>
              </w:rPr>
            </w:pPr>
            <w:r w:rsidRPr="00A87A5E">
              <w:rPr>
                <w:rFonts w:ascii="Arial" w:hAnsi="Arial" w:cs="Arial"/>
                <w:sz w:val="18"/>
                <w:szCs w:val="20"/>
              </w:rPr>
              <w:t>0 hours</w:t>
            </w:r>
          </w:p>
        </w:tc>
        <w:tc>
          <w:tcPr>
            <w:tcW w:w="1488" w:type="dxa"/>
          </w:tcPr>
          <w:p w:rsidR="00A3082E" w:rsidRPr="00B42013" w:rsidRDefault="00A87A5E" w:rsidP="00A151BE">
            <w:pPr>
              <w:autoSpaceDE w:val="0"/>
              <w:autoSpaceDN w:val="0"/>
              <w:adjustRightInd w:val="0"/>
              <w:rPr>
                <w:rFonts w:ascii="Arial" w:hAnsi="Arial" w:cs="Arial"/>
                <w:sz w:val="18"/>
                <w:szCs w:val="20"/>
              </w:rPr>
            </w:pPr>
            <w:r w:rsidRPr="00A87A5E">
              <w:rPr>
                <w:rFonts w:ascii="Arial" w:hAnsi="Arial" w:cs="Arial"/>
                <w:sz w:val="18"/>
                <w:szCs w:val="20"/>
              </w:rPr>
              <w:t>50 hours</w:t>
            </w:r>
          </w:p>
        </w:tc>
        <w:tc>
          <w:tcPr>
            <w:tcW w:w="1489" w:type="dxa"/>
          </w:tcPr>
          <w:p w:rsidR="00A3082E" w:rsidRPr="00B42013" w:rsidRDefault="00A87A5E" w:rsidP="00A151BE">
            <w:pPr>
              <w:autoSpaceDE w:val="0"/>
              <w:autoSpaceDN w:val="0"/>
              <w:adjustRightInd w:val="0"/>
              <w:rPr>
                <w:rFonts w:ascii="Arial" w:hAnsi="Arial" w:cs="Arial"/>
                <w:sz w:val="18"/>
                <w:szCs w:val="20"/>
              </w:rPr>
            </w:pPr>
            <w:r w:rsidRPr="00A87A5E">
              <w:rPr>
                <w:rFonts w:ascii="Arial" w:hAnsi="Arial" w:cs="Arial"/>
                <w:sz w:val="18"/>
                <w:szCs w:val="20"/>
              </w:rPr>
              <w:t>0 hours</w:t>
            </w:r>
          </w:p>
        </w:tc>
      </w:tr>
      <w:tr w:rsidR="00A3082E" w:rsidRPr="00B42013" w:rsidTr="00A151BE">
        <w:tc>
          <w:tcPr>
            <w:tcW w:w="710" w:type="dxa"/>
          </w:tcPr>
          <w:p w:rsidR="00A3082E" w:rsidRPr="00B42013" w:rsidRDefault="00A87A5E" w:rsidP="00A151BE">
            <w:pPr>
              <w:autoSpaceDE w:val="0"/>
              <w:autoSpaceDN w:val="0"/>
              <w:adjustRightInd w:val="0"/>
              <w:rPr>
                <w:rFonts w:ascii="Arial" w:hAnsi="Arial" w:cs="Arial"/>
                <w:sz w:val="18"/>
                <w:szCs w:val="20"/>
              </w:rPr>
            </w:pPr>
            <w:r w:rsidRPr="00A87A5E">
              <w:rPr>
                <w:rFonts w:ascii="Arial" w:hAnsi="Arial" w:cs="Arial"/>
                <w:sz w:val="18"/>
                <w:szCs w:val="20"/>
              </w:rPr>
              <w:t>3</w:t>
            </w:r>
          </w:p>
        </w:tc>
        <w:tc>
          <w:tcPr>
            <w:tcW w:w="1488" w:type="dxa"/>
          </w:tcPr>
          <w:p w:rsidR="00A3082E" w:rsidRPr="00B42013" w:rsidRDefault="00A87A5E" w:rsidP="00A151BE">
            <w:pPr>
              <w:autoSpaceDE w:val="0"/>
              <w:autoSpaceDN w:val="0"/>
              <w:adjustRightInd w:val="0"/>
              <w:rPr>
                <w:rFonts w:ascii="Arial" w:hAnsi="Arial" w:cs="Arial"/>
                <w:sz w:val="18"/>
                <w:szCs w:val="20"/>
              </w:rPr>
            </w:pPr>
            <w:r w:rsidRPr="00A87A5E">
              <w:rPr>
                <w:rFonts w:ascii="Arial" w:hAnsi="Arial" w:cs="Arial"/>
                <w:sz w:val="18"/>
                <w:szCs w:val="20"/>
              </w:rPr>
              <w:t>150 hours</w:t>
            </w:r>
          </w:p>
        </w:tc>
        <w:tc>
          <w:tcPr>
            <w:tcW w:w="1488" w:type="dxa"/>
          </w:tcPr>
          <w:p w:rsidR="00A3082E" w:rsidRPr="00B42013" w:rsidRDefault="00A87A5E" w:rsidP="00A151BE">
            <w:pPr>
              <w:autoSpaceDE w:val="0"/>
              <w:autoSpaceDN w:val="0"/>
              <w:adjustRightInd w:val="0"/>
              <w:rPr>
                <w:rFonts w:ascii="Arial" w:hAnsi="Arial" w:cs="Arial"/>
                <w:sz w:val="18"/>
                <w:szCs w:val="20"/>
              </w:rPr>
            </w:pPr>
            <w:r w:rsidRPr="00A87A5E">
              <w:rPr>
                <w:rFonts w:ascii="Arial" w:hAnsi="Arial" w:cs="Arial"/>
                <w:sz w:val="18"/>
                <w:szCs w:val="20"/>
              </w:rPr>
              <w:t>250 hours</w:t>
            </w:r>
          </w:p>
        </w:tc>
        <w:tc>
          <w:tcPr>
            <w:tcW w:w="1488" w:type="dxa"/>
          </w:tcPr>
          <w:p w:rsidR="00A3082E" w:rsidRPr="00B42013" w:rsidRDefault="00A87A5E" w:rsidP="00A151BE">
            <w:pPr>
              <w:autoSpaceDE w:val="0"/>
              <w:autoSpaceDN w:val="0"/>
              <w:adjustRightInd w:val="0"/>
              <w:rPr>
                <w:rFonts w:ascii="Arial" w:hAnsi="Arial" w:cs="Arial"/>
                <w:sz w:val="18"/>
                <w:szCs w:val="20"/>
              </w:rPr>
            </w:pPr>
            <w:r w:rsidRPr="00A87A5E">
              <w:rPr>
                <w:rFonts w:ascii="Arial" w:hAnsi="Arial" w:cs="Arial"/>
                <w:sz w:val="18"/>
                <w:szCs w:val="20"/>
              </w:rPr>
              <w:t>0 hours</w:t>
            </w:r>
          </w:p>
        </w:tc>
        <w:tc>
          <w:tcPr>
            <w:tcW w:w="1488" w:type="dxa"/>
          </w:tcPr>
          <w:p w:rsidR="00A3082E" w:rsidRPr="00B42013" w:rsidRDefault="00A87A5E" w:rsidP="00A151BE">
            <w:pPr>
              <w:autoSpaceDE w:val="0"/>
              <w:autoSpaceDN w:val="0"/>
              <w:adjustRightInd w:val="0"/>
              <w:rPr>
                <w:rFonts w:ascii="Arial" w:hAnsi="Arial" w:cs="Arial"/>
                <w:sz w:val="18"/>
                <w:szCs w:val="20"/>
              </w:rPr>
            </w:pPr>
            <w:r w:rsidRPr="00A87A5E">
              <w:rPr>
                <w:rFonts w:ascii="Arial" w:hAnsi="Arial" w:cs="Arial"/>
                <w:sz w:val="18"/>
                <w:szCs w:val="20"/>
              </w:rPr>
              <w:t>450 hours</w:t>
            </w:r>
          </w:p>
        </w:tc>
        <w:tc>
          <w:tcPr>
            <w:tcW w:w="1488" w:type="dxa"/>
          </w:tcPr>
          <w:p w:rsidR="00A3082E" w:rsidRPr="00B42013" w:rsidRDefault="00A87A5E" w:rsidP="00A151BE">
            <w:pPr>
              <w:autoSpaceDE w:val="0"/>
              <w:autoSpaceDN w:val="0"/>
              <w:adjustRightInd w:val="0"/>
              <w:rPr>
                <w:rFonts w:ascii="Arial" w:hAnsi="Arial" w:cs="Arial"/>
                <w:sz w:val="18"/>
                <w:szCs w:val="20"/>
              </w:rPr>
            </w:pPr>
            <w:r w:rsidRPr="00A87A5E">
              <w:rPr>
                <w:rFonts w:ascii="Arial" w:hAnsi="Arial" w:cs="Arial"/>
                <w:sz w:val="18"/>
                <w:szCs w:val="20"/>
              </w:rPr>
              <w:t>350 hours</w:t>
            </w:r>
          </w:p>
        </w:tc>
        <w:tc>
          <w:tcPr>
            <w:tcW w:w="1489" w:type="dxa"/>
          </w:tcPr>
          <w:p w:rsidR="00A3082E" w:rsidRPr="00B42013" w:rsidRDefault="00A87A5E" w:rsidP="00A151BE">
            <w:pPr>
              <w:autoSpaceDE w:val="0"/>
              <w:autoSpaceDN w:val="0"/>
              <w:adjustRightInd w:val="0"/>
              <w:rPr>
                <w:rFonts w:ascii="Arial" w:hAnsi="Arial" w:cs="Arial"/>
                <w:sz w:val="18"/>
                <w:szCs w:val="20"/>
              </w:rPr>
            </w:pPr>
            <w:r w:rsidRPr="00A87A5E">
              <w:rPr>
                <w:rFonts w:ascii="Arial" w:hAnsi="Arial" w:cs="Arial"/>
                <w:sz w:val="18"/>
                <w:szCs w:val="20"/>
              </w:rPr>
              <w:t>50 hours</w:t>
            </w:r>
          </w:p>
        </w:tc>
      </w:tr>
    </w:tbl>
    <w:p w:rsidR="00CC31D4" w:rsidRDefault="00A3082E" w:rsidP="00A151BE">
      <w:pPr>
        <w:pStyle w:val="AHPRANumberedsubheadinglevel1"/>
        <w:numPr>
          <w:ilvl w:val="0"/>
          <w:numId w:val="0"/>
        </w:numPr>
        <w:ind w:left="369" w:hanging="369"/>
        <w:rPr>
          <w:color w:val="4F83BE"/>
        </w:rPr>
      </w:pPr>
      <w:r>
        <w:t xml:space="preserve">What if I don’t meet the Board’s </w:t>
      </w:r>
      <w:proofErr w:type="spellStart"/>
      <w:r w:rsidRPr="00681CFC">
        <w:t>Recency</w:t>
      </w:r>
      <w:proofErr w:type="spellEnd"/>
      <w:r w:rsidRPr="00681CFC">
        <w:t xml:space="preserve"> of practice registration standard</w:t>
      </w:r>
      <w:r>
        <w:t>?</w:t>
      </w:r>
    </w:p>
    <w:p w:rsidR="00A3082E" w:rsidRDefault="00A3082E" w:rsidP="00A3082E">
      <w:pPr>
        <w:pStyle w:val="Default"/>
        <w:spacing w:after="120"/>
        <w:rPr>
          <w:sz w:val="20"/>
          <w:szCs w:val="20"/>
        </w:rPr>
      </w:pPr>
      <w:r>
        <w:rPr>
          <w:sz w:val="20"/>
          <w:szCs w:val="20"/>
        </w:rPr>
        <w:t xml:space="preserve">If you have not met the Board’s </w:t>
      </w:r>
      <w:proofErr w:type="spellStart"/>
      <w:r w:rsidRPr="00B77174">
        <w:rPr>
          <w:i/>
          <w:sz w:val="20"/>
          <w:szCs w:val="20"/>
        </w:rPr>
        <w:t>Recency</w:t>
      </w:r>
      <w:proofErr w:type="spellEnd"/>
      <w:r w:rsidRPr="00B77174">
        <w:rPr>
          <w:i/>
          <w:sz w:val="20"/>
          <w:szCs w:val="20"/>
        </w:rPr>
        <w:t xml:space="preserve"> of practice registration standard</w:t>
      </w:r>
      <w:r w:rsidR="00B42013">
        <w:rPr>
          <w:sz w:val="20"/>
          <w:szCs w:val="20"/>
        </w:rPr>
        <w:t>,</w:t>
      </w:r>
      <w:r>
        <w:rPr>
          <w:i/>
          <w:sz w:val="20"/>
          <w:szCs w:val="20"/>
        </w:rPr>
        <w:t xml:space="preserve"> </w:t>
      </w:r>
      <w:r w:rsidRPr="006F01E3">
        <w:rPr>
          <w:sz w:val="20"/>
          <w:szCs w:val="20"/>
        </w:rPr>
        <w:t xml:space="preserve">the Board will consider </w:t>
      </w:r>
      <w:r>
        <w:rPr>
          <w:sz w:val="20"/>
          <w:szCs w:val="20"/>
        </w:rPr>
        <w:t xml:space="preserve">a number of factors </w:t>
      </w:r>
      <w:r w:rsidRPr="00C64BD7">
        <w:rPr>
          <w:sz w:val="20"/>
          <w:szCs w:val="20"/>
        </w:rPr>
        <w:t>when deciding whether or not to grant your application for registration or renewal of registration</w:t>
      </w:r>
      <w:r>
        <w:rPr>
          <w:sz w:val="20"/>
          <w:szCs w:val="20"/>
        </w:rPr>
        <w:t>, including the following</w:t>
      </w:r>
      <w:r w:rsidRPr="006F01E3">
        <w:rPr>
          <w:sz w:val="20"/>
          <w:szCs w:val="20"/>
        </w:rPr>
        <w:t>:</w:t>
      </w:r>
      <w:r>
        <w:rPr>
          <w:sz w:val="20"/>
          <w:szCs w:val="20"/>
        </w:rPr>
        <w:t xml:space="preserve"> </w:t>
      </w:r>
    </w:p>
    <w:p w:rsidR="00A3082E" w:rsidRPr="001F4CB8" w:rsidRDefault="00A3082E" w:rsidP="005B5782">
      <w:pPr>
        <w:pStyle w:val="ListParagraph"/>
        <w:numPr>
          <w:ilvl w:val="0"/>
          <w:numId w:val="42"/>
        </w:numPr>
        <w:autoSpaceDE w:val="0"/>
        <w:autoSpaceDN w:val="0"/>
        <w:adjustRightInd w:val="0"/>
        <w:spacing w:after="0"/>
        <w:ind w:left="284" w:hanging="284"/>
        <w:rPr>
          <w:rFonts w:cs="Arial"/>
          <w:sz w:val="20"/>
          <w:szCs w:val="20"/>
        </w:rPr>
      </w:pPr>
      <w:r w:rsidRPr="001F4CB8">
        <w:rPr>
          <w:rFonts w:cs="Arial"/>
          <w:sz w:val="20"/>
          <w:szCs w:val="20"/>
        </w:rPr>
        <w:t>your registration and practice history</w:t>
      </w:r>
      <w:r>
        <w:rPr>
          <w:rFonts w:cs="Arial"/>
          <w:sz w:val="20"/>
          <w:szCs w:val="20"/>
        </w:rPr>
        <w:t>,</w:t>
      </w:r>
      <w:r w:rsidRPr="001F4CB8">
        <w:rPr>
          <w:rFonts w:cs="Arial"/>
          <w:sz w:val="20"/>
          <w:szCs w:val="20"/>
        </w:rPr>
        <w:t xml:space="preserve"> including when and where you last practised as a podiatrist or podiatric surgeon</w:t>
      </w:r>
    </w:p>
    <w:p w:rsidR="00A3082E" w:rsidRPr="006F01E3" w:rsidRDefault="00A3082E" w:rsidP="005B5782">
      <w:pPr>
        <w:pStyle w:val="ListParagraph"/>
        <w:numPr>
          <w:ilvl w:val="0"/>
          <w:numId w:val="42"/>
        </w:numPr>
        <w:autoSpaceDE w:val="0"/>
        <w:autoSpaceDN w:val="0"/>
        <w:adjustRightInd w:val="0"/>
        <w:spacing w:after="0"/>
        <w:ind w:left="284" w:hanging="284"/>
        <w:rPr>
          <w:rFonts w:cs="Arial"/>
          <w:sz w:val="20"/>
          <w:szCs w:val="20"/>
        </w:rPr>
      </w:pPr>
      <w:r>
        <w:rPr>
          <w:rFonts w:cs="Arial"/>
          <w:sz w:val="20"/>
          <w:szCs w:val="20"/>
        </w:rPr>
        <w:t>the length of time since you last practised</w:t>
      </w:r>
    </w:p>
    <w:p w:rsidR="00A3082E" w:rsidRDefault="00A3082E" w:rsidP="005B5782">
      <w:pPr>
        <w:pStyle w:val="Default"/>
        <w:numPr>
          <w:ilvl w:val="0"/>
          <w:numId w:val="42"/>
        </w:numPr>
        <w:ind w:left="284" w:hanging="284"/>
        <w:rPr>
          <w:sz w:val="20"/>
          <w:szCs w:val="20"/>
        </w:rPr>
      </w:pPr>
      <w:r w:rsidRPr="001F4CB8">
        <w:rPr>
          <w:sz w:val="20"/>
          <w:szCs w:val="20"/>
        </w:rPr>
        <w:t xml:space="preserve">your level of prior practice experience in your scope of practice </w:t>
      </w:r>
    </w:p>
    <w:p w:rsidR="00A3082E" w:rsidRDefault="00A3082E" w:rsidP="005B5782">
      <w:pPr>
        <w:pStyle w:val="Default"/>
        <w:numPr>
          <w:ilvl w:val="0"/>
          <w:numId w:val="42"/>
        </w:numPr>
        <w:ind w:left="284" w:hanging="284"/>
        <w:rPr>
          <w:sz w:val="20"/>
          <w:szCs w:val="20"/>
        </w:rPr>
      </w:pPr>
      <w:r w:rsidRPr="001F4CB8">
        <w:rPr>
          <w:sz w:val="20"/>
          <w:szCs w:val="20"/>
        </w:rPr>
        <w:t xml:space="preserve">activities you have </w:t>
      </w:r>
      <w:r>
        <w:rPr>
          <w:sz w:val="20"/>
          <w:szCs w:val="20"/>
        </w:rPr>
        <w:t>done</w:t>
      </w:r>
      <w:r w:rsidRPr="001F4CB8">
        <w:rPr>
          <w:sz w:val="20"/>
          <w:szCs w:val="20"/>
        </w:rPr>
        <w:t xml:space="preserve"> related to the practice of podiatry or podiatric surgery during the period since you last practised, including any continuing professional development</w:t>
      </w:r>
      <w:r>
        <w:rPr>
          <w:sz w:val="20"/>
          <w:szCs w:val="20"/>
        </w:rPr>
        <w:t>,</w:t>
      </w:r>
      <w:r w:rsidRPr="001F4CB8">
        <w:rPr>
          <w:sz w:val="20"/>
          <w:szCs w:val="20"/>
        </w:rPr>
        <w:t xml:space="preserve"> education</w:t>
      </w:r>
      <w:r>
        <w:rPr>
          <w:sz w:val="20"/>
          <w:szCs w:val="20"/>
        </w:rPr>
        <w:t>,</w:t>
      </w:r>
      <w:r w:rsidRPr="001F4CB8">
        <w:rPr>
          <w:sz w:val="20"/>
          <w:szCs w:val="20"/>
        </w:rPr>
        <w:t xml:space="preserve"> or professional contact </w:t>
      </w:r>
    </w:p>
    <w:p w:rsidR="00A3082E" w:rsidRPr="001F4CB8" w:rsidRDefault="00A3082E" w:rsidP="005B5782">
      <w:pPr>
        <w:pStyle w:val="Default"/>
        <w:numPr>
          <w:ilvl w:val="0"/>
          <w:numId w:val="42"/>
        </w:numPr>
        <w:ind w:left="284" w:hanging="284"/>
        <w:rPr>
          <w:sz w:val="20"/>
          <w:szCs w:val="20"/>
        </w:rPr>
      </w:pPr>
      <w:r>
        <w:rPr>
          <w:sz w:val="20"/>
          <w:szCs w:val="20"/>
        </w:rPr>
        <w:t>additional relevant qualifications obtained since you last practised</w:t>
      </w:r>
    </w:p>
    <w:p w:rsidR="00A3082E" w:rsidRDefault="00A3082E" w:rsidP="005B5782">
      <w:pPr>
        <w:pStyle w:val="Default"/>
        <w:numPr>
          <w:ilvl w:val="0"/>
          <w:numId w:val="42"/>
        </w:numPr>
        <w:ind w:left="284" w:hanging="284"/>
        <w:rPr>
          <w:sz w:val="20"/>
          <w:szCs w:val="20"/>
        </w:rPr>
      </w:pPr>
      <w:r>
        <w:rPr>
          <w:sz w:val="20"/>
          <w:szCs w:val="20"/>
        </w:rPr>
        <w:t>your intended scope of practice, and</w:t>
      </w:r>
    </w:p>
    <w:p w:rsidR="00A3082E" w:rsidRDefault="00A3082E" w:rsidP="005B5782">
      <w:pPr>
        <w:pStyle w:val="Default"/>
        <w:numPr>
          <w:ilvl w:val="0"/>
          <w:numId w:val="42"/>
        </w:numPr>
        <w:ind w:left="284" w:hanging="284"/>
        <w:rPr>
          <w:sz w:val="20"/>
          <w:szCs w:val="20"/>
        </w:rPr>
      </w:pPr>
      <w:proofErr w:type="gramStart"/>
      <w:r>
        <w:rPr>
          <w:sz w:val="20"/>
          <w:szCs w:val="20"/>
        </w:rPr>
        <w:t>the</w:t>
      </w:r>
      <w:proofErr w:type="gramEnd"/>
      <w:r>
        <w:rPr>
          <w:sz w:val="20"/>
          <w:szCs w:val="20"/>
        </w:rPr>
        <w:t xml:space="preserve"> level of risk associated with your practise. </w:t>
      </w:r>
    </w:p>
    <w:p w:rsidR="00CC31D4" w:rsidRDefault="00A3082E" w:rsidP="00A151BE">
      <w:pPr>
        <w:pStyle w:val="AHPRANumberedsubheadinglevel1"/>
        <w:numPr>
          <w:ilvl w:val="0"/>
          <w:numId w:val="0"/>
        </w:numPr>
      </w:pPr>
      <w:r w:rsidRPr="00F83224">
        <w:t xml:space="preserve">What </w:t>
      </w:r>
      <w:r w:rsidRPr="00406AE4">
        <w:rPr>
          <w:u w:val="single"/>
        </w:rPr>
        <w:t xml:space="preserve">additional </w:t>
      </w:r>
      <w:r w:rsidRPr="00F83224">
        <w:t xml:space="preserve">information must I provide with my application for registration or renewal of registration if I don’t meet the </w:t>
      </w:r>
      <w:proofErr w:type="spellStart"/>
      <w:r w:rsidRPr="00681CFC">
        <w:rPr>
          <w:i/>
        </w:rPr>
        <w:t>Recency</w:t>
      </w:r>
      <w:proofErr w:type="spellEnd"/>
      <w:r w:rsidRPr="00681CFC">
        <w:rPr>
          <w:i/>
        </w:rPr>
        <w:t xml:space="preserve"> of practice registration standard</w:t>
      </w:r>
      <w:r w:rsidRPr="00F83224">
        <w:t xml:space="preserve">? </w:t>
      </w:r>
    </w:p>
    <w:p w:rsidR="00A3082E" w:rsidRPr="005B7428" w:rsidRDefault="00A3082E" w:rsidP="00A3082E">
      <w:pPr>
        <w:pStyle w:val="Default"/>
        <w:spacing w:before="120"/>
        <w:rPr>
          <w:bCs/>
          <w:color w:val="auto"/>
          <w:sz w:val="20"/>
          <w:szCs w:val="20"/>
        </w:rPr>
      </w:pPr>
      <w:r>
        <w:rPr>
          <w:bCs/>
          <w:color w:val="auto"/>
          <w:sz w:val="20"/>
          <w:szCs w:val="20"/>
        </w:rPr>
        <w:t xml:space="preserve">This will depend on your particular circumstances. The following guide outlines the information you should provide to the Board to support your application for registration or renewal of registration. </w:t>
      </w:r>
      <w:r w:rsidRPr="005B7428">
        <w:rPr>
          <w:bCs/>
          <w:color w:val="auto"/>
          <w:sz w:val="20"/>
          <w:szCs w:val="20"/>
        </w:rPr>
        <w:t>The Board may ask you for additional information before deciding on your application.</w:t>
      </w:r>
    </w:p>
    <w:p w:rsidR="00A3082E" w:rsidRPr="005B7428" w:rsidRDefault="00A3082E" w:rsidP="00A3082E">
      <w:pPr>
        <w:pStyle w:val="Default"/>
        <w:rPr>
          <w:b/>
          <w:bCs/>
          <w:color w:val="auto"/>
          <w:sz w:val="20"/>
          <w:szCs w:val="20"/>
        </w:rPr>
      </w:pPr>
    </w:p>
    <w:p w:rsidR="00A3082E" w:rsidRPr="005B7428" w:rsidRDefault="00A3082E" w:rsidP="00A3082E">
      <w:pPr>
        <w:autoSpaceDE w:val="0"/>
        <w:autoSpaceDN w:val="0"/>
        <w:adjustRightInd w:val="0"/>
        <w:spacing w:after="120"/>
        <w:jc w:val="both"/>
        <w:rPr>
          <w:rFonts w:ascii="Arial" w:hAnsi="Arial" w:cs="Arial"/>
          <w:color w:val="008EC4"/>
          <w:sz w:val="20"/>
          <w:szCs w:val="20"/>
        </w:rPr>
      </w:pPr>
      <w:r w:rsidRPr="004B4506">
        <w:rPr>
          <w:rFonts w:ascii="Arial" w:hAnsi="Arial" w:cs="Arial"/>
          <w:sz w:val="20"/>
          <w:szCs w:val="20"/>
        </w:rPr>
        <w:t xml:space="preserve">If you are </w:t>
      </w:r>
      <w:r w:rsidRPr="00406AE4">
        <w:rPr>
          <w:rFonts w:ascii="Arial" w:hAnsi="Arial" w:cs="Arial"/>
          <w:b/>
          <w:sz w:val="20"/>
          <w:szCs w:val="20"/>
        </w:rPr>
        <w:t>currently registered</w:t>
      </w:r>
      <w:r w:rsidRPr="004B4506">
        <w:rPr>
          <w:rFonts w:ascii="Arial" w:hAnsi="Arial" w:cs="Arial"/>
          <w:sz w:val="20"/>
          <w:szCs w:val="20"/>
        </w:rPr>
        <w:t xml:space="preserve"> </w:t>
      </w:r>
      <w:r w:rsidRPr="005B7428">
        <w:rPr>
          <w:rFonts w:ascii="Arial" w:hAnsi="Arial" w:cs="Arial"/>
          <w:sz w:val="20"/>
          <w:szCs w:val="20"/>
        </w:rPr>
        <w:t xml:space="preserve">in any category </w:t>
      </w:r>
      <w:r w:rsidRPr="004B4506">
        <w:rPr>
          <w:rFonts w:ascii="Arial" w:hAnsi="Arial" w:cs="Arial"/>
          <w:sz w:val="20"/>
          <w:szCs w:val="20"/>
        </w:rPr>
        <w:t>other than</w:t>
      </w:r>
      <w:r w:rsidRPr="005B7428">
        <w:rPr>
          <w:rFonts w:ascii="Arial" w:hAnsi="Arial" w:cs="Arial"/>
          <w:sz w:val="20"/>
          <w:szCs w:val="20"/>
        </w:rPr>
        <w:t xml:space="preserve"> ‘</w:t>
      </w:r>
      <w:r w:rsidRPr="004B4506">
        <w:rPr>
          <w:rFonts w:ascii="Arial" w:hAnsi="Arial" w:cs="Arial"/>
          <w:sz w:val="20"/>
          <w:szCs w:val="20"/>
        </w:rPr>
        <w:t>non-</w:t>
      </w:r>
      <w:proofErr w:type="spellStart"/>
      <w:r w:rsidRPr="004B4506">
        <w:rPr>
          <w:rFonts w:ascii="Arial" w:hAnsi="Arial" w:cs="Arial"/>
          <w:sz w:val="20"/>
          <w:szCs w:val="20"/>
        </w:rPr>
        <w:t>practising</w:t>
      </w:r>
      <w:proofErr w:type="spellEnd"/>
      <w:r w:rsidRPr="005B7428">
        <w:rPr>
          <w:rFonts w:ascii="Arial" w:hAnsi="Arial" w:cs="Arial"/>
          <w:sz w:val="20"/>
          <w:szCs w:val="20"/>
        </w:rPr>
        <w:t>’, you need to:</w:t>
      </w:r>
    </w:p>
    <w:p w:rsidR="00A3082E" w:rsidRPr="005B7428" w:rsidRDefault="00A3082E" w:rsidP="005B5782">
      <w:pPr>
        <w:pStyle w:val="Default"/>
        <w:numPr>
          <w:ilvl w:val="0"/>
          <w:numId w:val="46"/>
        </w:numPr>
        <w:tabs>
          <w:tab w:val="left" w:pos="284"/>
        </w:tabs>
        <w:ind w:left="284" w:hanging="284"/>
        <w:jc w:val="both"/>
        <w:rPr>
          <w:sz w:val="20"/>
          <w:szCs w:val="20"/>
        </w:rPr>
      </w:pPr>
      <w:r w:rsidRPr="005B7428">
        <w:rPr>
          <w:bCs/>
          <w:color w:val="auto"/>
          <w:sz w:val="20"/>
          <w:szCs w:val="20"/>
        </w:rPr>
        <w:t xml:space="preserve">explain why you have not met the </w:t>
      </w:r>
      <w:proofErr w:type="spellStart"/>
      <w:r w:rsidRPr="005B7428">
        <w:rPr>
          <w:bCs/>
          <w:i/>
          <w:color w:val="auto"/>
          <w:sz w:val="20"/>
          <w:szCs w:val="20"/>
        </w:rPr>
        <w:t>Recency</w:t>
      </w:r>
      <w:proofErr w:type="spellEnd"/>
      <w:r w:rsidRPr="005B7428">
        <w:rPr>
          <w:bCs/>
          <w:i/>
          <w:color w:val="auto"/>
          <w:sz w:val="20"/>
          <w:szCs w:val="20"/>
        </w:rPr>
        <w:t xml:space="preserve"> of practice registration standard</w:t>
      </w:r>
    </w:p>
    <w:p w:rsidR="00A3082E" w:rsidRPr="005B7428" w:rsidRDefault="00A3082E" w:rsidP="005B5782">
      <w:pPr>
        <w:pStyle w:val="Default"/>
        <w:numPr>
          <w:ilvl w:val="0"/>
          <w:numId w:val="46"/>
        </w:numPr>
        <w:tabs>
          <w:tab w:val="left" w:pos="284"/>
        </w:tabs>
        <w:ind w:left="284" w:hanging="284"/>
        <w:jc w:val="both"/>
        <w:rPr>
          <w:sz w:val="20"/>
          <w:szCs w:val="20"/>
        </w:rPr>
      </w:pPr>
      <w:r w:rsidRPr="005B7428">
        <w:rPr>
          <w:bCs/>
          <w:color w:val="auto"/>
          <w:sz w:val="20"/>
          <w:szCs w:val="20"/>
        </w:rPr>
        <w:t>provide evidence of the CPD you have completed in the previous 12 months</w:t>
      </w:r>
    </w:p>
    <w:p w:rsidR="00A3082E" w:rsidRPr="005B7428" w:rsidRDefault="00A3082E" w:rsidP="005B5782">
      <w:pPr>
        <w:pStyle w:val="Default"/>
        <w:numPr>
          <w:ilvl w:val="0"/>
          <w:numId w:val="46"/>
        </w:numPr>
        <w:tabs>
          <w:tab w:val="left" w:pos="284"/>
        </w:tabs>
        <w:ind w:left="284" w:hanging="284"/>
        <w:jc w:val="both"/>
        <w:rPr>
          <w:sz w:val="20"/>
          <w:szCs w:val="20"/>
        </w:rPr>
      </w:pPr>
      <w:r w:rsidRPr="005B7428">
        <w:rPr>
          <w:bCs/>
          <w:color w:val="auto"/>
          <w:sz w:val="20"/>
          <w:szCs w:val="20"/>
        </w:rPr>
        <w:t>provide evidence of any other specific education you have completed in the previous three years, and</w:t>
      </w:r>
    </w:p>
    <w:p w:rsidR="00A3082E" w:rsidRPr="005B7428" w:rsidRDefault="00A3082E" w:rsidP="005B5782">
      <w:pPr>
        <w:pStyle w:val="Default"/>
        <w:numPr>
          <w:ilvl w:val="0"/>
          <w:numId w:val="46"/>
        </w:numPr>
        <w:tabs>
          <w:tab w:val="left" w:pos="284"/>
        </w:tabs>
        <w:ind w:left="284" w:hanging="284"/>
        <w:rPr>
          <w:bCs/>
          <w:sz w:val="20"/>
          <w:szCs w:val="20"/>
        </w:rPr>
      </w:pPr>
      <w:proofErr w:type="gramStart"/>
      <w:r w:rsidRPr="005B7428">
        <w:rPr>
          <w:bCs/>
          <w:sz w:val="20"/>
          <w:szCs w:val="20"/>
        </w:rPr>
        <w:t>provide</w:t>
      </w:r>
      <w:proofErr w:type="gramEnd"/>
      <w:r w:rsidRPr="005B7428">
        <w:rPr>
          <w:bCs/>
          <w:sz w:val="20"/>
          <w:szCs w:val="20"/>
        </w:rPr>
        <w:t xml:space="preserve"> any other relevant information to demonstrate your competence to practise the profession safely.</w:t>
      </w:r>
    </w:p>
    <w:p w:rsidR="00A3082E" w:rsidRPr="005B7428" w:rsidRDefault="00A3082E" w:rsidP="00A3082E">
      <w:pPr>
        <w:pStyle w:val="Default"/>
        <w:rPr>
          <w:b/>
          <w:bCs/>
          <w:color w:val="008EC4"/>
          <w:sz w:val="20"/>
          <w:szCs w:val="20"/>
        </w:rPr>
      </w:pPr>
    </w:p>
    <w:p w:rsidR="00A3082E" w:rsidRPr="005B7428" w:rsidRDefault="00A3082E" w:rsidP="00A3082E">
      <w:pPr>
        <w:pStyle w:val="Default"/>
        <w:spacing w:after="120"/>
        <w:rPr>
          <w:bCs/>
          <w:color w:val="008EC4"/>
          <w:sz w:val="20"/>
          <w:szCs w:val="20"/>
        </w:rPr>
      </w:pPr>
      <w:r w:rsidRPr="004B4506">
        <w:rPr>
          <w:bCs/>
          <w:color w:val="auto"/>
          <w:sz w:val="20"/>
          <w:szCs w:val="20"/>
        </w:rPr>
        <w:t xml:space="preserve">If you have </w:t>
      </w:r>
      <w:r w:rsidRPr="00406AE4">
        <w:rPr>
          <w:b/>
          <w:bCs/>
          <w:color w:val="auto"/>
          <w:sz w:val="20"/>
          <w:szCs w:val="20"/>
        </w:rPr>
        <w:t>non-practising registration, or you are not currently registered</w:t>
      </w:r>
      <w:r w:rsidRPr="004B4506">
        <w:rPr>
          <w:bCs/>
          <w:color w:val="auto"/>
          <w:sz w:val="20"/>
          <w:szCs w:val="20"/>
        </w:rPr>
        <w:t xml:space="preserve"> and you wish to return to practice</w:t>
      </w:r>
      <w:r w:rsidRPr="005B7428">
        <w:rPr>
          <w:bCs/>
          <w:color w:val="auto"/>
          <w:sz w:val="20"/>
          <w:szCs w:val="20"/>
        </w:rPr>
        <w:t>, you need to:</w:t>
      </w:r>
    </w:p>
    <w:p w:rsidR="00A3082E" w:rsidRPr="005B7428" w:rsidRDefault="00A3082E" w:rsidP="005B5782">
      <w:pPr>
        <w:pStyle w:val="Default"/>
        <w:numPr>
          <w:ilvl w:val="0"/>
          <w:numId w:val="47"/>
        </w:numPr>
        <w:ind w:left="284" w:hanging="284"/>
        <w:rPr>
          <w:bCs/>
          <w:color w:val="auto"/>
          <w:sz w:val="20"/>
          <w:szCs w:val="20"/>
        </w:rPr>
      </w:pPr>
      <w:r w:rsidRPr="005B7428">
        <w:rPr>
          <w:bCs/>
          <w:color w:val="auto"/>
          <w:sz w:val="20"/>
          <w:szCs w:val="20"/>
        </w:rPr>
        <w:t>provide evidence of the CPD you have completed in the previous 12 months</w:t>
      </w:r>
    </w:p>
    <w:p w:rsidR="00A3082E" w:rsidRPr="005B7428" w:rsidRDefault="00A3082E" w:rsidP="005B5782">
      <w:pPr>
        <w:pStyle w:val="Default"/>
        <w:numPr>
          <w:ilvl w:val="0"/>
          <w:numId w:val="47"/>
        </w:numPr>
        <w:ind w:left="284" w:hanging="284"/>
        <w:rPr>
          <w:bCs/>
          <w:sz w:val="20"/>
          <w:szCs w:val="20"/>
        </w:rPr>
      </w:pPr>
      <w:r w:rsidRPr="005B7428">
        <w:rPr>
          <w:bCs/>
          <w:sz w:val="20"/>
          <w:szCs w:val="20"/>
        </w:rPr>
        <w:t>if it has been more than three years since you last practised, provide a plan for professional development and re-entry to practice for the Board to consider and approve</w:t>
      </w:r>
    </w:p>
    <w:p w:rsidR="00A3082E" w:rsidRPr="005B7428" w:rsidRDefault="00A3082E" w:rsidP="005B5782">
      <w:pPr>
        <w:pStyle w:val="Default"/>
        <w:numPr>
          <w:ilvl w:val="0"/>
          <w:numId w:val="47"/>
        </w:numPr>
        <w:ind w:left="284" w:hanging="284"/>
        <w:jc w:val="both"/>
        <w:rPr>
          <w:sz w:val="20"/>
          <w:szCs w:val="20"/>
        </w:rPr>
      </w:pPr>
      <w:r w:rsidRPr="005B7428">
        <w:rPr>
          <w:bCs/>
          <w:color w:val="auto"/>
          <w:sz w:val="20"/>
          <w:szCs w:val="20"/>
        </w:rPr>
        <w:t>provide evidence of any other specific education you have completed in the previous three years, and</w:t>
      </w:r>
    </w:p>
    <w:p w:rsidR="00A3082E" w:rsidRPr="005B7428" w:rsidRDefault="00A3082E" w:rsidP="005B5782">
      <w:pPr>
        <w:pStyle w:val="Default"/>
        <w:numPr>
          <w:ilvl w:val="0"/>
          <w:numId w:val="47"/>
        </w:numPr>
        <w:ind w:left="284" w:hanging="284"/>
        <w:rPr>
          <w:bCs/>
          <w:sz w:val="20"/>
          <w:szCs w:val="20"/>
        </w:rPr>
      </w:pPr>
      <w:proofErr w:type="gramStart"/>
      <w:r w:rsidRPr="005B7428">
        <w:rPr>
          <w:bCs/>
          <w:sz w:val="20"/>
          <w:szCs w:val="20"/>
        </w:rPr>
        <w:t>provide</w:t>
      </w:r>
      <w:proofErr w:type="gramEnd"/>
      <w:r w:rsidRPr="005B7428">
        <w:rPr>
          <w:bCs/>
          <w:sz w:val="20"/>
          <w:szCs w:val="20"/>
        </w:rPr>
        <w:t xml:space="preserve"> any other relevant information to demonstrate your competence to practise </w:t>
      </w:r>
      <w:r>
        <w:rPr>
          <w:bCs/>
          <w:sz w:val="20"/>
          <w:szCs w:val="20"/>
        </w:rPr>
        <w:t>podiatry or podiatric surgery</w:t>
      </w:r>
      <w:r w:rsidRPr="005B7428">
        <w:rPr>
          <w:bCs/>
          <w:sz w:val="20"/>
          <w:szCs w:val="20"/>
        </w:rPr>
        <w:t xml:space="preserve"> safely.</w:t>
      </w:r>
    </w:p>
    <w:p w:rsidR="00CC31D4" w:rsidRDefault="00A3082E" w:rsidP="00A151BE">
      <w:pPr>
        <w:pStyle w:val="AHPRANumberedsubheadinglevel1"/>
        <w:numPr>
          <w:ilvl w:val="0"/>
          <w:numId w:val="0"/>
        </w:numPr>
        <w:ind w:left="369" w:hanging="369"/>
        <w:rPr>
          <w:color w:val="4F83BE"/>
        </w:rPr>
      </w:pPr>
      <w:r w:rsidRPr="00B33FE6">
        <w:t>Plan</w:t>
      </w:r>
      <w:r w:rsidRPr="00BD0979">
        <w:rPr>
          <w:color w:val="4F83BE"/>
        </w:rPr>
        <w:t xml:space="preserve"> </w:t>
      </w:r>
      <w:r w:rsidRPr="00B33FE6">
        <w:t>for</w:t>
      </w:r>
      <w:r w:rsidRPr="00BD0979">
        <w:rPr>
          <w:color w:val="4F83BE"/>
        </w:rPr>
        <w:t xml:space="preserve"> </w:t>
      </w:r>
      <w:r w:rsidRPr="00B33FE6">
        <w:t>professional</w:t>
      </w:r>
      <w:r w:rsidRPr="00BD0979">
        <w:rPr>
          <w:color w:val="4F83BE"/>
        </w:rPr>
        <w:t xml:space="preserve"> </w:t>
      </w:r>
      <w:r w:rsidRPr="00B33FE6">
        <w:t>development</w:t>
      </w:r>
      <w:r w:rsidRPr="00BD0979">
        <w:rPr>
          <w:color w:val="4F83BE"/>
        </w:rPr>
        <w:t xml:space="preserve"> </w:t>
      </w:r>
      <w:r w:rsidRPr="00B33FE6">
        <w:t>and</w:t>
      </w:r>
      <w:r w:rsidRPr="00BD0979">
        <w:rPr>
          <w:color w:val="4F83BE"/>
        </w:rPr>
        <w:t xml:space="preserve"> </w:t>
      </w:r>
      <w:r w:rsidRPr="00B33FE6">
        <w:t>re</w:t>
      </w:r>
      <w:r w:rsidRPr="00BD0979">
        <w:rPr>
          <w:color w:val="4F83BE"/>
        </w:rPr>
        <w:t>-</w:t>
      </w:r>
      <w:r w:rsidRPr="00B33FE6">
        <w:t>entry</w:t>
      </w:r>
      <w:r w:rsidRPr="00BD0979">
        <w:rPr>
          <w:color w:val="4F83BE"/>
        </w:rPr>
        <w:t xml:space="preserve"> </w:t>
      </w:r>
      <w:r w:rsidRPr="00B33FE6">
        <w:t>to</w:t>
      </w:r>
      <w:r w:rsidRPr="00BD0979">
        <w:rPr>
          <w:color w:val="4F83BE"/>
        </w:rPr>
        <w:t xml:space="preserve"> </w:t>
      </w:r>
      <w:r w:rsidRPr="00B33FE6">
        <w:t>practice</w:t>
      </w:r>
    </w:p>
    <w:p w:rsidR="00A3082E" w:rsidRDefault="00A3082E" w:rsidP="00A3082E">
      <w:pPr>
        <w:autoSpaceDE w:val="0"/>
        <w:autoSpaceDN w:val="0"/>
        <w:adjustRightInd w:val="0"/>
        <w:spacing w:after="0"/>
        <w:rPr>
          <w:rFonts w:ascii="Arial" w:hAnsi="Arial" w:cs="Arial"/>
          <w:color w:val="000000"/>
          <w:sz w:val="20"/>
          <w:szCs w:val="20"/>
        </w:rPr>
      </w:pPr>
      <w:r>
        <w:rPr>
          <w:rFonts w:ascii="Arial" w:hAnsi="Arial" w:cs="Arial"/>
          <w:color w:val="000000"/>
          <w:sz w:val="20"/>
          <w:szCs w:val="20"/>
        </w:rPr>
        <w:t>If you have previously had at least two years clinical experience</w:t>
      </w:r>
      <w:r w:rsidR="00E53815">
        <w:rPr>
          <w:rFonts w:ascii="Arial" w:hAnsi="Arial" w:cs="Arial"/>
          <w:color w:val="000000"/>
          <w:sz w:val="20"/>
          <w:szCs w:val="20"/>
        </w:rPr>
        <w:t>,</w:t>
      </w:r>
      <w:r>
        <w:rPr>
          <w:rFonts w:ascii="Arial" w:hAnsi="Arial" w:cs="Arial"/>
          <w:color w:val="000000"/>
          <w:sz w:val="20"/>
          <w:szCs w:val="20"/>
        </w:rPr>
        <w:t xml:space="preserve"> and are returning to practice after an </w:t>
      </w:r>
      <w:r w:rsidRPr="00681CFC">
        <w:rPr>
          <w:rFonts w:ascii="Arial" w:hAnsi="Arial" w:cs="Arial"/>
          <w:b/>
          <w:color w:val="000000"/>
          <w:sz w:val="20"/>
          <w:szCs w:val="20"/>
        </w:rPr>
        <w:t xml:space="preserve">absence </w:t>
      </w:r>
      <w:r w:rsidRPr="00681CFC">
        <w:rPr>
          <w:rFonts w:ascii="Arial" w:hAnsi="Arial" w:cs="Arial"/>
          <w:b/>
          <w:iCs/>
          <w:color w:val="000000"/>
          <w:sz w:val="20"/>
          <w:szCs w:val="20"/>
        </w:rPr>
        <w:t>of more than three years</w:t>
      </w:r>
      <w:r w:rsidR="00E53815">
        <w:rPr>
          <w:rFonts w:ascii="Arial" w:hAnsi="Arial" w:cs="Arial"/>
          <w:iCs/>
          <w:color w:val="000000"/>
          <w:sz w:val="20"/>
          <w:szCs w:val="20"/>
        </w:rPr>
        <w:t>,</w:t>
      </w:r>
      <w:r>
        <w:rPr>
          <w:rFonts w:ascii="Arial" w:hAnsi="Arial" w:cs="Arial"/>
          <w:i/>
          <w:iCs/>
          <w:color w:val="000000"/>
          <w:sz w:val="20"/>
          <w:szCs w:val="20"/>
        </w:rPr>
        <w:t xml:space="preserve"> </w:t>
      </w:r>
      <w:r w:rsidRPr="00EC591E">
        <w:rPr>
          <w:rFonts w:ascii="Arial" w:hAnsi="Arial" w:cs="Arial"/>
          <w:iCs/>
          <w:color w:val="000000"/>
          <w:sz w:val="20"/>
          <w:szCs w:val="20"/>
        </w:rPr>
        <w:t xml:space="preserve">you </w:t>
      </w:r>
      <w:r>
        <w:rPr>
          <w:rFonts w:ascii="Arial" w:hAnsi="Arial" w:cs="Arial"/>
          <w:color w:val="000000"/>
          <w:sz w:val="20"/>
          <w:szCs w:val="20"/>
        </w:rPr>
        <w:t>are required to submit a plan for professional development and for re-entry to practice</w:t>
      </w:r>
      <w:r w:rsidRPr="00C26462">
        <w:rPr>
          <w:rFonts w:ascii="Arial" w:hAnsi="Arial" w:cs="Arial"/>
          <w:color w:val="000000"/>
          <w:sz w:val="20"/>
          <w:szCs w:val="20"/>
        </w:rPr>
        <w:t xml:space="preserve"> </w:t>
      </w:r>
      <w:r>
        <w:rPr>
          <w:rFonts w:ascii="Arial" w:hAnsi="Arial" w:cs="Arial"/>
          <w:color w:val="000000"/>
          <w:sz w:val="20"/>
          <w:szCs w:val="20"/>
        </w:rPr>
        <w:t xml:space="preserve">to the Board. </w:t>
      </w:r>
    </w:p>
    <w:p w:rsidR="00A3082E" w:rsidRDefault="00A3082E" w:rsidP="00A3082E">
      <w:pPr>
        <w:autoSpaceDE w:val="0"/>
        <w:autoSpaceDN w:val="0"/>
        <w:adjustRightInd w:val="0"/>
        <w:spacing w:after="0"/>
        <w:rPr>
          <w:rFonts w:ascii="Arial" w:hAnsi="Arial" w:cs="Arial"/>
          <w:color w:val="000000"/>
          <w:sz w:val="20"/>
          <w:szCs w:val="20"/>
        </w:rPr>
      </w:pPr>
    </w:p>
    <w:p w:rsidR="00A3082E" w:rsidRDefault="00A3082E" w:rsidP="00A3082E">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The purpose of a re-entry plan is to ensure that you are returning to safe practice with appropriate supports in place. </w:t>
      </w:r>
    </w:p>
    <w:p w:rsidR="00A3082E" w:rsidRDefault="00A3082E" w:rsidP="00A3082E">
      <w:pPr>
        <w:autoSpaceDE w:val="0"/>
        <w:autoSpaceDN w:val="0"/>
        <w:adjustRightInd w:val="0"/>
        <w:spacing w:after="0"/>
        <w:rPr>
          <w:rFonts w:ascii="Arial" w:hAnsi="Arial" w:cs="Arial"/>
          <w:color w:val="000000"/>
          <w:sz w:val="20"/>
          <w:szCs w:val="20"/>
        </w:rPr>
      </w:pPr>
    </w:p>
    <w:p w:rsidR="00A3082E" w:rsidRDefault="00A3082E" w:rsidP="00A3082E">
      <w:pPr>
        <w:pStyle w:val="Default"/>
        <w:rPr>
          <w:sz w:val="20"/>
          <w:szCs w:val="20"/>
        </w:rPr>
      </w:pPr>
      <w:r>
        <w:rPr>
          <w:sz w:val="20"/>
          <w:szCs w:val="20"/>
        </w:rPr>
        <w:t xml:space="preserve">The plan for professional development and re-entry to practice will be different for each practitioner. It should be tailored to your particular circumstances and your individual learning needs. It is therefore not appropriate for the Board to issue a standard re-entry to practice plan with set tasks or supervision levels. </w:t>
      </w:r>
    </w:p>
    <w:p w:rsidR="00A3082E" w:rsidRDefault="00A3082E" w:rsidP="00A3082E">
      <w:pPr>
        <w:pStyle w:val="Default"/>
        <w:rPr>
          <w:sz w:val="20"/>
          <w:szCs w:val="20"/>
        </w:rPr>
      </w:pPr>
    </w:p>
    <w:p w:rsidR="00A3082E" w:rsidRDefault="00A3082E" w:rsidP="00A3082E">
      <w:pPr>
        <w:pStyle w:val="Default"/>
        <w:rPr>
          <w:sz w:val="20"/>
          <w:szCs w:val="20"/>
        </w:rPr>
      </w:pPr>
      <w:r>
        <w:rPr>
          <w:sz w:val="20"/>
          <w:szCs w:val="20"/>
        </w:rPr>
        <w:lastRenderedPageBreak/>
        <w:t xml:space="preserve">This document provides a framework that you can use as a guide and provides information about the typical elements of a plan for professional development and for re-entry to practice. </w:t>
      </w:r>
    </w:p>
    <w:p w:rsidR="00A3082E" w:rsidRDefault="00A3082E" w:rsidP="00A3082E">
      <w:pPr>
        <w:pStyle w:val="Default"/>
        <w:rPr>
          <w:sz w:val="20"/>
          <w:szCs w:val="20"/>
        </w:rPr>
      </w:pPr>
    </w:p>
    <w:p w:rsidR="00A3082E" w:rsidRDefault="00A3082E" w:rsidP="00A3082E">
      <w:pPr>
        <w:pStyle w:val="Default"/>
        <w:rPr>
          <w:sz w:val="20"/>
          <w:szCs w:val="20"/>
        </w:rPr>
      </w:pPr>
      <w:r>
        <w:rPr>
          <w:sz w:val="20"/>
          <w:szCs w:val="20"/>
        </w:rPr>
        <w:t xml:space="preserve">You may wish to obtain assistance in developing a plan for professional development and for re-entry to practice from: </w:t>
      </w:r>
    </w:p>
    <w:p w:rsidR="00E53815" w:rsidRDefault="00E53815" w:rsidP="00A3082E">
      <w:pPr>
        <w:pStyle w:val="Default"/>
        <w:rPr>
          <w:sz w:val="20"/>
          <w:szCs w:val="20"/>
        </w:rPr>
      </w:pPr>
    </w:p>
    <w:p w:rsidR="00A3082E" w:rsidRDefault="00A3082E" w:rsidP="004D5F40">
      <w:pPr>
        <w:pStyle w:val="AHPRABulletlevel1"/>
      </w:pPr>
      <w:r>
        <w:t>a professional association</w:t>
      </w:r>
    </w:p>
    <w:p w:rsidR="00A3082E" w:rsidRDefault="00A3082E" w:rsidP="004D5F40">
      <w:pPr>
        <w:pStyle w:val="AHPRABulletlevel1"/>
      </w:pPr>
      <w:r>
        <w:t xml:space="preserve">prospective or past supervisors, or </w:t>
      </w:r>
    </w:p>
    <w:p w:rsidR="00A3082E" w:rsidRDefault="00A3082E" w:rsidP="004D5F40">
      <w:pPr>
        <w:pStyle w:val="AHPRABulletlevel1"/>
      </w:pPr>
      <w:proofErr w:type="gramStart"/>
      <w:r>
        <w:t>prospective</w:t>
      </w:r>
      <w:proofErr w:type="gramEnd"/>
      <w:r>
        <w:t xml:space="preserve"> employers/colleagues and mentors. </w:t>
      </w:r>
    </w:p>
    <w:p w:rsidR="00A3082E" w:rsidRDefault="00A3082E" w:rsidP="00A3082E">
      <w:pPr>
        <w:autoSpaceDE w:val="0"/>
        <w:autoSpaceDN w:val="0"/>
        <w:adjustRightInd w:val="0"/>
        <w:spacing w:after="0"/>
        <w:rPr>
          <w:rFonts w:ascii="Arial" w:hAnsi="Arial" w:cs="Arial"/>
          <w:b/>
          <w:bCs/>
          <w:color w:val="000000"/>
          <w:sz w:val="20"/>
          <w:szCs w:val="20"/>
        </w:rPr>
      </w:pPr>
    </w:p>
    <w:p w:rsidR="00A3082E" w:rsidRDefault="00A3082E" w:rsidP="00A3082E">
      <w:pPr>
        <w:autoSpaceDE w:val="0"/>
        <w:autoSpaceDN w:val="0"/>
        <w:adjustRightInd w:val="0"/>
        <w:spacing w:after="0"/>
        <w:rPr>
          <w:rFonts w:ascii="Arial" w:hAnsi="Arial" w:cs="Arial"/>
          <w:color w:val="000000"/>
          <w:sz w:val="20"/>
          <w:szCs w:val="20"/>
        </w:rPr>
      </w:pPr>
      <w:r w:rsidRPr="00346CEB">
        <w:rPr>
          <w:rFonts w:ascii="Arial" w:hAnsi="Arial" w:cs="Arial"/>
          <w:sz w:val="20"/>
          <w:szCs w:val="20"/>
        </w:rPr>
        <w:t xml:space="preserve">The </w:t>
      </w:r>
      <w:r>
        <w:rPr>
          <w:rFonts w:ascii="Arial" w:hAnsi="Arial" w:cs="Arial"/>
          <w:sz w:val="20"/>
          <w:szCs w:val="20"/>
        </w:rPr>
        <w:t>content</w:t>
      </w:r>
      <w:r w:rsidRPr="00346CEB">
        <w:rPr>
          <w:rFonts w:ascii="Arial" w:hAnsi="Arial" w:cs="Arial"/>
          <w:sz w:val="20"/>
          <w:szCs w:val="20"/>
        </w:rPr>
        <w:t xml:space="preserve"> of a plan for professional development and for re-entry to practice should usually be negotiated with </w:t>
      </w:r>
      <w:r>
        <w:rPr>
          <w:rFonts w:ascii="Arial" w:hAnsi="Arial" w:cs="Arial"/>
          <w:sz w:val="20"/>
          <w:szCs w:val="20"/>
        </w:rPr>
        <w:t>your</w:t>
      </w:r>
      <w:r w:rsidRPr="00346CEB">
        <w:rPr>
          <w:rFonts w:ascii="Arial" w:hAnsi="Arial" w:cs="Arial"/>
          <w:sz w:val="20"/>
          <w:szCs w:val="20"/>
        </w:rPr>
        <w:t xml:space="preserve"> prospective supervisor who is appropriately qualified in the </w:t>
      </w:r>
      <w:r>
        <w:rPr>
          <w:rFonts w:ascii="Arial" w:hAnsi="Arial" w:cs="Arial"/>
          <w:sz w:val="20"/>
          <w:szCs w:val="20"/>
        </w:rPr>
        <w:t>scope</w:t>
      </w:r>
      <w:r w:rsidRPr="00346CEB">
        <w:rPr>
          <w:rFonts w:ascii="Arial" w:hAnsi="Arial" w:cs="Arial"/>
          <w:sz w:val="20"/>
          <w:szCs w:val="20"/>
        </w:rPr>
        <w:t xml:space="preserve"> </w:t>
      </w:r>
      <w:r>
        <w:rPr>
          <w:rFonts w:ascii="Arial" w:hAnsi="Arial" w:cs="Arial"/>
          <w:sz w:val="20"/>
          <w:szCs w:val="20"/>
        </w:rPr>
        <w:t xml:space="preserve">in which you intend to </w:t>
      </w:r>
      <w:r w:rsidRPr="00346CEB">
        <w:rPr>
          <w:rFonts w:ascii="Arial" w:hAnsi="Arial" w:cs="Arial"/>
          <w:sz w:val="20"/>
          <w:szCs w:val="20"/>
        </w:rPr>
        <w:t>practice</w:t>
      </w:r>
      <w:r>
        <w:rPr>
          <w:sz w:val="20"/>
          <w:szCs w:val="20"/>
        </w:rPr>
        <w:t xml:space="preserve">. </w:t>
      </w:r>
      <w:r>
        <w:rPr>
          <w:rFonts w:ascii="Arial" w:hAnsi="Arial" w:cs="Arial"/>
          <w:color w:val="000000"/>
          <w:sz w:val="20"/>
          <w:szCs w:val="20"/>
        </w:rPr>
        <w:t>It should take into consideration:</w:t>
      </w:r>
    </w:p>
    <w:p w:rsidR="00E53815" w:rsidRDefault="00E53815" w:rsidP="00A3082E">
      <w:pPr>
        <w:autoSpaceDE w:val="0"/>
        <w:autoSpaceDN w:val="0"/>
        <w:adjustRightInd w:val="0"/>
        <w:spacing w:after="0"/>
        <w:rPr>
          <w:rFonts w:ascii="Arial" w:hAnsi="Arial" w:cs="Arial"/>
          <w:color w:val="000000"/>
          <w:sz w:val="20"/>
          <w:szCs w:val="20"/>
        </w:rPr>
      </w:pPr>
    </w:p>
    <w:p w:rsidR="00A3082E" w:rsidRPr="00A31B05" w:rsidRDefault="00A3082E" w:rsidP="005B5782">
      <w:pPr>
        <w:pStyle w:val="ListParagraph"/>
        <w:numPr>
          <w:ilvl w:val="0"/>
          <w:numId w:val="44"/>
        </w:numPr>
        <w:autoSpaceDE w:val="0"/>
        <w:autoSpaceDN w:val="0"/>
        <w:adjustRightInd w:val="0"/>
        <w:spacing w:after="0"/>
        <w:ind w:left="426" w:hanging="426"/>
        <w:rPr>
          <w:rFonts w:cs="Arial"/>
          <w:color w:val="000000"/>
          <w:sz w:val="20"/>
          <w:szCs w:val="20"/>
        </w:rPr>
      </w:pPr>
      <w:r>
        <w:rPr>
          <w:rFonts w:cs="Arial"/>
          <w:color w:val="000000"/>
          <w:sz w:val="20"/>
          <w:szCs w:val="20"/>
        </w:rPr>
        <w:t>your</w:t>
      </w:r>
      <w:r w:rsidRPr="00A31B05">
        <w:rPr>
          <w:rFonts w:cs="Arial"/>
          <w:color w:val="000000"/>
          <w:sz w:val="20"/>
          <w:szCs w:val="20"/>
        </w:rPr>
        <w:t xml:space="preserve"> specific learning needs, taking past education, experience and training into consideration</w:t>
      </w:r>
      <w:r>
        <w:rPr>
          <w:rFonts w:cs="Arial"/>
          <w:color w:val="000000"/>
          <w:sz w:val="20"/>
          <w:szCs w:val="20"/>
        </w:rPr>
        <w:t xml:space="preserve">, </w:t>
      </w:r>
      <w:r w:rsidRPr="00A31B05">
        <w:rPr>
          <w:rFonts w:cs="Arial"/>
          <w:color w:val="000000"/>
          <w:sz w:val="20"/>
          <w:szCs w:val="20"/>
        </w:rPr>
        <w:t>and</w:t>
      </w:r>
    </w:p>
    <w:p w:rsidR="00A3082E" w:rsidRPr="007E1EC5" w:rsidRDefault="00A3082E" w:rsidP="005B5782">
      <w:pPr>
        <w:pStyle w:val="ListParagraph"/>
        <w:numPr>
          <w:ilvl w:val="0"/>
          <w:numId w:val="44"/>
        </w:numPr>
        <w:autoSpaceDE w:val="0"/>
        <w:autoSpaceDN w:val="0"/>
        <w:adjustRightInd w:val="0"/>
        <w:spacing w:after="0"/>
        <w:ind w:left="426" w:hanging="426"/>
        <w:rPr>
          <w:rFonts w:cs="Arial"/>
          <w:color w:val="000000"/>
          <w:sz w:val="20"/>
          <w:szCs w:val="20"/>
        </w:rPr>
      </w:pPr>
      <w:proofErr w:type="gramStart"/>
      <w:r>
        <w:rPr>
          <w:rFonts w:cs="Arial"/>
          <w:color w:val="000000"/>
          <w:sz w:val="20"/>
          <w:szCs w:val="20"/>
        </w:rPr>
        <w:t>t</w:t>
      </w:r>
      <w:r w:rsidRPr="007E1EC5">
        <w:rPr>
          <w:rFonts w:cs="Arial"/>
          <w:color w:val="000000"/>
          <w:sz w:val="20"/>
          <w:szCs w:val="20"/>
        </w:rPr>
        <w:t>he</w:t>
      </w:r>
      <w:proofErr w:type="gramEnd"/>
      <w:r w:rsidRPr="007E1EC5">
        <w:rPr>
          <w:rFonts w:cs="Arial"/>
          <w:color w:val="000000"/>
          <w:sz w:val="20"/>
          <w:szCs w:val="20"/>
        </w:rPr>
        <w:t xml:space="preserve"> requirements of the specific position that </w:t>
      </w:r>
      <w:r>
        <w:rPr>
          <w:rFonts w:cs="Arial"/>
          <w:color w:val="000000"/>
          <w:sz w:val="20"/>
          <w:szCs w:val="20"/>
        </w:rPr>
        <w:t>you are</w:t>
      </w:r>
      <w:r w:rsidRPr="007E1EC5">
        <w:rPr>
          <w:rFonts w:cs="Arial"/>
          <w:color w:val="000000"/>
          <w:sz w:val="20"/>
          <w:szCs w:val="20"/>
        </w:rPr>
        <w:t xml:space="preserve"> proposing to work in.</w:t>
      </w:r>
    </w:p>
    <w:p w:rsidR="00A3082E" w:rsidRDefault="00A3082E" w:rsidP="00A3082E">
      <w:pPr>
        <w:autoSpaceDE w:val="0"/>
        <w:autoSpaceDN w:val="0"/>
        <w:adjustRightInd w:val="0"/>
        <w:spacing w:after="0"/>
        <w:rPr>
          <w:rFonts w:ascii="Arial" w:hAnsi="Arial" w:cs="Arial"/>
          <w:color w:val="000000"/>
          <w:sz w:val="20"/>
          <w:szCs w:val="20"/>
        </w:rPr>
      </w:pPr>
    </w:p>
    <w:p w:rsidR="00A3082E" w:rsidRDefault="00A3082E" w:rsidP="00A3082E">
      <w:pPr>
        <w:autoSpaceDE w:val="0"/>
        <w:autoSpaceDN w:val="0"/>
        <w:adjustRightInd w:val="0"/>
        <w:spacing w:after="0"/>
        <w:rPr>
          <w:rFonts w:ascii="Arial" w:hAnsi="Arial" w:cs="Arial"/>
          <w:color w:val="000000"/>
          <w:sz w:val="20"/>
          <w:szCs w:val="20"/>
        </w:rPr>
      </w:pPr>
      <w:r>
        <w:rPr>
          <w:rFonts w:ascii="Arial" w:hAnsi="Arial" w:cs="Arial"/>
          <w:color w:val="000000"/>
          <w:sz w:val="20"/>
          <w:szCs w:val="20"/>
        </w:rPr>
        <w:t>A plan for professional development and for re-entry to practice should:</w:t>
      </w:r>
    </w:p>
    <w:p w:rsidR="00CC31D4" w:rsidRDefault="00A3082E">
      <w:pPr>
        <w:pStyle w:val="ListParagraph"/>
        <w:numPr>
          <w:ilvl w:val="0"/>
          <w:numId w:val="66"/>
        </w:numPr>
        <w:tabs>
          <w:tab w:val="left" w:pos="0"/>
        </w:tabs>
        <w:autoSpaceDE w:val="0"/>
        <w:autoSpaceDN w:val="0"/>
        <w:adjustRightInd w:val="0"/>
        <w:spacing w:before="120" w:after="0"/>
        <w:ind w:left="426" w:hanging="426"/>
        <w:rPr>
          <w:rFonts w:cs="Arial"/>
          <w:color w:val="000000"/>
          <w:sz w:val="20"/>
          <w:szCs w:val="20"/>
        </w:rPr>
      </w:pPr>
      <w:r w:rsidRPr="00B1738F">
        <w:rPr>
          <w:rFonts w:cs="Arial"/>
          <w:color w:val="000000"/>
          <w:sz w:val="20"/>
          <w:szCs w:val="20"/>
        </w:rPr>
        <w:t>nominate a proposed supervisor</w:t>
      </w:r>
    </w:p>
    <w:p w:rsidR="00CC31D4" w:rsidRDefault="00A3082E">
      <w:pPr>
        <w:pStyle w:val="ListParagraph"/>
        <w:numPr>
          <w:ilvl w:val="0"/>
          <w:numId w:val="66"/>
        </w:numPr>
        <w:tabs>
          <w:tab w:val="left" w:pos="0"/>
        </w:tabs>
        <w:autoSpaceDE w:val="0"/>
        <w:autoSpaceDN w:val="0"/>
        <w:adjustRightInd w:val="0"/>
        <w:spacing w:after="0"/>
        <w:ind w:left="426" w:hanging="426"/>
        <w:rPr>
          <w:rFonts w:cs="Arial"/>
          <w:color w:val="000000"/>
          <w:sz w:val="20"/>
          <w:szCs w:val="20"/>
        </w:rPr>
      </w:pPr>
      <w:r w:rsidRPr="00B1738F">
        <w:rPr>
          <w:rFonts w:cs="Arial"/>
          <w:color w:val="000000"/>
          <w:sz w:val="20"/>
          <w:szCs w:val="20"/>
        </w:rPr>
        <w:t xml:space="preserve">define the terms of an agreement between you and the proposed supervisor </w:t>
      </w:r>
    </w:p>
    <w:p w:rsidR="00CC31D4" w:rsidRDefault="00A3082E">
      <w:pPr>
        <w:pStyle w:val="ListParagraph"/>
        <w:numPr>
          <w:ilvl w:val="0"/>
          <w:numId w:val="66"/>
        </w:numPr>
        <w:tabs>
          <w:tab w:val="left" w:pos="0"/>
        </w:tabs>
        <w:autoSpaceDE w:val="0"/>
        <w:autoSpaceDN w:val="0"/>
        <w:adjustRightInd w:val="0"/>
        <w:spacing w:after="0"/>
        <w:ind w:left="426" w:hanging="426"/>
        <w:rPr>
          <w:rFonts w:cs="Arial"/>
          <w:color w:val="000000"/>
          <w:sz w:val="20"/>
          <w:szCs w:val="20"/>
        </w:rPr>
      </w:pPr>
      <w:r w:rsidRPr="00B1738F">
        <w:rPr>
          <w:rFonts w:cs="Arial"/>
          <w:color w:val="000000"/>
          <w:sz w:val="20"/>
          <w:szCs w:val="20"/>
        </w:rPr>
        <w:t>state your previous scope of practice and your intended scope of practice</w:t>
      </w:r>
    </w:p>
    <w:p w:rsidR="00CC31D4" w:rsidRDefault="00A3082E">
      <w:pPr>
        <w:pStyle w:val="ListParagraph"/>
        <w:numPr>
          <w:ilvl w:val="0"/>
          <w:numId w:val="66"/>
        </w:numPr>
        <w:tabs>
          <w:tab w:val="left" w:pos="0"/>
        </w:tabs>
        <w:autoSpaceDE w:val="0"/>
        <w:autoSpaceDN w:val="0"/>
        <w:adjustRightInd w:val="0"/>
        <w:spacing w:after="0"/>
        <w:ind w:left="426" w:hanging="426"/>
        <w:rPr>
          <w:rFonts w:cs="Arial"/>
          <w:color w:val="000000"/>
          <w:sz w:val="20"/>
          <w:szCs w:val="20"/>
        </w:rPr>
      </w:pPr>
      <w:r w:rsidRPr="00B1738F">
        <w:rPr>
          <w:rFonts w:cs="Arial"/>
          <w:color w:val="000000"/>
          <w:sz w:val="20"/>
          <w:szCs w:val="20"/>
        </w:rPr>
        <w:t>identify any gaps in your knowledge and skills</w:t>
      </w:r>
    </w:p>
    <w:p w:rsidR="00CC31D4" w:rsidRDefault="00A3082E">
      <w:pPr>
        <w:pStyle w:val="ListParagraph"/>
        <w:numPr>
          <w:ilvl w:val="0"/>
          <w:numId w:val="66"/>
        </w:numPr>
        <w:tabs>
          <w:tab w:val="left" w:pos="0"/>
        </w:tabs>
        <w:autoSpaceDE w:val="0"/>
        <w:autoSpaceDN w:val="0"/>
        <w:adjustRightInd w:val="0"/>
        <w:spacing w:after="0"/>
        <w:ind w:left="426" w:hanging="426"/>
        <w:rPr>
          <w:rFonts w:cs="Arial"/>
          <w:color w:val="000000"/>
          <w:sz w:val="20"/>
          <w:szCs w:val="20"/>
        </w:rPr>
      </w:pPr>
      <w:r w:rsidRPr="00B1738F">
        <w:rPr>
          <w:rFonts w:cs="Arial"/>
          <w:color w:val="000000"/>
          <w:sz w:val="20"/>
          <w:szCs w:val="20"/>
        </w:rPr>
        <w:t>identify any training or education requirements that will be done to meet your learning requirements</w:t>
      </w:r>
    </w:p>
    <w:p w:rsidR="00CC31D4" w:rsidRDefault="00A3082E">
      <w:pPr>
        <w:pStyle w:val="ListParagraph"/>
        <w:numPr>
          <w:ilvl w:val="0"/>
          <w:numId w:val="66"/>
        </w:numPr>
        <w:tabs>
          <w:tab w:val="left" w:pos="0"/>
        </w:tabs>
        <w:autoSpaceDE w:val="0"/>
        <w:autoSpaceDN w:val="0"/>
        <w:adjustRightInd w:val="0"/>
        <w:spacing w:after="0"/>
        <w:ind w:left="426" w:hanging="426"/>
        <w:rPr>
          <w:rFonts w:cs="Arial"/>
          <w:color w:val="000000"/>
          <w:sz w:val="20"/>
          <w:szCs w:val="20"/>
        </w:rPr>
      </w:pPr>
      <w:r w:rsidRPr="00B1738F">
        <w:rPr>
          <w:rFonts w:cs="Arial"/>
          <w:color w:val="000000"/>
          <w:sz w:val="20"/>
          <w:szCs w:val="20"/>
        </w:rPr>
        <w:t>articulate goals, expected outcomes and clear timeframes to achieve your goals</w:t>
      </w:r>
    </w:p>
    <w:p w:rsidR="00CC31D4" w:rsidRDefault="00A3082E">
      <w:pPr>
        <w:pStyle w:val="ListParagraph"/>
        <w:numPr>
          <w:ilvl w:val="0"/>
          <w:numId w:val="66"/>
        </w:numPr>
        <w:tabs>
          <w:tab w:val="left" w:pos="0"/>
        </w:tabs>
        <w:autoSpaceDE w:val="0"/>
        <w:autoSpaceDN w:val="0"/>
        <w:adjustRightInd w:val="0"/>
        <w:spacing w:after="0"/>
        <w:ind w:left="426" w:hanging="426"/>
        <w:rPr>
          <w:rFonts w:cs="Arial"/>
          <w:color w:val="000000"/>
          <w:sz w:val="20"/>
          <w:szCs w:val="20"/>
        </w:rPr>
      </w:pPr>
      <w:r w:rsidRPr="00B1738F">
        <w:rPr>
          <w:rFonts w:cs="Arial"/>
          <w:color w:val="000000"/>
          <w:sz w:val="20"/>
          <w:szCs w:val="20"/>
        </w:rPr>
        <w:t>propose the level of supervision, mentoring or peer review that may be required for a safe return to practice</w:t>
      </w:r>
    </w:p>
    <w:p w:rsidR="00CC31D4" w:rsidRDefault="00A3082E">
      <w:pPr>
        <w:pStyle w:val="ListParagraph"/>
        <w:numPr>
          <w:ilvl w:val="0"/>
          <w:numId w:val="66"/>
        </w:numPr>
        <w:tabs>
          <w:tab w:val="left" w:pos="0"/>
        </w:tabs>
        <w:autoSpaceDE w:val="0"/>
        <w:autoSpaceDN w:val="0"/>
        <w:adjustRightInd w:val="0"/>
        <w:spacing w:after="0"/>
        <w:ind w:left="426" w:hanging="426"/>
        <w:rPr>
          <w:rFonts w:cs="Arial"/>
          <w:color w:val="000000"/>
          <w:sz w:val="20"/>
          <w:szCs w:val="20"/>
        </w:rPr>
      </w:pPr>
      <w:r w:rsidRPr="00B1738F">
        <w:rPr>
          <w:rFonts w:cs="Arial"/>
          <w:color w:val="000000"/>
          <w:sz w:val="20"/>
          <w:szCs w:val="20"/>
        </w:rPr>
        <w:t>describe the orientation process that you will undertake at the proposed employer’s workplace</w:t>
      </w:r>
    </w:p>
    <w:p w:rsidR="00CC31D4" w:rsidRDefault="00A3082E">
      <w:pPr>
        <w:pStyle w:val="ListParagraph"/>
        <w:numPr>
          <w:ilvl w:val="0"/>
          <w:numId w:val="66"/>
        </w:numPr>
        <w:tabs>
          <w:tab w:val="left" w:pos="0"/>
        </w:tabs>
        <w:autoSpaceDE w:val="0"/>
        <w:autoSpaceDN w:val="0"/>
        <w:adjustRightInd w:val="0"/>
        <w:spacing w:after="0"/>
        <w:ind w:left="426" w:hanging="426"/>
        <w:rPr>
          <w:rFonts w:cs="Arial"/>
          <w:color w:val="000000"/>
          <w:sz w:val="20"/>
          <w:szCs w:val="20"/>
        </w:rPr>
      </w:pPr>
      <w:r w:rsidRPr="00B1738F">
        <w:rPr>
          <w:rFonts w:cs="Arial"/>
          <w:color w:val="000000"/>
          <w:sz w:val="20"/>
          <w:szCs w:val="20"/>
        </w:rPr>
        <w:t xml:space="preserve">allocate time for regular formal feedback or performance reviews by the proposed supervisor, with this feedback or review recorded and signed by you and the supervisor </w:t>
      </w:r>
    </w:p>
    <w:p w:rsidR="00CC31D4" w:rsidRDefault="00A3082E">
      <w:pPr>
        <w:pStyle w:val="ListParagraph"/>
        <w:numPr>
          <w:ilvl w:val="0"/>
          <w:numId w:val="66"/>
        </w:numPr>
        <w:tabs>
          <w:tab w:val="left" w:pos="0"/>
        </w:tabs>
        <w:autoSpaceDE w:val="0"/>
        <w:autoSpaceDN w:val="0"/>
        <w:adjustRightInd w:val="0"/>
        <w:spacing w:after="0"/>
        <w:ind w:left="426" w:hanging="426"/>
        <w:rPr>
          <w:rFonts w:cs="Arial"/>
          <w:color w:val="000000"/>
          <w:sz w:val="20"/>
          <w:szCs w:val="20"/>
        </w:rPr>
      </w:pPr>
      <w:r w:rsidRPr="00B1738F">
        <w:rPr>
          <w:rFonts w:cs="Arial"/>
          <w:color w:val="000000"/>
          <w:sz w:val="20"/>
          <w:szCs w:val="20"/>
        </w:rPr>
        <w:t xml:space="preserve">provide the anticipated completion date for the re-entry to practice plan, and </w:t>
      </w:r>
    </w:p>
    <w:p w:rsidR="00CC31D4" w:rsidRDefault="00A3082E">
      <w:pPr>
        <w:pStyle w:val="ListParagraph"/>
        <w:numPr>
          <w:ilvl w:val="0"/>
          <w:numId w:val="66"/>
        </w:numPr>
        <w:tabs>
          <w:tab w:val="left" w:pos="0"/>
        </w:tabs>
        <w:autoSpaceDE w:val="0"/>
        <w:autoSpaceDN w:val="0"/>
        <w:adjustRightInd w:val="0"/>
        <w:spacing w:after="0"/>
        <w:ind w:left="426" w:hanging="426"/>
        <w:rPr>
          <w:rFonts w:cs="Arial"/>
          <w:color w:val="000000"/>
          <w:sz w:val="20"/>
          <w:szCs w:val="20"/>
        </w:rPr>
      </w:pPr>
      <w:proofErr w:type="gramStart"/>
      <w:r w:rsidRPr="00B1738F">
        <w:rPr>
          <w:rFonts w:cs="Arial"/>
          <w:color w:val="000000"/>
          <w:sz w:val="20"/>
          <w:szCs w:val="20"/>
        </w:rPr>
        <w:t>articulate</w:t>
      </w:r>
      <w:proofErr w:type="gramEnd"/>
      <w:r w:rsidRPr="00B1738F">
        <w:rPr>
          <w:rFonts w:cs="Arial"/>
          <w:color w:val="000000"/>
          <w:sz w:val="20"/>
          <w:szCs w:val="20"/>
        </w:rPr>
        <w:t xml:space="preserve"> the measures that will be put in place if the stated goals are not achieved in the stated timeframes.</w:t>
      </w:r>
    </w:p>
    <w:p w:rsidR="00A3082E" w:rsidRDefault="00A3082E" w:rsidP="00A3082E">
      <w:pPr>
        <w:autoSpaceDE w:val="0"/>
        <w:autoSpaceDN w:val="0"/>
        <w:adjustRightInd w:val="0"/>
        <w:spacing w:after="0"/>
        <w:rPr>
          <w:rFonts w:ascii="Arial" w:hAnsi="Arial" w:cs="Arial"/>
          <w:color w:val="000000"/>
          <w:sz w:val="20"/>
          <w:szCs w:val="20"/>
        </w:rPr>
      </w:pPr>
    </w:p>
    <w:p w:rsidR="00A3082E" w:rsidRDefault="00A3082E" w:rsidP="00A3082E">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To assist you, the Board has developed a re-entry plan template which outlines elements that should be included in a plan for professional development and re-entry to practice. </w:t>
      </w:r>
      <w:r w:rsidRPr="00B1738F">
        <w:rPr>
          <w:rFonts w:ascii="Arial" w:hAnsi="Arial" w:cs="Arial"/>
          <w:color w:val="000000"/>
          <w:sz w:val="20"/>
          <w:szCs w:val="20"/>
        </w:rPr>
        <w:t>The template is published on the Board’s website with this document</w:t>
      </w:r>
      <w:r w:rsidRPr="00406AE4">
        <w:rPr>
          <w:rFonts w:ascii="Arial" w:hAnsi="Arial" w:cs="Arial"/>
          <w:color w:val="000000"/>
          <w:sz w:val="20"/>
          <w:szCs w:val="20"/>
        </w:rPr>
        <w:t xml:space="preserve"> </w:t>
      </w:r>
      <w:hyperlink r:id="rId7" w:history="1">
        <w:r w:rsidRPr="00E91194">
          <w:rPr>
            <w:rStyle w:val="Hyperlink"/>
            <w:rFonts w:ascii="Arial" w:hAnsi="Arial" w:cs="Arial"/>
            <w:sz w:val="20"/>
            <w:szCs w:val="20"/>
          </w:rPr>
          <w:t>www.podiatryboard.gov.au/Policies-Codes-Guidelines/FAQ.aspx</w:t>
        </w:r>
      </w:hyperlink>
      <w:r>
        <w:rPr>
          <w:rFonts w:ascii="Arial" w:hAnsi="Arial" w:cs="Arial"/>
          <w:color w:val="000000"/>
          <w:sz w:val="20"/>
          <w:szCs w:val="20"/>
        </w:rPr>
        <w:t>.</w:t>
      </w:r>
    </w:p>
    <w:p w:rsidR="00A3082E" w:rsidRDefault="00A3082E" w:rsidP="00A3082E">
      <w:pPr>
        <w:autoSpaceDE w:val="0"/>
        <w:autoSpaceDN w:val="0"/>
        <w:adjustRightInd w:val="0"/>
        <w:spacing w:after="0"/>
        <w:rPr>
          <w:rFonts w:ascii="Arial" w:hAnsi="Arial" w:cs="Arial"/>
          <w:color w:val="000000"/>
          <w:sz w:val="20"/>
          <w:szCs w:val="20"/>
        </w:rPr>
      </w:pPr>
    </w:p>
    <w:p w:rsidR="00A3082E" w:rsidRDefault="00A3082E" w:rsidP="00A3082E">
      <w:pPr>
        <w:autoSpaceDE w:val="0"/>
        <w:autoSpaceDN w:val="0"/>
        <w:adjustRightInd w:val="0"/>
        <w:spacing w:after="0"/>
        <w:rPr>
          <w:rFonts w:ascii="Arial" w:hAnsi="Arial" w:cs="Arial"/>
          <w:color w:val="000000"/>
          <w:sz w:val="20"/>
          <w:szCs w:val="20"/>
        </w:rPr>
      </w:pPr>
      <w:r>
        <w:rPr>
          <w:rFonts w:ascii="Arial" w:hAnsi="Arial" w:cs="Arial"/>
          <w:color w:val="000000"/>
          <w:sz w:val="20"/>
          <w:szCs w:val="20"/>
        </w:rPr>
        <w:t>The plan, with the exception of the ’Practitioner and supervisor agreement’ may be modified or adapted to suit your individual needs or replaced by a professional association re-entry plan.</w:t>
      </w:r>
    </w:p>
    <w:p w:rsidR="00A3082E" w:rsidRDefault="00A3082E" w:rsidP="00A3082E">
      <w:pPr>
        <w:autoSpaceDE w:val="0"/>
        <w:autoSpaceDN w:val="0"/>
        <w:adjustRightInd w:val="0"/>
        <w:spacing w:after="0"/>
        <w:rPr>
          <w:rFonts w:ascii="Arial" w:hAnsi="Arial" w:cs="Arial"/>
          <w:color w:val="000000"/>
          <w:sz w:val="20"/>
          <w:szCs w:val="20"/>
        </w:rPr>
      </w:pPr>
    </w:p>
    <w:p w:rsidR="00A3082E" w:rsidRDefault="00A3082E" w:rsidP="00A3082E">
      <w:pPr>
        <w:autoSpaceDE w:val="0"/>
        <w:autoSpaceDN w:val="0"/>
        <w:adjustRightInd w:val="0"/>
        <w:spacing w:after="0"/>
        <w:rPr>
          <w:rFonts w:ascii="Arial" w:hAnsi="Arial" w:cs="Arial"/>
          <w:color w:val="000000"/>
          <w:sz w:val="13"/>
          <w:szCs w:val="13"/>
        </w:rPr>
      </w:pPr>
      <w:r>
        <w:rPr>
          <w:rFonts w:ascii="Arial" w:hAnsi="Arial" w:cs="Arial"/>
          <w:color w:val="000000"/>
          <w:sz w:val="20"/>
          <w:szCs w:val="20"/>
        </w:rPr>
        <w:t>Any supervision arrangements should be completed in line with the Board’s supervision guidelines.</w:t>
      </w:r>
    </w:p>
    <w:p w:rsidR="00CC31D4" w:rsidRDefault="00A3082E" w:rsidP="00A151BE">
      <w:pPr>
        <w:pStyle w:val="AHPRANumberedsubheadinglevel1"/>
        <w:numPr>
          <w:ilvl w:val="0"/>
          <w:numId w:val="0"/>
        </w:numPr>
        <w:ind w:left="369" w:hanging="369"/>
        <w:rPr>
          <w:color w:val="4F83BE"/>
        </w:rPr>
      </w:pPr>
      <w:r>
        <w:t>Consideration</w:t>
      </w:r>
      <w:r>
        <w:rPr>
          <w:color w:val="4F83BE"/>
        </w:rPr>
        <w:t xml:space="preserve"> </w:t>
      </w:r>
      <w:r w:rsidRPr="00B33FE6">
        <w:t>of</w:t>
      </w:r>
      <w:r>
        <w:rPr>
          <w:color w:val="4F83BE"/>
        </w:rPr>
        <w:t xml:space="preserve"> </w:t>
      </w:r>
      <w:r w:rsidRPr="00B33FE6">
        <w:t>the</w:t>
      </w:r>
      <w:r>
        <w:rPr>
          <w:color w:val="4F83BE"/>
        </w:rPr>
        <w:t xml:space="preserve"> </w:t>
      </w:r>
      <w:r w:rsidRPr="00B33FE6">
        <w:t>plan</w:t>
      </w:r>
      <w:r>
        <w:rPr>
          <w:color w:val="4F83BE"/>
        </w:rPr>
        <w:t xml:space="preserve"> </w:t>
      </w:r>
      <w:r w:rsidRPr="00B33FE6">
        <w:t>by</w:t>
      </w:r>
      <w:r>
        <w:rPr>
          <w:color w:val="4F83BE"/>
        </w:rPr>
        <w:t xml:space="preserve"> </w:t>
      </w:r>
      <w:r w:rsidRPr="00B33FE6">
        <w:t>the</w:t>
      </w:r>
      <w:r>
        <w:rPr>
          <w:color w:val="4F83BE"/>
        </w:rPr>
        <w:t xml:space="preserve"> </w:t>
      </w:r>
      <w:r w:rsidRPr="00B33FE6">
        <w:t>Board</w:t>
      </w:r>
    </w:p>
    <w:p w:rsidR="00A3082E" w:rsidRDefault="00A3082E" w:rsidP="00A3082E">
      <w:pPr>
        <w:autoSpaceDE w:val="0"/>
        <w:autoSpaceDN w:val="0"/>
        <w:adjustRightInd w:val="0"/>
        <w:spacing w:after="0"/>
        <w:rPr>
          <w:rFonts w:ascii="Arial" w:hAnsi="Arial" w:cs="Arial"/>
          <w:color w:val="000000"/>
          <w:sz w:val="20"/>
          <w:szCs w:val="20"/>
        </w:rPr>
      </w:pPr>
      <w:r>
        <w:rPr>
          <w:rFonts w:ascii="Arial" w:hAnsi="Arial" w:cs="Arial"/>
          <w:color w:val="000000"/>
          <w:sz w:val="20"/>
          <w:szCs w:val="20"/>
        </w:rPr>
        <w:t>It is your professional responsibility to work within the limits of your competence. The Board</w:t>
      </w:r>
    </w:p>
    <w:p w:rsidR="00A3082E" w:rsidRDefault="00A3082E" w:rsidP="00A3082E">
      <w:pPr>
        <w:autoSpaceDE w:val="0"/>
        <w:autoSpaceDN w:val="0"/>
        <w:adjustRightInd w:val="0"/>
        <w:spacing w:after="0"/>
        <w:rPr>
          <w:rFonts w:ascii="Arial" w:hAnsi="Arial" w:cs="Arial"/>
          <w:color w:val="000000"/>
          <w:sz w:val="20"/>
          <w:szCs w:val="20"/>
        </w:rPr>
      </w:pPr>
      <w:proofErr w:type="gramStart"/>
      <w:r>
        <w:rPr>
          <w:rFonts w:ascii="Arial" w:hAnsi="Arial" w:cs="Arial"/>
          <w:color w:val="000000"/>
          <w:sz w:val="20"/>
          <w:szCs w:val="20"/>
        </w:rPr>
        <w:t>expects</w:t>
      </w:r>
      <w:proofErr w:type="gramEnd"/>
      <w:r>
        <w:rPr>
          <w:rFonts w:ascii="Arial" w:hAnsi="Arial" w:cs="Arial"/>
          <w:color w:val="000000"/>
          <w:sz w:val="20"/>
          <w:szCs w:val="20"/>
        </w:rPr>
        <w:t xml:space="preserve"> you to have the necessary level of insight to </w:t>
      </w:r>
      <w:proofErr w:type="spellStart"/>
      <w:r>
        <w:rPr>
          <w:rFonts w:ascii="Arial" w:hAnsi="Arial" w:cs="Arial"/>
          <w:color w:val="000000"/>
          <w:sz w:val="20"/>
          <w:szCs w:val="20"/>
        </w:rPr>
        <w:t>realise</w:t>
      </w:r>
      <w:proofErr w:type="spellEnd"/>
      <w:r>
        <w:rPr>
          <w:rFonts w:ascii="Arial" w:hAnsi="Arial" w:cs="Arial"/>
          <w:color w:val="000000"/>
          <w:sz w:val="20"/>
          <w:szCs w:val="20"/>
        </w:rPr>
        <w:t xml:space="preserve"> those limits of competence.</w:t>
      </w:r>
    </w:p>
    <w:p w:rsidR="00A3082E" w:rsidRDefault="00A3082E" w:rsidP="00A3082E">
      <w:pPr>
        <w:pStyle w:val="Default"/>
        <w:rPr>
          <w:sz w:val="20"/>
          <w:szCs w:val="20"/>
        </w:rPr>
      </w:pPr>
    </w:p>
    <w:p w:rsidR="00A3082E" w:rsidRDefault="00A3082E" w:rsidP="00A3082E">
      <w:pPr>
        <w:pStyle w:val="Default"/>
        <w:rPr>
          <w:sz w:val="20"/>
          <w:szCs w:val="20"/>
        </w:rPr>
      </w:pPr>
      <w:r>
        <w:rPr>
          <w:sz w:val="20"/>
          <w:szCs w:val="20"/>
        </w:rPr>
        <w:t>A plan for professional development and for re-entry to practice should demonstrate to the Board that you (with assistance from prospective employers and/or supervisors, if relevant) have assessed your level of competence and assessed your learning needs and how to meet them. The plan should also demonstrate the structures that will be in place, such as supervision, mentoring and regular feedback</w:t>
      </w:r>
      <w:r w:rsidR="00E53815">
        <w:rPr>
          <w:sz w:val="20"/>
          <w:szCs w:val="20"/>
        </w:rPr>
        <w:t>,</w:t>
      </w:r>
      <w:r>
        <w:rPr>
          <w:sz w:val="20"/>
          <w:szCs w:val="20"/>
        </w:rPr>
        <w:t xml:space="preserve"> to ensure safe practice. </w:t>
      </w:r>
    </w:p>
    <w:p w:rsidR="00A3082E" w:rsidRDefault="00A3082E" w:rsidP="00A3082E">
      <w:pPr>
        <w:pStyle w:val="Default"/>
        <w:rPr>
          <w:sz w:val="20"/>
          <w:szCs w:val="20"/>
        </w:rPr>
      </w:pPr>
    </w:p>
    <w:p w:rsidR="00A3082E" w:rsidRDefault="00A3082E" w:rsidP="00A3082E">
      <w:pPr>
        <w:autoSpaceDE w:val="0"/>
        <w:autoSpaceDN w:val="0"/>
        <w:adjustRightInd w:val="0"/>
        <w:spacing w:after="0"/>
        <w:rPr>
          <w:rFonts w:ascii="Arial" w:hAnsi="Arial" w:cs="Arial"/>
          <w:color w:val="000000"/>
          <w:sz w:val="20"/>
          <w:szCs w:val="20"/>
        </w:rPr>
      </w:pPr>
      <w:r>
        <w:rPr>
          <w:rFonts w:ascii="Arial" w:hAnsi="Arial" w:cs="Arial"/>
          <w:color w:val="000000"/>
          <w:sz w:val="20"/>
          <w:szCs w:val="20"/>
        </w:rPr>
        <w:t>The Board may seek further information if it is not satisfied that the submitted plan for professional</w:t>
      </w:r>
      <w:r w:rsidR="00E53815">
        <w:rPr>
          <w:rFonts w:ascii="Arial" w:hAnsi="Arial" w:cs="Arial"/>
          <w:color w:val="000000"/>
          <w:sz w:val="20"/>
          <w:szCs w:val="20"/>
        </w:rPr>
        <w:t xml:space="preserve"> </w:t>
      </w:r>
      <w:r>
        <w:rPr>
          <w:rFonts w:ascii="Arial" w:hAnsi="Arial" w:cs="Arial"/>
          <w:color w:val="000000"/>
          <w:sz w:val="20"/>
          <w:szCs w:val="20"/>
        </w:rPr>
        <w:t>development and re-entry to practice provides enough information about the safeguards for return to practice and may require you to complete specific education and/or assessment.</w:t>
      </w:r>
    </w:p>
    <w:p w:rsidR="00A3082E" w:rsidRDefault="00A3082E" w:rsidP="00A3082E">
      <w:pPr>
        <w:pStyle w:val="Default"/>
        <w:rPr>
          <w:sz w:val="20"/>
          <w:szCs w:val="20"/>
        </w:rPr>
      </w:pPr>
    </w:p>
    <w:p w:rsidR="00A3082E" w:rsidRDefault="00A3082E" w:rsidP="00A3082E">
      <w:pPr>
        <w:pStyle w:val="Default"/>
        <w:rPr>
          <w:sz w:val="20"/>
          <w:szCs w:val="20"/>
        </w:rPr>
      </w:pPr>
      <w:r>
        <w:rPr>
          <w:sz w:val="20"/>
          <w:szCs w:val="20"/>
        </w:rPr>
        <w:lastRenderedPageBreak/>
        <w:t xml:space="preserve">The Board may also decide to formalise the re-entry to practice plan by imposing conditions on your registration or accepting an undertaking from you. </w:t>
      </w:r>
    </w:p>
    <w:p w:rsidR="00A3082E" w:rsidRDefault="00A3082E" w:rsidP="00A3082E">
      <w:pPr>
        <w:autoSpaceDE w:val="0"/>
        <w:autoSpaceDN w:val="0"/>
        <w:adjustRightInd w:val="0"/>
        <w:spacing w:after="0"/>
        <w:rPr>
          <w:sz w:val="20"/>
          <w:szCs w:val="20"/>
        </w:rPr>
      </w:pPr>
    </w:p>
    <w:p w:rsidR="00A3082E" w:rsidRDefault="00A3082E" w:rsidP="00A3082E">
      <w:pPr>
        <w:autoSpaceDE w:val="0"/>
        <w:autoSpaceDN w:val="0"/>
        <w:adjustRightInd w:val="0"/>
        <w:spacing w:after="0"/>
        <w:rPr>
          <w:rFonts w:ascii="Arial" w:hAnsi="Arial" w:cs="Arial"/>
          <w:color w:val="000000"/>
          <w:sz w:val="20"/>
          <w:szCs w:val="20"/>
        </w:rPr>
      </w:pPr>
      <w:r>
        <w:rPr>
          <w:rFonts w:ascii="Arial" w:hAnsi="Arial" w:cs="Arial"/>
          <w:color w:val="000000"/>
          <w:sz w:val="20"/>
          <w:szCs w:val="20"/>
        </w:rPr>
        <w:t>The Board will require your supervisor/s to confirm that you have complied with</w:t>
      </w:r>
      <w:r w:rsidR="00E53815">
        <w:rPr>
          <w:rFonts w:ascii="Arial" w:hAnsi="Arial" w:cs="Arial"/>
          <w:color w:val="000000"/>
          <w:sz w:val="20"/>
          <w:szCs w:val="20"/>
        </w:rPr>
        <w:t xml:space="preserve"> </w:t>
      </w:r>
      <w:r>
        <w:rPr>
          <w:rFonts w:ascii="Arial" w:hAnsi="Arial" w:cs="Arial"/>
          <w:color w:val="000000"/>
          <w:sz w:val="20"/>
          <w:szCs w:val="20"/>
        </w:rPr>
        <w:t>the plan for professional development and for re-entry to practice. Before releasing you</w:t>
      </w:r>
      <w:r w:rsidR="00E53815">
        <w:rPr>
          <w:rFonts w:ascii="Arial" w:hAnsi="Arial" w:cs="Arial"/>
          <w:color w:val="000000"/>
          <w:sz w:val="20"/>
          <w:szCs w:val="20"/>
        </w:rPr>
        <w:t xml:space="preserve"> </w:t>
      </w:r>
      <w:r>
        <w:rPr>
          <w:rFonts w:ascii="Arial" w:hAnsi="Arial" w:cs="Arial"/>
          <w:color w:val="000000"/>
          <w:sz w:val="20"/>
          <w:szCs w:val="20"/>
        </w:rPr>
        <w:t>from the obligations of the plan, the Board may ask your supervisor to confirm that your practice is of a sufficient standard to satisfy the Board that you do not require additional supports.</w:t>
      </w:r>
    </w:p>
    <w:p w:rsidR="00CC31D4" w:rsidRDefault="00A3082E" w:rsidP="00A151BE">
      <w:pPr>
        <w:pStyle w:val="AHPRANumberedsubheadinglevel1"/>
        <w:numPr>
          <w:ilvl w:val="0"/>
          <w:numId w:val="0"/>
        </w:numPr>
        <w:ind w:left="369" w:hanging="369"/>
        <w:rPr>
          <w:color w:val="4F83BE"/>
        </w:rPr>
      </w:pPr>
      <w:r w:rsidRPr="00B33FE6">
        <w:t>Auditing</w:t>
      </w:r>
      <w:r>
        <w:rPr>
          <w:color w:val="4F83BE"/>
        </w:rPr>
        <w:t xml:space="preserve"> </w:t>
      </w:r>
      <w:r w:rsidRPr="00B33FE6">
        <w:t>a</w:t>
      </w:r>
      <w:r>
        <w:rPr>
          <w:color w:val="4F83BE"/>
        </w:rPr>
        <w:t xml:space="preserve"> </w:t>
      </w:r>
      <w:r w:rsidRPr="00B33FE6">
        <w:t>practitioner’s</w:t>
      </w:r>
      <w:r>
        <w:rPr>
          <w:color w:val="4F83BE"/>
        </w:rPr>
        <w:t xml:space="preserve"> </w:t>
      </w:r>
      <w:r w:rsidRPr="00B33FE6">
        <w:t>plan</w:t>
      </w:r>
      <w:r>
        <w:rPr>
          <w:color w:val="4F83BE"/>
        </w:rPr>
        <w:t xml:space="preserve"> </w:t>
      </w:r>
      <w:r w:rsidRPr="00B33FE6">
        <w:t>for</w:t>
      </w:r>
      <w:r>
        <w:rPr>
          <w:color w:val="4F83BE"/>
        </w:rPr>
        <w:t xml:space="preserve"> </w:t>
      </w:r>
      <w:r w:rsidRPr="00B33FE6">
        <w:t>professional</w:t>
      </w:r>
      <w:r>
        <w:rPr>
          <w:color w:val="4F83BE"/>
        </w:rPr>
        <w:t xml:space="preserve"> </w:t>
      </w:r>
      <w:r w:rsidRPr="00B33FE6">
        <w:t>development</w:t>
      </w:r>
      <w:r>
        <w:rPr>
          <w:color w:val="4F83BE"/>
        </w:rPr>
        <w:t xml:space="preserve"> </w:t>
      </w:r>
      <w:r w:rsidRPr="00B33FE6">
        <w:t>and</w:t>
      </w:r>
      <w:r>
        <w:rPr>
          <w:color w:val="4F83BE"/>
        </w:rPr>
        <w:t xml:space="preserve"> </w:t>
      </w:r>
      <w:r w:rsidRPr="00B33FE6">
        <w:t>for</w:t>
      </w:r>
      <w:r>
        <w:rPr>
          <w:color w:val="4F83BE"/>
        </w:rPr>
        <w:t xml:space="preserve"> </w:t>
      </w:r>
      <w:r w:rsidRPr="00B33FE6">
        <w:t>re-entry</w:t>
      </w:r>
      <w:r>
        <w:rPr>
          <w:color w:val="4F83BE"/>
        </w:rPr>
        <w:t xml:space="preserve"> </w:t>
      </w:r>
      <w:r w:rsidRPr="00B33FE6">
        <w:t>to</w:t>
      </w:r>
      <w:r>
        <w:rPr>
          <w:color w:val="4F83BE"/>
        </w:rPr>
        <w:t xml:space="preserve"> </w:t>
      </w:r>
      <w:r w:rsidRPr="00B33FE6">
        <w:t>practice</w:t>
      </w:r>
    </w:p>
    <w:p w:rsidR="00A3082E" w:rsidRPr="004D5F40" w:rsidRDefault="00A3082E" w:rsidP="00A3082E">
      <w:pPr>
        <w:autoSpaceDE w:val="0"/>
        <w:autoSpaceDN w:val="0"/>
        <w:adjustRightInd w:val="0"/>
        <w:spacing w:after="0"/>
        <w:rPr>
          <w:rFonts w:ascii="Arial" w:hAnsi="Arial" w:cs="Arial"/>
          <w:b/>
          <w:bCs/>
          <w:color w:val="4F83BE"/>
          <w:sz w:val="20"/>
          <w:szCs w:val="20"/>
        </w:rPr>
      </w:pPr>
      <w:r>
        <w:rPr>
          <w:rFonts w:ascii="Arial" w:hAnsi="Arial" w:cs="Arial"/>
          <w:color w:val="000000"/>
          <w:sz w:val="20"/>
          <w:szCs w:val="20"/>
        </w:rPr>
        <w:t>The Board may audit your compliance with the plan for continuing professional development and for re- entry</w:t>
      </w:r>
      <w:r w:rsidRPr="001705FB">
        <w:rPr>
          <w:rFonts w:ascii="Arial" w:hAnsi="Arial" w:cs="Arial"/>
          <w:color w:val="000000"/>
          <w:sz w:val="20"/>
          <w:szCs w:val="20"/>
        </w:rPr>
        <w:t xml:space="preserve"> </w:t>
      </w:r>
      <w:r>
        <w:rPr>
          <w:rFonts w:ascii="Arial" w:hAnsi="Arial" w:cs="Arial"/>
          <w:color w:val="000000"/>
          <w:sz w:val="20"/>
          <w:szCs w:val="20"/>
        </w:rPr>
        <w:t xml:space="preserve">to practice at any time. </w:t>
      </w:r>
    </w:p>
    <w:p w:rsidR="00CC31D4" w:rsidRDefault="00A3082E" w:rsidP="00A151BE">
      <w:pPr>
        <w:pStyle w:val="AHPRANumberedsubheadinglevel1"/>
        <w:numPr>
          <w:ilvl w:val="0"/>
          <w:numId w:val="0"/>
        </w:numPr>
        <w:ind w:left="369" w:hanging="369"/>
      </w:pPr>
      <w:r>
        <w:t>Authority</w:t>
      </w:r>
    </w:p>
    <w:p w:rsidR="00A3082E" w:rsidRPr="005B3AD5" w:rsidRDefault="00A3082E" w:rsidP="00A3082E">
      <w:pPr>
        <w:rPr>
          <w:rFonts w:ascii="Arial" w:hAnsi="Arial" w:cs="Arial"/>
          <w:sz w:val="20"/>
          <w:szCs w:val="20"/>
        </w:rPr>
      </w:pPr>
      <w:r w:rsidRPr="005B3AD5">
        <w:rPr>
          <w:rFonts w:ascii="Arial" w:hAnsi="Arial" w:cs="Arial"/>
          <w:bCs/>
          <w:sz w:val="20"/>
          <w:szCs w:val="20"/>
        </w:rPr>
        <w:t xml:space="preserve">The Podiatry Board of Australia (the Board) has developed these guidelines under section 39 of the Health Practitioner Regulation National Law, as in </w:t>
      </w:r>
      <w:r w:rsidRPr="005B3AD5">
        <w:rPr>
          <w:rFonts w:ascii="Arial" w:hAnsi="Arial" w:cs="Arial"/>
          <w:sz w:val="20"/>
          <w:szCs w:val="20"/>
        </w:rPr>
        <w:t>force in each state and territory (the National Law)</w:t>
      </w:r>
      <w:r w:rsidRPr="005B3AD5">
        <w:rPr>
          <w:rFonts w:ascii="Arial" w:hAnsi="Arial" w:cs="Arial"/>
          <w:i/>
          <w:iCs/>
          <w:sz w:val="20"/>
          <w:szCs w:val="20"/>
        </w:rPr>
        <w:t>.</w:t>
      </w:r>
      <w:r w:rsidRPr="005B3AD5">
        <w:rPr>
          <w:rFonts w:ascii="Arial" w:hAnsi="Arial" w:cs="Arial"/>
          <w:sz w:val="20"/>
          <w:szCs w:val="20"/>
        </w:rPr>
        <w:t xml:space="preserve"> </w:t>
      </w:r>
    </w:p>
    <w:p w:rsidR="00E53815" w:rsidRDefault="00A3082E" w:rsidP="00067E2C">
      <w:pPr>
        <w:pStyle w:val="AHPRAbodytext"/>
      </w:pPr>
      <w:r w:rsidRPr="008D08FB">
        <w:rPr>
          <w:iCs/>
          <w:szCs w:val="20"/>
        </w:rPr>
        <w:t xml:space="preserve">Guidelines approved by </w:t>
      </w:r>
      <w:r>
        <w:rPr>
          <w:iCs/>
          <w:szCs w:val="20"/>
        </w:rPr>
        <w:t>the</w:t>
      </w:r>
      <w:r w:rsidRPr="008D08FB">
        <w:rPr>
          <w:iCs/>
          <w:szCs w:val="20"/>
        </w:rPr>
        <w:t xml:space="preserve"> Board may be used as evidence of what constitutes appropriate professional conduct or practice for podiatry in proceedings against a health practitioner under the National Law, or a law of a co-regulatory jurisdiction</w:t>
      </w:r>
      <w:r w:rsidR="00067E2C">
        <w:rPr>
          <w:bCs/>
          <w:color w:val="548DD4"/>
          <w:szCs w:val="20"/>
        </w:rPr>
        <w:t>.</w:t>
      </w:r>
    </w:p>
    <w:sectPr w:rsidR="00E53815" w:rsidSect="00B42013">
      <w:headerReference w:type="even" r:id="rId8"/>
      <w:footerReference w:type="default" r:id="rId9"/>
      <w:headerReference w:type="first" r:id="rId10"/>
      <w:footerReference w:type="first" r:id="rId11"/>
      <w:pgSz w:w="11906" w:h="16838"/>
      <w:pgMar w:top="1814" w:right="1134" w:bottom="1134" w:left="1134"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A38" w:rsidRDefault="00E94A38" w:rsidP="00A3082E">
      <w:pPr>
        <w:spacing w:after="0"/>
      </w:pPr>
      <w:r>
        <w:separator/>
      </w:r>
    </w:p>
  </w:endnote>
  <w:endnote w:type="continuationSeparator" w:id="0">
    <w:p w:rsidR="00E94A38" w:rsidRDefault="00E94A38" w:rsidP="00A308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Arial MT Lt">
    <w:altName w:val="Cambri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D4" w:rsidRDefault="00B42013">
    <w:pPr>
      <w:pStyle w:val="AHPRASubheadinglevel3"/>
      <w:tabs>
        <w:tab w:val="right" w:pos="9638"/>
      </w:tabs>
      <w:spacing w:after="0"/>
      <w:rPr>
        <w:sz w:val="18"/>
      </w:rPr>
    </w:pPr>
    <w:r>
      <w:rPr>
        <w:i w:val="0"/>
        <w:color w:val="auto"/>
        <w:sz w:val="18"/>
      </w:rPr>
      <w:t xml:space="preserve">Guidelines: </w:t>
    </w:r>
    <w:proofErr w:type="spellStart"/>
    <w:r>
      <w:rPr>
        <w:i w:val="0"/>
        <w:color w:val="auto"/>
        <w:sz w:val="18"/>
      </w:rPr>
      <w:t>Recency</w:t>
    </w:r>
    <w:proofErr w:type="spellEnd"/>
    <w:r>
      <w:rPr>
        <w:i w:val="0"/>
        <w:color w:val="auto"/>
        <w:sz w:val="18"/>
      </w:rPr>
      <w:t xml:space="preserve"> of practice (Podiatry Board of Australia) </w:t>
    </w:r>
    <w:r>
      <w:rPr>
        <w:i w:val="0"/>
        <w:color w:val="auto"/>
        <w:sz w:val="18"/>
      </w:rPr>
      <w:tab/>
    </w:r>
    <w:r w:rsidR="00B12294" w:rsidRPr="00C65893">
      <w:rPr>
        <w:i w:val="0"/>
        <w:color w:val="auto"/>
        <w:sz w:val="18"/>
      </w:rPr>
      <w:fldChar w:fldCharType="begin"/>
    </w:r>
    <w:r w:rsidRPr="00C65893">
      <w:rPr>
        <w:i w:val="0"/>
        <w:color w:val="auto"/>
        <w:sz w:val="18"/>
      </w:rPr>
      <w:instrText xml:space="preserve"> PAGE </w:instrText>
    </w:r>
    <w:r w:rsidR="00B12294" w:rsidRPr="00C65893">
      <w:rPr>
        <w:i w:val="0"/>
        <w:color w:val="auto"/>
        <w:sz w:val="18"/>
      </w:rPr>
      <w:fldChar w:fldCharType="separate"/>
    </w:r>
    <w:r w:rsidR="005E4550">
      <w:rPr>
        <w:i w:val="0"/>
        <w:noProof/>
        <w:color w:val="auto"/>
        <w:sz w:val="18"/>
      </w:rPr>
      <w:t>4</w:t>
    </w:r>
    <w:r w:rsidR="00B12294" w:rsidRPr="00C65893">
      <w:rPr>
        <w:i w:val="0"/>
        <w:color w:val="auto"/>
        <w:sz w:val="18"/>
      </w:rPr>
      <w:fldChar w:fldCharType="end"/>
    </w:r>
    <w:r w:rsidRPr="00C65893">
      <w:rPr>
        <w:i w:val="0"/>
        <w:color w:val="auto"/>
        <w:sz w:val="18"/>
      </w:rPr>
      <w:t xml:space="preserve"> of </w:t>
    </w:r>
    <w:r w:rsidR="00B12294" w:rsidRPr="00C65893">
      <w:rPr>
        <w:i w:val="0"/>
        <w:color w:val="auto"/>
        <w:sz w:val="18"/>
      </w:rPr>
      <w:fldChar w:fldCharType="begin"/>
    </w:r>
    <w:r w:rsidRPr="00C65893">
      <w:rPr>
        <w:i w:val="0"/>
        <w:color w:val="auto"/>
        <w:sz w:val="18"/>
      </w:rPr>
      <w:instrText xml:space="preserve"> NUMPAGES  </w:instrText>
    </w:r>
    <w:r w:rsidR="00B12294" w:rsidRPr="00C65893">
      <w:rPr>
        <w:i w:val="0"/>
        <w:color w:val="auto"/>
        <w:sz w:val="18"/>
      </w:rPr>
      <w:fldChar w:fldCharType="separate"/>
    </w:r>
    <w:r w:rsidR="005E4550">
      <w:rPr>
        <w:i w:val="0"/>
        <w:noProof/>
        <w:color w:val="auto"/>
        <w:sz w:val="18"/>
      </w:rPr>
      <w:t>4</w:t>
    </w:r>
    <w:r w:rsidR="00B12294" w:rsidRPr="00C65893">
      <w:rPr>
        <w:i w:val="0"/>
        <w:color w:val="auto"/>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D4" w:rsidRDefault="00B42013">
    <w:pPr>
      <w:pStyle w:val="AHPRASubheadinglevel3"/>
      <w:tabs>
        <w:tab w:val="right" w:pos="9638"/>
      </w:tabs>
      <w:spacing w:after="0"/>
      <w:rPr>
        <w:i w:val="0"/>
        <w:sz w:val="18"/>
      </w:rPr>
    </w:pPr>
    <w:r>
      <w:rPr>
        <w:i w:val="0"/>
        <w:color w:val="auto"/>
        <w:sz w:val="18"/>
      </w:rPr>
      <w:t xml:space="preserve">Guidelines: </w:t>
    </w:r>
    <w:proofErr w:type="spellStart"/>
    <w:r>
      <w:rPr>
        <w:i w:val="0"/>
        <w:color w:val="auto"/>
        <w:sz w:val="18"/>
      </w:rPr>
      <w:t>Recency</w:t>
    </w:r>
    <w:proofErr w:type="spellEnd"/>
    <w:r>
      <w:rPr>
        <w:i w:val="0"/>
        <w:color w:val="auto"/>
        <w:sz w:val="18"/>
      </w:rPr>
      <w:t xml:space="preserve"> of practice (Podiatry Board of Australia) </w:t>
    </w:r>
    <w:r>
      <w:rPr>
        <w:i w:val="0"/>
        <w:color w:val="auto"/>
        <w:sz w:val="18"/>
      </w:rPr>
      <w:tab/>
    </w:r>
    <w:r w:rsidR="00B12294" w:rsidRPr="00C65893">
      <w:rPr>
        <w:i w:val="0"/>
        <w:sz w:val="18"/>
      </w:rPr>
      <w:fldChar w:fldCharType="begin"/>
    </w:r>
    <w:r w:rsidRPr="00C65893">
      <w:rPr>
        <w:i w:val="0"/>
        <w:color w:val="auto"/>
        <w:sz w:val="18"/>
      </w:rPr>
      <w:instrText xml:space="preserve"> PAGE </w:instrText>
    </w:r>
    <w:r w:rsidR="00B12294" w:rsidRPr="00C65893">
      <w:rPr>
        <w:i w:val="0"/>
        <w:sz w:val="18"/>
      </w:rPr>
      <w:fldChar w:fldCharType="separate"/>
    </w:r>
    <w:r w:rsidR="005E4550">
      <w:rPr>
        <w:i w:val="0"/>
        <w:noProof/>
        <w:color w:val="auto"/>
        <w:sz w:val="18"/>
      </w:rPr>
      <w:t>1</w:t>
    </w:r>
    <w:r w:rsidR="00B12294" w:rsidRPr="00C65893">
      <w:rPr>
        <w:i w:val="0"/>
        <w:sz w:val="18"/>
      </w:rPr>
      <w:fldChar w:fldCharType="end"/>
    </w:r>
    <w:r w:rsidRPr="00C65893">
      <w:rPr>
        <w:i w:val="0"/>
        <w:color w:val="auto"/>
        <w:sz w:val="18"/>
      </w:rPr>
      <w:t xml:space="preserve"> of </w:t>
    </w:r>
    <w:r w:rsidR="00B12294" w:rsidRPr="00C65893">
      <w:rPr>
        <w:i w:val="0"/>
        <w:sz w:val="18"/>
      </w:rPr>
      <w:fldChar w:fldCharType="begin"/>
    </w:r>
    <w:r w:rsidRPr="00C65893">
      <w:rPr>
        <w:i w:val="0"/>
        <w:color w:val="auto"/>
        <w:sz w:val="18"/>
      </w:rPr>
      <w:instrText xml:space="preserve"> NUMPAGES  </w:instrText>
    </w:r>
    <w:r w:rsidR="00B12294" w:rsidRPr="00C65893">
      <w:rPr>
        <w:i w:val="0"/>
        <w:sz w:val="18"/>
      </w:rPr>
      <w:fldChar w:fldCharType="separate"/>
    </w:r>
    <w:r w:rsidR="005E4550">
      <w:rPr>
        <w:i w:val="0"/>
        <w:noProof/>
        <w:color w:val="auto"/>
        <w:sz w:val="18"/>
      </w:rPr>
      <w:t>4</w:t>
    </w:r>
    <w:r w:rsidR="00B12294" w:rsidRPr="00C65893">
      <w:rPr>
        <w:i w:val="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A38" w:rsidRDefault="00E94A38" w:rsidP="00A3082E">
      <w:pPr>
        <w:spacing w:after="0"/>
      </w:pPr>
      <w:r>
        <w:separator/>
      </w:r>
    </w:p>
  </w:footnote>
  <w:footnote w:type="continuationSeparator" w:id="0">
    <w:p w:rsidR="00E94A38" w:rsidRDefault="00E94A38" w:rsidP="00A308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A38" w:rsidRDefault="005E45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771028" o:spid="_x0000_s2078" type="#_x0000_t136" style="position:absolute;margin-left:0;margin-top:0;width:595.2pt;height:74.4pt;rotation:315;z-index:-251658752;mso-position-horizontal:center;mso-position-horizontal-relative:margin;mso-position-vertical:center;mso-position-vertical-relative:margin" o:allowincell="f" fillcolor="silver" stroked="f">
          <v:fill opacity=".5"/>
          <v:textpath style="font-family:&quot;Arial&quot;;font-size:1pt" string="Consultation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D4" w:rsidRDefault="00BB0A59">
    <w:pPr>
      <w:pStyle w:val="Header"/>
      <w:jc w:val="right"/>
    </w:pPr>
    <w:r>
      <w:rPr>
        <w:noProof/>
        <w:lang w:val="en-AU" w:eastAsia="en-AU"/>
      </w:rPr>
      <w:drawing>
        <wp:inline distT="0" distB="0" distL="0" distR="0">
          <wp:extent cx="1244243" cy="1296000"/>
          <wp:effectExtent l="0" t="0" r="0" b="0"/>
          <wp:docPr id="4" name="Picture 4" descr="Podiatry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243" cy="1296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2B23"/>
    <w:multiLevelType w:val="hybridMultilevel"/>
    <w:tmpl w:val="77020A46"/>
    <w:lvl w:ilvl="0" w:tplc="694AD608">
      <w:start w:val="1"/>
      <w:numFmt w:val="decimal"/>
      <w:pStyle w:val="AHPRAbodyContextparanumbered"/>
      <w:lvlText w:val="%1."/>
      <w:lvlJc w:val="left"/>
      <w:pPr>
        <w:ind w:left="36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D644D7"/>
    <w:multiLevelType w:val="hybridMultilevel"/>
    <w:tmpl w:val="536008D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FA1CE1"/>
    <w:multiLevelType w:val="hybridMultilevel"/>
    <w:tmpl w:val="1BDAEE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15:restartNumberingAfterBreak="0">
    <w:nsid w:val="0AE05B4B"/>
    <w:multiLevelType w:val="hybridMultilevel"/>
    <w:tmpl w:val="30BE3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2407D7"/>
    <w:multiLevelType w:val="hybridMultilevel"/>
    <w:tmpl w:val="0EB45514"/>
    <w:lvl w:ilvl="0" w:tplc="0C090019">
      <w:start w:val="1"/>
      <w:numFmt w:val="lowerLetter"/>
      <w:lvlText w:val="%1."/>
      <w:lvlJc w:val="left"/>
      <w:pPr>
        <w:ind w:left="644" w:hanging="360"/>
      </w:p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0C037DB3"/>
    <w:multiLevelType w:val="multilevel"/>
    <w:tmpl w:val="BE20683A"/>
    <w:numStyleLink w:val="AHPRANumberedheadinglist"/>
  </w:abstractNum>
  <w:abstractNum w:abstractNumId="7"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8" w15:restartNumberingAfterBreak="0">
    <w:nsid w:val="0C985FC8"/>
    <w:multiLevelType w:val="hybridMultilevel"/>
    <w:tmpl w:val="2082A6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9D2229"/>
    <w:multiLevelType w:val="hybridMultilevel"/>
    <w:tmpl w:val="7FB6CC82"/>
    <w:lvl w:ilvl="0" w:tplc="0C090001">
      <w:start w:val="1"/>
      <w:numFmt w:val="bullet"/>
      <w:lvlText w:val=""/>
      <w:lvlJc w:val="left"/>
      <w:pPr>
        <w:ind w:left="1004" w:hanging="360"/>
      </w:pPr>
      <w:rPr>
        <w:rFonts w:ascii="Symbol" w:hAnsi="Symbol"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0" w15:restartNumberingAfterBreak="0">
    <w:nsid w:val="114F2500"/>
    <w:multiLevelType w:val="hybridMultilevel"/>
    <w:tmpl w:val="D0AC12E6"/>
    <w:lvl w:ilvl="0" w:tplc="0409000F">
      <w:start w:val="1"/>
      <w:numFmt w:val="decimal"/>
      <w:lvlText w:val="%1."/>
      <w:lvlJc w:val="left"/>
      <w:pPr>
        <w:ind w:left="360" w:hanging="360"/>
      </w:pPr>
      <w:rPr>
        <w:rFonts w:eastAsia="Times New Roman" w:hint="default"/>
      </w:rPr>
    </w:lvl>
    <w:lvl w:ilvl="1" w:tplc="4A02A8FC">
      <w:start w:val="1"/>
      <w:numFmt w:val="lowerLetter"/>
      <w:lvlText w:val="%2."/>
      <w:lvlJc w:val="left"/>
      <w:pPr>
        <w:ind w:left="1080" w:hanging="360"/>
      </w:pPr>
      <w:rPr>
        <w:b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7155F8"/>
    <w:multiLevelType w:val="hybridMultilevel"/>
    <w:tmpl w:val="0FD6F55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56F685F"/>
    <w:multiLevelType w:val="hybridMultilevel"/>
    <w:tmpl w:val="BD78237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15:restartNumberingAfterBreak="0">
    <w:nsid w:val="1C4820CB"/>
    <w:multiLevelType w:val="hybridMultilevel"/>
    <w:tmpl w:val="9796E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55389A"/>
    <w:multiLevelType w:val="hybridMultilevel"/>
    <w:tmpl w:val="6F94DC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1D35948"/>
    <w:multiLevelType w:val="hybridMultilevel"/>
    <w:tmpl w:val="B8EE138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21F02C81"/>
    <w:multiLevelType w:val="hybridMultilevel"/>
    <w:tmpl w:val="A0426B88"/>
    <w:lvl w:ilvl="0" w:tplc="C20E1E92">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3E076E"/>
    <w:multiLevelType w:val="hybridMultilevel"/>
    <w:tmpl w:val="7D663252"/>
    <w:lvl w:ilvl="0" w:tplc="0C090019">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24A807D6"/>
    <w:multiLevelType w:val="hybridMultilevel"/>
    <w:tmpl w:val="CFC8E2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6F71BFA"/>
    <w:multiLevelType w:val="hybridMultilevel"/>
    <w:tmpl w:val="E4CADD5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7842E39"/>
    <w:multiLevelType w:val="hybridMultilevel"/>
    <w:tmpl w:val="10387C5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1" w15:restartNumberingAfterBreak="0">
    <w:nsid w:val="2AC6324A"/>
    <w:multiLevelType w:val="hybridMultilevel"/>
    <w:tmpl w:val="F4702212"/>
    <w:lvl w:ilvl="0" w:tplc="0C090019">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2" w15:restartNumberingAfterBreak="0">
    <w:nsid w:val="2B4C3010"/>
    <w:multiLevelType w:val="hybridMultilevel"/>
    <w:tmpl w:val="F2EAB818"/>
    <w:lvl w:ilvl="0" w:tplc="0C090001">
      <w:start w:val="1"/>
      <w:numFmt w:val="bullet"/>
      <w:lvlText w:val=""/>
      <w:lvlJc w:val="left"/>
      <w:pPr>
        <w:ind w:left="1752" w:hanging="360"/>
      </w:pPr>
      <w:rPr>
        <w:rFonts w:ascii="Symbol" w:hAnsi="Symbol" w:hint="default"/>
      </w:rPr>
    </w:lvl>
    <w:lvl w:ilvl="1" w:tplc="0C090003">
      <w:start w:val="1"/>
      <w:numFmt w:val="bullet"/>
      <w:lvlText w:val="o"/>
      <w:lvlJc w:val="left"/>
      <w:pPr>
        <w:ind w:left="2472" w:hanging="360"/>
      </w:pPr>
      <w:rPr>
        <w:rFonts w:ascii="Courier New" w:hAnsi="Courier New" w:cs="Courier New" w:hint="default"/>
      </w:rPr>
    </w:lvl>
    <w:lvl w:ilvl="2" w:tplc="0C090005" w:tentative="1">
      <w:start w:val="1"/>
      <w:numFmt w:val="bullet"/>
      <w:lvlText w:val=""/>
      <w:lvlJc w:val="left"/>
      <w:pPr>
        <w:ind w:left="3192" w:hanging="360"/>
      </w:pPr>
      <w:rPr>
        <w:rFonts w:ascii="Wingdings" w:hAnsi="Wingdings" w:hint="default"/>
      </w:rPr>
    </w:lvl>
    <w:lvl w:ilvl="3" w:tplc="0C090001" w:tentative="1">
      <w:start w:val="1"/>
      <w:numFmt w:val="bullet"/>
      <w:lvlText w:val=""/>
      <w:lvlJc w:val="left"/>
      <w:pPr>
        <w:ind w:left="3912" w:hanging="360"/>
      </w:pPr>
      <w:rPr>
        <w:rFonts w:ascii="Symbol" w:hAnsi="Symbol" w:hint="default"/>
      </w:rPr>
    </w:lvl>
    <w:lvl w:ilvl="4" w:tplc="0C090003" w:tentative="1">
      <w:start w:val="1"/>
      <w:numFmt w:val="bullet"/>
      <w:lvlText w:val="o"/>
      <w:lvlJc w:val="left"/>
      <w:pPr>
        <w:ind w:left="4632" w:hanging="360"/>
      </w:pPr>
      <w:rPr>
        <w:rFonts w:ascii="Courier New" w:hAnsi="Courier New" w:cs="Courier New" w:hint="default"/>
      </w:rPr>
    </w:lvl>
    <w:lvl w:ilvl="5" w:tplc="0C090005" w:tentative="1">
      <w:start w:val="1"/>
      <w:numFmt w:val="bullet"/>
      <w:lvlText w:val=""/>
      <w:lvlJc w:val="left"/>
      <w:pPr>
        <w:ind w:left="5352" w:hanging="360"/>
      </w:pPr>
      <w:rPr>
        <w:rFonts w:ascii="Wingdings" w:hAnsi="Wingdings" w:hint="default"/>
      </w:rPr>
    </w:lvl>
    <w:lvl w:ilvl="6" w:tplc="0C090001" w:tentative="1">
      <w:start w:val="1"/>
      <w:numFmt w:val="bullet"/>
      <w:lvlText w:val=""/>
      <w:lvlJc w:val="left"/>
      <w:pPr>
        <w:ind w:left="6072" w:hanging="360"/>
      </w:pPr>
      <w:rPr>
        <w:rFonts w:ascii="Symbol" w:hAnsi="Symbol" w:hint="default"/>
      </w:rPr>
    </w:lvl>
    <w:lvl w:ilvl="7" w:tplc="0C090003" w:tentative="1">
      <w:start w:val="1"/>
      <w:numFmt w:val="bullet"/>
      <w:lvlText w:val="o"/>
      <w:lvlJc w:val="left"/>
      <w:pPr>
        <w:ind w:left="6792" w:hanging="360"/>
      </w:pPr>
      <w:rPr>
        <w:rFonts w:ascii="Courier New" w:hAnsi="Courier New" w:cs="Courier New" w:hint="default"/>
      </w:rPr>
    </w:lvl>
    <w:lvl w:ilvl="8" w:tplc="0C090005" w:tentative="1">
      <w:start w:val="1"/>
      <w:numFmt w:val="bullet"/>
      <w:lvlText w:val=""/>
      <w:lvlJc w:val="left"/>
      <w:pPr>
        <w:ind w:left="7512" w:hanging="360"/>
      </w:pPr>
      <w:rPr>
        <w:rFonts w:ascii="Wingdings" w:hAnsi="Wingdings" w:hint="default"/>
      </w:rPr>
    </w:lvl>
  </w:abstractNum>
  <w:abstractNum w:abstractNumId="23" w15:restartNumberingAfterBreak="0">
    <w:nsid w:val="2E33197C"/>
    <w:multiLevelType w:val="hybridMultilevel"/>
    <w:tmpl w:val="B086AFE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F727341"/>
    <w:multiLevelType w:val="hybridMultilevel"/>
    <w:tmpl w:val="194A82C4"/>
    <w:lvl w:ilvl="0" w:tplc="33E660A8">
      <w:start w:val="1"/>
      <w:numFmt w:val="decimal"/>
      <w:pStyle w:val="AHPRAnumberedbulletpoi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C065C2"/>
    <w:multiLevelType w:val="hybridMultilevel"/>
    <w:tmpl w:val="42C6061A"/>
    <w:lvl w:ilvl="0" w:tplc="676C3670">
      <w:start w:val="1"/>
      <w:numFmt w:val="decimal"/>
      <w:pStyle w:val="AHPRAnumberedsubheadinglevel1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18611B"/>
    <w:multiLevelType w:val="hybridMultilevel"/>
    <w:tmpl w:val="EBAE0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52E6FE9"/>
    <w:multiLevelType w:val="hybridMultilevel"/>
    <w:tmpl w:val="09D69542"/>
    <w:lvl w:ilvl="0" w:tplc="1C4CF3FA">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56E7E4A"/>
    <w:multiLevelType w:val="hybridMultilevel"/>
    <w:tmpl w:val="113C6B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36F337D4"/>
    <w:multiLevelType w:val="hybridMultilevel"/>
    <w:tmpl w:val="E0BAC2DC"/>
    <w:lvl w:ilvl="0" w:tplc="0C090001">
      <w:start w:val="1"/>
      <w:numFmt w:val="bullet"/>
      <w:lvlText w:val=""/>
      <w:lvlJc w:val="left"/>
      <w:pPr>
        <w:ind w:left="755" w:hanging="360"/>
      </w:pPr>
      <w:rPr>
        <w:rFonts w:ascii="Symbol" w:hAnsi="Symbol"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30" w15:restartNumberingAfterBreak="0">
    <w:nsid w:val="3A9A65BC"/>
    <w:multiLevelType w:val="hybridMultilevel"/>
    <w:tmpl w:val="76A643D2"/>
    <w:lvl w:ilvl="0" w:tplc="5510CF9E">
      <w:start w:val="1"/>
      <w:numFmt w:val="bullet"/>
      <w:pStyle w:val="AHPRABulletlevel1last"/>
      <w:lvlText w:val=""/>
      <w:lvlJc w:val="left"/>
      <w:pPr>
        <w:tabs>
          <w:tab w:val="num" w:pos="360"/>
        </w:tabs>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1" w15:restartNumberingAfterBreak="0">
    <w:nsid w:val="3B613E37"/>
    <w:multiLevelType w:val="hybridMultilevel"/>
    <w:tmpl w:val="726AEAE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2" w15:restartNumberingAfterBreak="0">
    <w:nsid w:val="3C0C499B"/>
    <w:multiLevelType w:val="hybridMultilevel"/>
    <w:tmpl w:val="204090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31A7A83"/>
    <w:multiLevelType w:val="hybridMultilevel"/>
    <w:tmpl w:val="9F1A2152"/>
    <w:lvl w:ilvl="0" w:tplc="4A02A8FC">
      <w:start w:val="1"/>
      <w:numFmt w:val="lowerLetter"/>
      <w:lvlText w:val="%1."/>
      <w:lvlJc w:val="left"/>
      <w:pPr>
        <w:ind w:left="1080" w:hanging="360"/>
      </w:pPr>
      <w:rPr>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6E6237F"/>
    <w:multiLevelType w:val="hybridMultilevel"/>
    <w:tmpl w:val="081EAF52"/>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15:restartNumberingAfterBreak="0">
    <w:nsid w:val="478327AC"/>
    <w:multiLevelType w:val="hybridMultilevel"/>
    <w:tmpl w:val="9592AF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291E23"/>
    <w:multiLevelType w:val="hybridMultilevel"/>
    <w:tmpl w:val="BF360C9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8" w15:restartNumberingAfterBreak="0">
    <w:nsid w:val="4866421C"/>
    <w:multiLevelType w:val="hybridMultilevel"/>
    <w:tmpl w:val="7A92B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364ACC"/>
    <w:multiLevelType w:val="hybridMultilevel"/>
    <w:tmpl w:val="6AFC9C98"/>
    <w:lvl w:ilvl="0" w:tplc="04090001">
      <w:start w:val="1"/>
      <w:numFmt w:val="bullet"/>
      <w:lvlText w:val=""/>
      <w:lvlJc w:val="left"/>
      <w:pPr>
        <w:ind w:left="761" w:hanging="360"/>
      </w:pPr>
      <w:rPr>
        <w:rFonts w:ascii="Symbol" w:hAnsi="Symbol" w:hint="default"/>
      </w:rPr>
    </w:lvl>
    <w:lvl w:ilvl="1" w:tplc="04090003">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0" w15:restartNumberingAfterBreak="0">
    <w:nsid w:val="4E037E09"/>
    <w:multiLevelType w:val="hybridMultilevel"/>
    <w:tmpl w:val="D018DFE4"/>
    <w:lvl w:ilvl="0" w:tplc="0409000F">
      <w:start w:val="1"/>
      <w:numFmt w:val="decimal"/>
      <w:pStyle w:val="AHPRABulletlevel3la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F3093D"/>
    <w:multiLevelType w:val="hybridMultilevel"/>
    <w:tmpl w:val="184C61B4"/>
    <w:lvl w:ilvl="0" w:tplc="FFFFFFFF">
      <w:start w:val="1"/>
      <w:numFmt w:val="bullet"/>
      <w:pStyle w:val="ROV1"/>
      <w:lvlText w:val=""/>
      <w:lvlJc w:val="left"/>
      <w:pPr>
        <w:tabs>
          <w:tab w:val="num" w:pos="680"/>
        </w:tabs>
        <w:ind w:left="680" w:hanging="396"/>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3" w15:restartNumberingAfterBreak="0">
    <w:nsid w:val="53A651EA"/>
    <w:multiLevelType w:val="hybridMultilevel"/>
    <w:tmpl w:val="143E0B7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4" w15:restartNumberingAfterBreak="0">
    <w:nsid w:val="58E872DB"/>
    <w:multiLevelType w:val="hybridMultilevel"/>
    <w:tmpl w:val="7B980C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5C4F0AD0"/>
    <w:multiLevelType w:val="hybridMultilevel"/>
    <w:tmpl w:val="7F6CE9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5F213316"/>
    <w:multiLevelType w:val="hybridMultilevel"/>
    <w:tmpl w:val="EC900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F686FE8"/>
    <w:multiLevelType w:val="singleLevel"/>
    <w:tmpl w:val="084A429C"/>
    <w:lvl w:ilvl="0">
      <w:start w:val="1"/>
      <w:numFmt w:val="bullet"/>
      <w:pStyle w:val="AIKLbulletslevel1"/>
      <w:lvlText w:val=""/>
      <w:lvlJc w:val="left"/>
      <w:pPr>
        <w:tabs>
          <w:tab w:val="num" w:pos="360"/>
        </w:tabs>
        <w:ind w:left="360" w:hanging="360"/>
      </w:pPr>
      <w:rPr>
        <w:rFonts w:ascii="Symbol" w:hAnsi="Symbol" w:hint="default"/>
      </w:rPr>
    </w:lvl>
  </w:abstractNum>
  <w:abstractNum w:abstractNumId="48" w15:restartNumberingAfterBreak="0">
    <w:nsid w:val="5FEA6E63"/>
    <w:multiLevelType w:val="hybridMultilevel"/>
    <w:tmpl w:val="0A50D94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9" w15:restartNumberingAfterBreak="0">
    <w:nsid w:val="61AC50C3"/>
    <w:multiLevelType w:val="hybridMultilevel"/>
    <w:tmpl w:val="36AE2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35A50C3"/>
    <w:multiLevelType w:val="hybridMultilevel"/>
    <w:tmpl w:val="983A9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52" w15:restartNumberingAfterBreak="0">
    <w:nsid w:val="65DB4900"/>
    <w:multiLevelType w:val="hybridMultilevel"/>
    <w:tmpl w:val="AA1C9D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67B97D65"/>
    <w:multiLevelType w:val="hybridMultilevel"/>
    <w:tmpl w:val="4CDC1966"/>
    <w:lvl w:ilvl="0" w:tplc="D95C4CDC">
      <w:start w:val="1"/>
      <w:numFmt w:val="lowerLetter"/>
      <w:lvlText w:val="%1."/>
      <w:lvlJc w:val="left"/>
      <w:pPr>
        <w:ind w:left="927" w:hanging="360"/>
      </w:pPr>
      <w:rPr>
        <w:rFonts w:ascii="Arial" w:eastAsia="Cambria" w:hAnsi="Arial" w:cs="Arial"/>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4" w15:restartNumberingAfterBreak="0">
    <w:nsid w:val="6ACC55E0"/>
    <w:multiLevelType w:val="hybridMultilevel"/>
    <w:tmpl w:val="5AB42B54"/>
    <w:lvl w:ilvl="0" w:tplc="C4D81B3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0E67C70"/>
    <w:multiLevelType w:val="hybridMultilevel"/>
    <w:tmpl w:val="46FCB824"/>
    <w:lvl w:ilvl="0" w:tplc="8FB6B306">
      <w:start w:val="1"/>
      <w:numFmt w:val="bullet"/>
      <w:lvlText w:val=""/>
      <w:lvlJc w:val="left"/>
      <w:pPr>
        <w:ind w:left="360" w:hanging="360"/>
      </w:pPr>
      <w:rPr>
        <w:rFonts w:ascii="Symbol" w:hAnsi="Symbol" w:cs="Symbol" w:hint="default"/>
        <w:sz w:val="20"/>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72463360"/>
    <w:multiLevelType w:val="hybridMultilevel"/>
    <w:tmpl w:val="67685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50A5636"/>
    <w:multiLevelType w:val="hybridMultilevel"/>
    <w:tmpl w:val="08FAB83C"/>
    <w:lvl w:ilvl="0" w:tplc="0C090001">
      <w:start w:val="1"/>
      <w:numFmt w:val="bullet"/>
      <w:lvlText w:val=""/>
      <w:lvlJc w:val="left"/>
      <w:pPr>
        <w:ind w:left="755" w:hanging="360"/>
      </w:pPr>
      <w:rPr>
        <w:rFonts w:ascii="Symbol" w:hAnsi="Symbol"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58" w15:restartNumberingAfterBreak="0">
    <w:nsid w:val="77A53CF0"/>
    <w:multiLevelType w:val="hybridMultilevel"/>
    <w:tmpl w:val="E528ED7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91F6E0A"/>
    <w:multiLevelType w:val="hybridMultilevel"/>
    <w:tmpl w:val="65607A28"/>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0" w15:restartNumberingAfterBreak="0">
    <w:nsid w:val="7C731660"/>
    <w:multiLevelType w:val="multilevel"/>
    <w:tmpl w:val="C4183F12"/>
    <w:numStyleLink w:val="AHPRANumberedlist"/>
  </w:abstractNum>
  <w:abstractNum w:abstractNumId="61" w15:restartNumberingAfterBreak="0">
    <w:nsid w:val="7ED452D4"/>
    <w:multiLevelType w:val="singleLevel"/>
    <w:tmpl w:val="4C1C2294"/>
    <w:lvl w:ilvl="0">
      <w:start w:val="1"/>
      <w:numFmt w:val="bullet"/>
      <w:pStyle w:val="BodyText-roundbullets"/>
      <w:lvlText w:val=""/>
      <w:lvlJc w:val="left"/>
      <w:pPr>
        <w:tabs>
          <w:tab w:val="num" w:pos="360"/>
        </w:tabs>
        <w:ind w:left="360" w:hanging="360"/>
      </w:pPr>
      <w:rPr>
        <w:rFonts w:ascii="Symbol" w:hAnsi="Symbol" w:hint="default"/>
      </w:rPr>
    </w:lvl>
  </w:abstractNum>
  <w:num w:numId="1">
    <w:abstractNumId w:val="40"/>
  </w:num>
  <w:num w:numId="2">
    <w:abstractNumId w:val="30"/>
  </w:num>
  <w:num w:numId="3">
    <w:abstractNumId w:val="42"/>
  </w:num>
  <w:num w:numId="4">
    <w:abstractNumId w:val="51"/>
  </w:num>
  <w:num w:numId="5">
    <w:abstractNumId w:val="16"/>
  </w:num>
  <w:num w:numId="6">
    <w:abstractNumId w:val="54"/>
  </w:num>
  <w:num w:numId="7">
    <w:abstractNumId w:val="25"/>
  </w:num>
  <w:num w:numId="8">
    <w:abstractNumId w:val="36"/>
  </w:num>
  <w:num w:numId="9">
    <w:abstractNumId w:val="24"/>
  </w:num>
  <w:num w:numId="10">
    <w:abstractNumId w:val="3"/>
  </w:num>
  <w:num w:numId="11">
    <w:abstractNumId w:val="7"/>
  </w:num>
  <w:num w:numId="12">
    <w:abstractNumId w:val="6"/>
  </w:num>
  <w:num w:numId="13">
    <w:abstractNumId w:val="60"/>
  </w:num>
  <w:num w:numId="14">
    <w:abstractNumId w:val="8"/>
  </w:num>
  <w:num w:numId="15">
    <w:abstractNumId w:val="47"/>
  </w:num>
  <w:num w:numId="16">
    <w:abstractNumId w:val="61"/>
  </w:num>
  <w:num w:numId="17">
    <w:abstractNumId w:val="41"/>
  </w:num>
  <w:num w:numId="18">
    <w:abstractNumId w:val="39"/>
  </w:num>
  <w:num w:numId="19">
    <w:abstractNumId w:val="13"/>
  </w:num>
  <w:num w:numId="20">
    <w:abstractNumId w:val="34"/>
  </w:num>
  <w:num w:numId="21">
    <w:abstractNumId w:val="19"/>
  </w:num>
  <w:num w:numId="22">
    <w:abstractNumId w:val="15"/>
  </w:num>
  <w:num w:numId="23">
    <w:abstractNumId w:val="56"/>
  </w:num>
  <w:num w:numId="24">
    <w:abstractNumId w:val="59"/>
  </w:num>
  <w:num w:numId="25">
    <w:abstractNumId w:val="17"/>
  </w:num>
  <w:num w:numId="26">
    <w:abstractNumId w:val="5"/>
  </w:num>
  <w:num w:numId="27">
    <w:abstractNumId w:val="38"/>
  </w:num>
  <w:num w:numId="28">
    <w:abstractNumId w:val="53"/>
  </w:num>
  <w:num w:numId="29">
    <w:abstractNumId w:val="35"/>
  </w:num>
  <w:num w:numId="30">
    <w:abstractNumId w:val="49"/>
  </w:num>
  <w:num w:numId="31">
    <w:abstractNumId w:val="10"/>
  </w:num>
  <w:num w:numId="32">
    <w:abstractNumId w:val="46"/>
  </w:num>
  <w:num w:numId="33">
    <w:abstractNumId w:val="57"/>
  </w:num>
  <w:num w:numId="34">
    <w:abstractNumId w:val="29"/>
  </w:num>
  <w:num w:numId="35">
    <w:abstractNumId w:val="44"/>
  </w:num>
  <w:num w:numId="36">
    <w:abstractNumId w:val="22"/>
  </w:num>
  <w:num w:numId="37">
    <w:abstractNumId w:val="32"/>
  </w:num>
  <w:num w:numId="38">
    <w:abstractNumId w:val="48"/>
  </w:num>
  <w:num w:numId="39">
    <w:abstractNumId w:val="43"/>
  </w:num>
  <w:num w:numId="40">
    <w:abstractNumId w:val="18"/>
  </w:num>
  <w:num w:numId="41">
    <w:abstractNumId w:val="2"/>
  </w:num>
  <w:num w:numId="42">
    <w:abstractNumId w:val="31"/>
  </w:num>
  <w:num w:numId="43">
    <w:abstractNumId w:val="4"/>
  </w:num>
  <w:num w:numId="44">
    <w:abstractNumId w:val="11"/>
  </w:num>
  <w:num w:numId="45">
    <w:abstractNumId w:val="12"/>
  </w:num>
  <w:num w:numId="46">
    <w:abstractNumId w:val="50"/>
  </w:num>
  <w:num w:numId="47">
    <w:abstractNumId w:val="26"/>
  </w:num>
  <w:num w:numId="48">
    <w:abstractNumId w:val="21"/>
  </w:num>
  <w:num w:numId="49">
    <w:abstractNumId w:val="1"/>
  </w:num>
  <w:num w:numId="50">
    <w:abstractNumId w:val="60"/>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51">
    <w:abstractNumId w:val="58"/>
  </w:num>
  <w:num w:numId="52">
    <w:abstractNumId w:val="14"/>
  </w:num>
  <w:num w:numId="53">
    <w:abstractNumId w:val="60"/>
    <w:lvlOverride w:ilvl="0">
      <w:startOverride w:val="1"/>
      <w:lvl w:ilvl="0">
        <w:start w:val="1"/>
        <w:numFmt w:val="decimal"/>
        <w:pStyle w:val="AHPRANumberedlistlevel1"/>
        <w:lvlText w:val="%1"/>
        <w:lvlJc w:val="left"/>
        <w:rPr>
          <w:noProof w:val="0"/>
          <w:color w:val="auto"/>
        </w:rPr>
      </w:lvl>
    </w:lvlOverride>
    <w:lvlOverride w:ilvl="1">
      <w:startOverride w:val="1"/>
      <w:lvl w:ilvl="1">
        <w:start w:val="1"/>
        <w:numFmt w:val="decimal"/>
        <w:pStyle w:val="AHPRANumberedlistlevel2"/>
        <w:lvlText w:val="%䍷飀%Ӻ Āߙ   ЀЀ"/>
        <w:lvlJc w:val="left"/>
      </w:lvl>
    </w:lvlOverride>
    <w:lvlOverride w:ilvl="2">
      <w:startOverride w:val="1"/>
      <w:lvl w:ilvl="2">
        <w:start w:val="1"/>
        <w:numFmt w:val="decimal"/>
        <w:pStyle w:val="AHPRANumberedlistlevel3"/>
        <w:lvlText w:val="%1%ø%1"/>
        <w:lvlJc w:val="left"/>
      </w:lvl>
    </w:lvlOverride>
    <w:lvlOverride w:ilvl="3">
      <w:startOverride w:val="1"/>
      <w:lvl w:ilvl="3">
        <w:start w:val="1"/>
        <w:numFmt w:val="decimal"/>
        <w:lvlText w:val="%1̀%1%1%쀱跀Ӱ쀀丄؀ᘀ赨괮䌀댆OTibt"/>
        <w:lvlJc w:val="left"/>
      </w:lvl>
    </w:lvlOverride>
    <w:lvlOverride w:ilvl="4">
      <w:startOverride w:val="1"/>
      <w:lvl w:ilvl="4">
        <w:start w:val="1"/>
        <w:numFmt w:val="decimal"/>
        <w:lvlText w:val="%1%1%1%1%1䚄懙ꔘࠡ䚠懙ꔘࠡ僠懙쇨؏䮀懙愠䮠懙愠"/>
        <w:lvlJc w:val="left"/>
      </w:lvl>
    </w:lvlOverride>
    <w:lvlOverride w:ilvl="5">
      <w:startOverride w:val="1"/>
      <w:lvl w:ilvl="5">
        <w:start w:val="1"/>
        <w:numFmt w:val="decimal"/>
        <w:lvlText w:val="%1%1%1%1%1%1"/>
        <w:lvlJc w:val="left"/>
      </w:lvl>
    </w:lvlOverride>
    <w:lvlOverride w:ilvl="6">
      <w:startOverride w:val="1"/>
      <w:lvl w:ilvl="6">
        <w:start w:val="1"/>
        <w:numFmt w:val="decimal"/>
        <w:lvlText w:val="%듥㭘%Ӻ%1%1%1%1%1䚄懙뎰ࠫ䱠懙愠䴠懙愠齃ࠫ變ࠫ"/>
        <w:lvlJc w:val="left"/>
      </w:lvl>
    </w:lvlOverride>
    <w:lvlOverride w:ilvl="7">
      <w:startOverride w:val="1"/>
      <w:lvl w:ilvl="7">
        <w:start w:val="1"/>
        <w:numFmt w:val="decimal"/>
        <w:lvlText w:val="%1%̲܅%1%1%1%1ဃ%1%׌"/>
        <w:lvlJc w:val="left"/>
      </w:lvl>
    </w:lvlOverride>
    <w:lvlOverride w:ilvl="8">
      <w:startOverride w:val="1"/>
      <w:lvl w:ilvl="8">
        <w:start w:val="1"/>
        <w:numFmt w:val="decimal"/>
        <w:lvlText w:val="%1%̲%1%1%1%1သ%1뼈%০㸀%ৣ"/>
        <w:lvlJc w:val="left"/>
      </w:lvl>
    </w:lvlOverride>
  </w:num>
  <w:num w:numId="54">
    <w:abstractNumId w:val="60"/>
    <w:lvlOverride w:ilvl="0">
      <w:startOverride w:val="1"/>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startOverride w:va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startOverride w:val="1"/>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startOverride w:val="1"/>
      <w:lvl w:ilvl="3">
        <w:start w:val="1"/>
        <w:numFmt w:val="decimal"/>
        <w:lvlText w:val="%1.%2.%3.%4."/>
        <w:lvlJc w:val="left"/>
        <w:pPr>
          <w:ind w:left="1476" w:hanging="369"/>
        </w:pPr>
        <w:rPr>
          <w:rFonts w:hint="default"/>
        </w:rPr>
      </w:lvl>
    </w:lvlOverride>
    <w:lvlOverride w:ilvl="4">
      <w:startOverride w:val="1"/>
      <w:lvl w:ilvl="4">
        <w:start w:val="1"/>
        <w:numFmt w:val="decimal"/>
        <w:lvlText w:val="%1.%2.%3.%4.%5."/>
        <w:lvlJc w:val="left"/>
        <w:pPr>
          <w:ind w:left="1845" w:hanging="369"/>
        </w:pPr>
        <w:rPr>
          <w:rFonts w:hint="default"/>
        </w:rPr>
      </w:lvl>
    </w:lvlOverride>
    <w:lvlOverride w:ilvl="5">
      <w:startOverride w:val="1"/>
      <w:lvl w:ilvl="5">
        <w:start w:val="1"/>
        <w:numFmt w:val="decimal"/>
        <w:lvlText w:val="%1.%2.%3.%4.%5.%6."/>
        <w:lvlJc w:val="left"/>
        <w:pPr>
          <w:ind w:left="2214" w:hanging="369"/>
        </w:pPr>
        <w:rPr>
          <w:rFonts w:hint="default"/>
        </w:rPr>
      </w:lvl>
    </w:lvlOverride>
    <w:lvlOverride w:ilvl="6">
      <w:startOverride w:val="1"/>
      <w:lvl w:ilvl="6">
        <w:start w:val="1"/>
        <w:numFmt w:val="decimal"/>
        <w:lvlText w:val="%1.%2.%3.%4.%5.%6.%7."/>
        <w:lvlJc w:val="left"/>
        <w:pPr>
          <w:ind w:left="2583" w:hanging="369"/>
        </w:pPr>
        <w:rPr>
          <w:rFonts w:hint="default"/>
        </w:rPr>
      </w:lvl>
    </w:lvlOverride>
    <w:lvlOverride w:ilvl="7">
      <w:startOverride w:val="1"/>
      <w:lvl w:ilvl="7">
        <w:start w:val="1"/>
        <w:numFmt w:val="decimal"/>
        <w:lvlText w:val="%1.%2.%3.%4.%5.%6.%7.%8."/>
        <w:lvlJc w:val="left"/>
        <w:pPr>
          <w:ind w:left="2952" w:hanging="369"/>
        </w:pPr>
        <w:rPr>
          <w:rFonts w:hint="default"/>
        </w:rPr>
      </w:lvl>
    </w:lvlOverride>
    <w:lvlOverride w:ilvl="8">
      <w:startOverride w:val="1"/>
      <w:lvl w:ilvl="8">
        <w:start w:val="1"/>
        <w:numFmt w:val="decimal"/>
        <w:lvlText w:val="%1.%2.%3.%4.%5.%6.%7.%8.%9."/>
        <w:lvlJc w:val="left"/>
        <w:pPr>
          <w:ind w:left="3321" w:hanging="369"/>
        </w:pPr>
        <w:rPr>
          <w:rFonts w:hint="default"/>
        </w:rPr>
      </w:lvl>
    </w:lvlOverride>
  </w:num>
  <w:num w:numId="55">
    <w:abstractNumId w:val="55"/>
  </w:num>
  <w:num w:numId="56">
    <w:abstractNumId w:val="23"/>
  </w:num>
  <w:num w:numId="57">
    <w:abstractNumId w:val="52"/>
  </w:num>
  <w:num w:numId="58">
    <w:abstractNumId w:val="37"/>
  </w:num>
  <w:num w:numId="59">
    <w:abstractNumId w:val="28"/>
  </w:num>
  <w:num w:numId="60">
    <w:abstractNumId w:val="20"/>
  </w:num>
  <w:num w:numId="61">
    <w:abstractNumId w:val="45"/>
  </w:num>
  <w:num w:numId="62">
    <w:abstractNumId w:val="0"/>
  </w:num>
  <w:num w:numId="63">
    <w:abstractNumId w:val="27"/>
  </w:num>
  <w:num w:numId="64">
    <w:abstractNumId w:val="33"/>
  </w:num>
  <w:num w:numId="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82E"/>
    <w:rsid w:val="0000559B"/>
    <w:rsid w:val="00032F2F"/>
    <w:rsid w:val="00035037"/>
    <w:rsid w:val="00055566"/>
    <w:rsid w:val="00066CD4"/>
    <w:rsid w:val="00067E2C"/>
    <w:rsid w:val="000922F4"/>
    <w:rsid w:val="000A0A0A"/>
    <w:rsid w:val="000B0542"/>
    <w:rsid w:val="000B6AB7"/>
    <w:rsid w:val="000C103E"/>
    <w:rsid w:val="000C38FE"/>
    <w:rsid w:val="000C3F08"/>
    <w:rsid w:val="000E5107"/>
    <w:rsid w:val="000F15FE"/>
    <w:rsid w:val="000F52C3"/>
    <w:rsid w:val="00121B85"/>
    <w:rsid w:val="001231C1"/>
    <w:rsid w:val="001343FB"/>
    <w:rsid w:val="001438AB"/>
    <w:rsid w:val="00144369"/>
    <w:rsid w:val="00151E98"/>
    <w:rsid w:val="001529FC"/>
    <w:rsid w:val="001546AA"/>
    <w:rsid w:val="00155DEE"/>
    <w:rsid w:val="00164E4B"/>
    <w:rsid w:val="001731ED"/>
    <w:rsid w:val="00173C37"/>
    <w:rsid w:val="0017687B"/>
    <w:rsid w:val="0017756A"/>
    <w:rsid w:val="00184BFE"/>
    <w:rsid w:val="001A447D"/>
    <w:rsid w:val="001B5C67"/>
    <w:rsid w:val="001B7166"/>
    <w:rsid w:val="001C0472"/>
    <w:rsid w:val="001C1432"/>
    <w:rsid w:val="001C4DAF"/>
    <w:rsid w:val="001C4EEF"/>
    <w:rsid w:val="001D7E03"/>
    <w:rsid w:val="001E0D9C"/>
    <w:rsid w:val="001E78FA"/>
    <w:rsid w:val="001F4BA1"/>
    <w:rsid w:val="00207FDA"/>
    <w:rsid w:val="0021082E"/>
    <w:rsid w:val="00210B8E"/>
    <w:rsid w:val="00211223"/>
    <w:rsid w:val="00212197"/>
    <w:rsid w:val="002135CC"/>
    <w:rsid w:val="002167CB"/>
    <w:rsid w:val="00221D6D"/>
    <w:rsid w:val="00223DBF"/>
    <w:rsid w:val="00231B9C"/>
    <w:rsid w:val="0023569E"/>
    <w:rsid w:val="00236B39"/>
    <w:rsid w:val="002405D4"/>
    <w:rsid w:val="00246B2C"/>
    <w:rsid w:val="002474DA"/>
    <w:rsid w:val="00261414"/>
    <w:rsid w:val="0026764D"/>
    <w:rsid w:val="00273EC6"/>
    <w:rsid w:val="002A5717"/>
    <w:rsid w:val="002A63DC"/>
    <w:rsid w:val="002A6B87"/>
    <w:rsid w:val="002B65CC"/>
    <w:rsid w:val="002D1CD1"/>
    <w:rsid w:val="002D3AAB"/>
    <w:rsid w:val="003037B1"/>
    <w:rsid w:val="00305D3F"/>
    <w:rsid w:val="0030606C"/>
    <w:rsid w:val="003144EA"/>
    <w:rsid w:val="00315C76"/>
    <w:rsid w:val="003216C5"/>
    <w:rsid w:val="00322A28"/>
    <w:rsid w:val="00323B10"/>
    <w:rsid w:val="003275A4"/>
    <w:rsid w:val="003338DE"/>
    <w:rsid w:val="00351221"/>
    <w:rsid w:val="003567D0"/>
    <w:rsid w:val="00363D4E"/>
    <w:rsid w:val="003711D0"/>
    <w:rsid w:val="00377C16"/>
    <w:rsid w:val="00384343"/>
    <w:rsid w:val="0039529B"/>
    <w:rsid w:val="003A5749"/>
    <w:rsid w:val="003B3A1F"/>
    <w:rsid w:val="003D5435"/>
    <w:rsid w:val="003E0129"/>
    <w:rsid w:val="003E212C"/>
    <w:rsid w:val="003F380D"/>
    <w:rsid w:val="003F5283"/>
    <w:rsid w:val="003F52A2"/>
    <w:rsid w:val="00402AC6"/>
    <w:rsid w:val="004111E7"/>
    <w:rsid w:val="00415459"/>
    <w:rsid w:val="004251FA"/>
    <w:rsid w:val="00426525"/>
    <w:rsid w:val="00427D25"/>
    <w:rsid w:val="004314D0"/>
    <w:rsid w:val="00450D79"/>
    <w:rsid w:val="00453DD6"/>
    <w:rsid w:val="0046542C"/>
    <w:rsid w:val="00471A5B"/>
    <w:rsid w:val="004750B8"/>
    <w:rsid w:val="00490438"/>
    <w:rsid w:val="004952A2"/>
    <w:rsid w:val="00496E82"/>
    <w:rsid w:val="004A645B"/>
    <w:rsid w:val="004D4943"/>
    <w:rsid w:val="004D5F40"/>
    <w:rsid w:val="004D6F72"/>
    <w:rsid w:val="004E0FA2"/>
    <w:rsid w:val="004F1AC3"/>
    <w:rsid w:val="004F6902"/>
    <w:rsid w:val="004F6CE0"/>
    <w:rsid w:val="00501198"/>
    <w:rsid w:val="0052694E"/>
    <w:rsid w:val="005336D8"/>
    <w:rsid w:val="005355CA"/>
    <w:rsid w:val="0055407C"/>
    <w:rsid w:val="005565CC"/>
    <w:rsid w:val="0056146D"/>
    <w:rsid w:val="00573E5B"/>
    <w:rsid w:val="005844FB"/>
    <w:rsid w:val="005926DC"/>
    <w:rsid w:val="005B1522"/>
    <w:rsid w:val="005B551E"/>
    <w:rsid w:val="005B5782"/>
    <w:rsid w:val="005C7377"/>
    <w:rsid w:val="005D1D05"/>
    <w:rsid w:val="005D1E0B"/>
    <w:rsid w:val="005E063D"/>
    <w:rsid w:val="005E2857"/>
    <w:rsid w:val="005E4550"/>
    <w:rsid w:val="005E55F3"/>
    <w:rsid w:val="00604158"/>
    <w:rsid w:val="006061D9"/>
    <w:rsid w:val="00613C35"/>
    <w:rsid w:val="00622922"/>
    <w:rsid w:val="00624F2A"/>
    <w:rsid w:val="00645236"/>
    <w:rsid w:val="00651F92"/>
    <w:rsid w:val="006537AA"/>
    <w:rsid w:val="006678B0"/>
    <w:rsid w:val="00677B46"/>
    <w:rsid w:val="006942C5"/>
    <w:rsid w:val="00694448"/>
    <w:rsid w:val="006A39A9"/>
    <w:rsid w:val="006E199A"/>
    <w:rsid w:val="006E45D6"/>
    <w:rsid w:val="006F5DA0"/>
    <w:rsid w:val="00725A55"/>
    <w:rsid w:val="00730CF1"/>
    <w:rsid w:val="007404F1"/>
    <w:rsid w:val="007439FD"/>
    <w:rsid w:val="00770ABB"/>
    <w:rsid w:val="007714F7"/>
    <w:rsid w:val="007731DD"/>
    <w:rsid w:val="00787ACD"/>
    <w:rsid w:val="00793175"/>
    <w:rsid w:val="007D1961"/>
    <w:rsid w:val="007E153D"/>
    <w:rsid w:val="007E536C"/>
    <w:rsid w:val="007F63B2"/>
    <w:rsid w:val="007F773A"/>
    <w:rsid w:val="00803925"/>
    <w:rsid w:val="008039C6"/>
    <w:rsid w:val="00803EC5"/>
    <w:rsid w:val="00823375"/>
    <w:rsid w:val="00834845"/>
    <w:rsid w:val="0083498B"/>
    <w:rsid w:val="00836490"/>
    <w:rsid w:val="00837200"/>
    <w:rsid w:val="00843846"/>
    <w:rsid w:val="00844BA0"/>
    <w:rsid w:val="00847B29"/>
    <w:rsid w:val="00862230"/>
    <w:rsid w:val="00883F38"/>
    <w:rsid w:val="00884B5C"/>
    <w:rsid w:val="008862A2"/>
    <w:rsid w:val="008C28AE"/>
    <w:rsid w:val="008C3DD7"/>
    <w:rsid w:val="008D2915"/>
    <w:rsid w:val="008D6C18"/>
    <w:rsid w:val="008E3A47"/>
    <w:rsid w:val="008E42A9"/>
    <w:rsid w:val="008F2DD6"/>
    <w:rsid w:val="008F2FEB"/>
    <w:rsid w:val="008F5C2D"/>
    <w:rsid w:val="009011AD"/>
    <w:rsid w:val="00902843"/>
    <w:rsid w:val="00906876"/>
    <w:rsid w:val="0091477E"/>
    <w:rsid w:val="00916CE5"/>
    <w:rsid w:val="00930119"/>
    <w:rsid w:val="009328B8"/>
    <w:rsid w:val="0093783D"/>
    <w:rsid w:val="00952C76"/>
    <w:rsid w:val="00956B9C"/>
    <w:rsid w:val="009710B0"/>
    <w:rsid w:val="00974192"/>
    <w:rsid w:val="00982829"/>
    <w:rsid w:val="009843E7"/>
    <w:rsid w:val="0099174B"/>
    <w:rsid w:val="00993E76"/>
    <w:rsid w:val="00995CA2"/>
    <w:rsid w:val="009A2DC0"/>
    <w:rsid w:val="009B38BD"/>
    <w:rsid w:val="009C2B62"/>
    <w:rsid w:val="009D6C2F"/>
    <w:rsid w:val="009E1D88"/>
    <w:rsid w:val="009E2F58"/>
    <w:rsid w:val="009F1610"/>
    <w:rsid w:val="009F42F6"/>
    <w:rsid w:val="009F479F"/>
    <w:rsid w:val="00A151BE"/>
    <w:rsid w:val="00A226E6"/>
    <w:rsid w:val="00A2387A"/>
    <w:rsid w:val="00A26598"/>
    <w:rsid w:val="00A3082E"/>
    <w:rsid w:val="00A474F1"/>
    <w:rsid w:val="00A5393B"/>
    <w:rsid w:val="00A673B8"/>
    <w:rsid w:val="00A806A1"/>
    <w:rsid w:val="00A85130"/>
    <w:rsid w:val="00A862F2"/>
    <w:rsid w:val="00A87A5E"/>
    <w:rsid w:val="00A97131"/>
    <w:rsid w:val="00AA2727"/>
    <w:rsid w:val="00AB1A1C"/>
    <w:rsid w:val="00AC42B1"/>
    <w:rsid w:val="00AC7A54"/>
    <w:rsid w:val="00AE17FF"/>
    <w:rsid w:val="00B12294"/>
    <w:rsid w:val="00B309BA"/>
    <w:rsid w:val="00B34BA8"/>
    <w:rsid w:val="00B34C8E"/>
    <w:rsid w:val="00B42013"/>
    <w:rsid w:val="00B42EB3"/>
    <w:rsid w:val="00B45BF7"/>
    <w:rsid w:val="00B46432"/>
    <w:rsid w:val="00B507B5"/>
    <w:rsid w:val="00B53D62"/>
    <w:rsid w:val="00B57A1F"/>
    <w:rsid w:val="00B92288"/>
    <w:rsid w:val="00BA1D94"/>
    <w:rsid w:val="00BB0A59"/>
    <w:rsid w:val="00BD1D3F"/>
    <w:rsid w:val="00BE1718"/>
    <w:rsid w:val="00C21017"/>
    <w:rsid w:val="00C339B5"/>
    <w:rsid w:val="00C33E1F"/>
    <w:rsid w:val="00C5263D"/>
    <w:rsid w:val="00C564CB"/>
    <w:rsid w:val="00C93497"/>
    <w:rsid w:val="00C93917"/>
    <w:rsid w:val="00CA0C96"/>
    <w:rsid w:val="00CC168E"/>
    <w:rsid w:val="00CC31D4"/>
    <w:rsid w:val="00CF57FB"/>
    <w:rsid w:val="00D01C7B"/>
    <w:rsid w:val="00D15C71"/>
    <w:rsid w:val="00D2000F"/>
    <w:rsid w:val="00D23C36"/>
    <w:rsid w:val="00D23FCC"/>
    <w:rsid w:val="00D246C7"/>
    <w:rsid w:val="00D26418"/>
    <w:rsid w:val="00D453D6"/>
    <w:rsid w:val="00D4641C"/>
    <w:rsid w:val="00D51E97"/>
    <w:rsid w:val="00D538D9"/>
    <w:rsid w:val="00D54BD2"/>
    <w:rsid w:val="00D76704"/>
    <w:rsid w:val="00D833F7"/>
    <w:rsid w:val="00D87608"/>
    <w:rsid w:val="00D97155"/>
    <w:rsid w:val="00DA3CFD"/>
    <w:rsid w:val="00DC0B2B"/>
    <w:rsid w:val="00DD0B95"/>
    <w:rsid w:val="00DD3A1A"/>
    <w:rsid w:val="00DD75A5"/>
    <w:rsid w:val="00DE1794"/>
    <w:rsid w:val="00DF32D3"/>
    <w:rsid w:val="00DF597A"/>
    <w:rsid w:val="00DF629A"/>
    <w:rsid w:val="00E12A3A"/>
    <w:rsid w:val="00E30EC9"/>
    <w:rsid w:val="00E36DFF"/>
    <w:rsid w:val="00E53815"/>
    <w:rsid w:val="00E55290"/>
    <w:rsid w:val="00E647F6"/>
    <w:rsid w:val="00E71988"/>
    <w:rsid w:val="00E76CD5"/>
    <w:rsid w:val="00E83BBD"/>
    <w:rsid w:val="00E90007"/>
    <w:rsid w:val="00E9194B"/>
    <w:rsid w:val="00E94A38"/>
    <w:rsid w:val="00E95CEF"/>
    <w:rsid w:val="00EA32DE"/>
    <w:rsid w:val="00EA73DF"/>
    <w:rsid w:val="00EB3029"/>
    <w:rsid w:val="00EB3935"/>
    <w:rsid w:val="00EB461B"/>
    <w:rsid w:val="00ED1971"/>
    <w:rsid w:val="00EF0772"/>
    <w:rsid w:val="00F139F7"/>
    <w:rsid w:val="00F1581F"/>
    <w:rsid w:val="00F33179"/>
    <w:rsid w:val="00F359AC"/>
    <w:rsid w:val="00F42FD8"/>
    <w:rsid w:val="00F45D3A"/>
    <w:rsid w:val="00F46D12"/>
    <w:rsid w:val="00F5092F"/>
    <w:rsid w:val="00F65F1B"/>
    <w:rsid w:val="00F81063"/>
    <w:rsid w:val="00F90BE1"/>
    <w:rsid w:val="00F93E0F"/>
    <w:rsid w:val="00FA5A6E"/>
    <w:rsid w:val="00FB43CD"/>
    <w:rsid w:val="00FC057C"/>
    <w:rsid w:val="00FD091E"/>
    <w:rsid w:val="00FF1F13"/>
    <w:rsid w:val="00FF6514"/>
    <w:rsid w:val="00FF6E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5:docId w15:val="{660E76AC-2BDE-4AB4-93E4-37B8C2AF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082E"/>
    <w:pPr>
      <w:spacing w:line="240" w:lineRule="auto"/>
    </w:pPr>
    <w:rPr>
      <w:rFonts w:ascii="Cambria" w:eastAsia="Cambria" w:hAnsi="Cambria" w:cs="Times New Roman"/>
      <w:sz w:val="24"/>
      <w:szCs w:val="24"/>
      <w:lang w:val="en-US"/>
    </w:rPr>
  </w:style>
  <w:style w:type="paragraph" w:styleId="Heading1">
    <w:name w:val="heading 1"/>
    <w:basedOn w:val="Normal"/>
    <w:next w:val="Normal"/>
    <w:link w:val="Heading1Char"/>
    <w:qFormat/>
    <w:rsid w:val="00A3082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A3082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A3082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BodyText"/>
    <w:link w:val="Heading4Char"/>
    <w:uiPriority w:val="9"/>
    <w:qFormat/>
    <w:rsid w:val="00A3082E"/>
    <w:pPr>
      <w:keepNext/>
      <w:tabs>
        <w:tab w:val="left" w:pos="-720"/>
      </w:tabs>
      <w:suppressAutoHyphens/>
      <w:spacing w:before="240" w:after="120"/>
      <w:outlineLvl w:val="3"/>
    </w:pPr>
    <w:rPr>
      <w:rFonts w:ascii="Times New Roman" w:eastAsia="Times New Roman" w:hAnsi="Times New Roman"/>
      <w:b/>
      <w:i/>
      <w:spacing w:val="-3"/>
      <w:szCs w:val="20"/>
      <w:lang w:val="en-AU"/>
    </w:rPr>
  </w:style>
  <w:style w:type="paragraph" w:styleId="Heading5">
    <w:name w:val="heading 5"/>
    <w:basedOn w:val="Normal"/>
    <w:next w:val="Normal"/>
    <w:link w:val="Heading5Char"/>
    <w:qFormat/>
    <w:rsid w:val="00A3082E"/>
    <w:pPr>
      <w:spacing w:before="240" w:after="60"/>
      <w:outlineLvl w:val="4"/>
    </w:pPr>
    <w:rPr>
      <w:rFonts w:ascii="Times New Roman" w:eastAsia="Times New Roman" w:hAnsi="Times New Roman"/>
      <w:b/>
      <w:sz w:val="22"/>
      <w:szCs w:val="20"/>
      <w:lang w:val="en-AU"/>
    </w:rPr>
  </w:style>
  <w:style w:type="paragraph" w:styleId="Heading6">
    <w:name w:val="heading 6"/>
    <w:basedOn w:val="Normal"/>
    <w:next w:val="Normal"/>
    <w:link w:val="Heading6Char"/>
    <w:qFormat/>
    <w:rsid w:val="00A3082E"/>
    <w:pPr>
      <w:keepNext/>
      <w:tabs>
        <w:tab w:val="left" w:pos="-720"/>
      </w:tabs>
      <w:suppressAutoHyphens/>
      <w:spacing w:after="0"/>
      <w:outlineLvl w:val="5"/>
    </w:pPr>
    <w:rPr>
      <w:rFonts w:ascii="Times New Roman" w:eastAsia="Times New Roman" w:hAnsi="Times New Roman"/>
      <w:b/>
      <w:spacing w:val="-3"/>
      <w:sz w:val="29"/>
      <w:szCs w:val="20"/>
      <w:lang w:val="en-AU"/>
    </w:rPr>
  </w:style>
  <w:style w:type="paragraph" w:styleId="Heading7">
    <w:name w:val="heading 7"/>
    <w:basedOn w:val="Normal"/>
    <w:next w:val="Normal"/>
    <w:link w:val="Heading7Char"/>
    <w:qFormat/>
    <w:rsid w:val="00A3082E"/>
    <w:pPr>
      <w:keepNext/>
      <w:spacing w:after="0"/>
      <w:jc w:val="right"/>
      <w:outlineLvl w:val="6"/>
    </w:pPr>
    <w:rPr>
      <w:rFonts w:ascii="Times New Roman" w:eastAsia="Times New Roman" w:hAnsi="Times New Roman"/>
      <w:b/>
      <w:sz w:val="29"/>
      <w:szCs w:val="20"/>
      <w:lang w:val="en-AU"/>
    </w:rPr>
  </w:style>
  <w:style w:type="paragraph" w:styleId="Heading9">
    <w:name w:val="heading 9"/>
    <w:basedOn w:val="Normal"/>
    <w:next w:val="Normal"/>
    <w:link w:val="Heading9Char"/>
    <w:semiHidden/>
    <w:unhideWhenUsed/>
    <w:qFormat/>
    <w:rsid w:val="00A3082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082E"/>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rsid w:val="00A3082E"/>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rsid w:val="00A3082E"/>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rsid w:val="00A3082E"/>
    <w:rPr>
      <w:rFonts w:ascii="Times New Roman" w:eastAsia="Times New Roman" w:hAnsi="Times New Roman" w:cs="Times New Roman"/>
      <w:b/>
      <w:i/>
      <w:spacing w:val="-3"/>
      <w:sz w:val="24"/>
      <w:szCs w:val="20"/>
    </w:rPr>
  </w:style>
  <w:style w:type="character" w:customStyle="1" w:styleId="Heading5Char">
    <w:name w:val="Heading 5 Char"/>
    <w:basedOn w:val="DefaultParagraphFont"/>
    <w:link w:val="Heading5"/>
    <w:rsid w:val="00A3082E"/>
    <w:rPr>
      <w:rFonts w:ascii="Times New Roman" w:eastAsia="Times New Roman" w:hAnsi="Times New Roman" w:cs="Times New Roman"/>
      <w:b/>
      <w:szCs w:val="20"/>
    </w:rPr>
  </w:style>
  <w:style w:type="character" w:customStyle="1" w:styleId="Heading6Char">
    <w:name w:val="Heading 6 Char"/>
    <w:basedOn w:val="DefaultParagraphFont"/>
    <w:link w:val="Heading6"/>
    <w:rsid w:val="00A3082E"/>
    <w:rPr>
      <w:rFonts w:ascii="Times New Roman" w:eastAsia="Times New Roman" w:hAnsi="Times New Roman" w:cs="Times New Roman"/>
      <w:b/>
      <w:spacing w:val="-3"/>
      <w:sz w:val="29"/>
      <w:szCs w:val="20"/>
    </w:rPr>
  </w:style>
  <w:style w:type="character" w:customStyle="1" w:styleId="Heading7Char">
    <w:name w:val="Heading 7 Char"/>
    <w:basedOn w:val="DefaultParagraphFont"/>
    <w:link w:val="Heading7"/>
    <w:rsid w:val="00A3082E"/>
    <w:rPr>
      <w:rFonts w:ascii="Times New Roman" w:eastAsia="Times New Roman" w:hAnsi="Times New Roman" w:cs="Times New Roman"/>
      <w:b/>
      <w:sz w:val="29"/>
      <w:szCs w:val="20"/>
    </w:rPr>
  </w:style>
  <w:style w:type="character" w:customStyle="1" w:styleId="Heading9Char">
    <w:name w:val="Heading 9 Char"/>
    <w:basedOn w:val="DefaultParagraphFont"/>
    <w:link w:val="Heading9"/>
    <w:semiHidden/>
    <w:rsid w:val="00A3082E"/>
    <w:rPr>
      <w:rFonts w:asciiTheme="majorHAnsi" w:eastAsiaTheme="majorEastAsia" w:hAnsiTheme="majorHAnsi" w:cstheme="majorBidi"/>
      <w:i/>
      <w:iCs/>
      <w:color w:val="404040" w:themeColor="text1" w:themeTint="BF"/>
      <w:sz w:val="20"/>
      <w:szCs w:val="20"/>
      <w:lang w:val="en-US"/>
    </w:rPr>
  </w:style>
  <w:style w:type="paragraph" w:customStyle="1" w:styleId="AHPRADocumenttitle">
    <w:name w:val="AHPRA Document title"/>
    <w:basedOn w:val="Normal"/>
    <w:rsid w:val="00A3082E"/>
    <w:pPr>
      <w:spacing w:before="200"/>
      <w:outlineLvl w:val="0"/>
    </w:pPr>
    <w:rPr>
      <w:rFonts w:ascii="Arial" w:hAnsi="Arial" w:cs="Arial"/>
      <w:color w:val="00BCCE"/>
      <w:sz w:val="32"/>
      <w:szCs w:val="52"/>
    </w:rPr>
  </w:style>
  <w:style w:type="paragraph" w:styleId="Footer">
    <w:name w:val="footer"/>
    <w:basedOn w:val="Normal"/>
    <w:link w:val="FooterChar"/>
    <w:uiPriority w:val="99"/>
    <w:unhideWhenUsed/>
    <w:rsid w:val="00A3082E"/>
    <w:pPr>
      <w:tabs>
        <w:tab w:val="center" w:pos="4320"/>
        <w:tab w:val="right" w:pos="8640"/>
      </w:tabs>
      <w:spacing w:after="0"/>
    </w:pPr>
  </w:style>
  <w:style w:type="character" w:customStyle="1" w:styleId="FooterChar">
    <w:name w:val="Footer Char"/>
    <w:basedOn w:val="DefaultParagraphFont"/>
    <w:link w:val="Footer"/>
    <w:uiPriority w:val="99"/>
    <w:rsid w:val="00A3082E"/>
    <w:rPr>
      <w:rFonts w:ascii="Cambria" w:eastAsia="Cambria" w:hAnsi="Cambria" w:cs="Times New Roman"/>
      <w:sz w:val="24"/>
      <w:szCs w:val="24"/>
      <w:lang w:val="en-US"/>
    </w:rPr>
  </w:style>
  <w:style w:type="paragraph" w:customStyle="1" w:styleId="AHPRAbodytext">
    <w:name w:val="AHPRA body text"/>
    <w:basedOn w:val="Normal"/>
    <w:rsid w:val="00A3082E"/>
    <w:rPr>
      <w:rFonts w:ascii="Arial" w:hAnsi="Arial" w:cs="Arial"/>
      <w:sz w:val="20"/>
    </w:rPr>
  </w:style>
  <w:style w:type="paragraph" w:customStyle="1" w:styleId="AHPRAHeadline">
    <w:name w:val="AHPRA Headline"/>
    <w:basedOn w:val="Normal"/>
    <w:qFormat/>
    <w:rsid w:val="00A3082E"/>
    <w:rPr>
      <w:rFonts w:ascii="Arial" w:hAnsi="Arial"/>
      <w:color w:val="008EC4"/>
      <w:sz w:val="28"/>
    </w:rPr>
  </w:style>
  <w:style w:type="paragraph" w:customStyle="1" w:styleId="BasicParagraph">
    <w:name w:val="[Basic Paragraph]"/>
    <w:basedOn w:val="Normal"/>
    <w:uiPriority w:val="99"/>
    <w:rsid w:val="00A3082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AHPRADocumentsubheading">
    <w:name w:val="AHPRA Document subheading"/>
    <w:basedOn w:val="Normal"/>
    <w:next w:val="Normal"/>
    <w:qFormat/>
    <w:rsid w:val="00A3082E"/>
    <w:pPr>
      <w:outlineLvl w:val="0"/>
    </w:pPr>
    <w:rPr>
      <w:rFonts w:ascii="Arial" w:hAnsi="Arial" w:cs="Arial"/>
      <w:color w:val="808080"/>
      <w:sz w:val="28"/>
      <w:szCs w:val="52"/>
    </w:rPr>
  </w:style>
  <w:style w:type="paragraph" w:customStyle="1" w:styleId="AHPRASubheading">
    <w:name w:val="AHPRA Subheading"/>
    <w:basedOn w:val="Normal"/>
    <w:qFormat/>
    <w:rsid w:val="00A3082E"/>
    <w:pPr>
      <w:spacing w:before="200"/>
    </w:pPr>
    <w:rPr>
      <w:rFonts w:ascii="Arial" w:hAnsi="Arial"/>
      <w:b/>
      <w:color w:val="008EC4"/>
      <w:sz w:val="20"/>
    </w:rPr>
  </w:style>
  <w:style w:type="paragraph" w:customStyle="1" w:styleId="AHPRASubheadinglevel2">
    <w:name w:val="AHPRA Subheading level 2"/>
    <w:basedOn w:val="AHPRASubheading"/>
    <w:next w:val="Normal"/>
    <w:qFormat/>
    <w:rsid w:val="00A3082E"/>
    <w:rPr>
      <w:color w:val="auto"/>
    </w:rPr>
  </w:style>
  <w:style w:type="paragraph" w:customStyle="1" w:styleId="AHPRASubheadinglevel3">
    <w:name w:val="AHPRA Subheading level 3"/>
    <w:basedOn w:val="AHPRASubheading"/>
    <w:next w:val="Normal"/>
    <w:qFormat/>
    <w:rsid w:val="00A3082E"/>
    <w:rPr>
      <w:b w:val="0"/>
      <w:i/>
    </w:rPr>
  </w:style>
  <w:style w:type="paragraph" w:customStyle="1" w:styleId="AHPRABulletlevel1">
    <w:name w:val="AHPRA Bullet level 1"/>
    <w:basedOn w:val="Normal"/>
    <w:qFormat/>
    <w:rsid w:val="00A3082E"/>
    <w:pPr>
      <w:numPr>
        <w:numId w:val="8"/>
      </w:numPr>
      <w:spacing w:after="0"/>
      <w:ind w:left="357" w:hanging="357"/>
    </w:pPr>
    <w:rPr>
      <w:rFonts w:ascii="Arial" w:hAnsi="Arial"/>
      <w:sz w:val="20"/>
    </w:rPr>
  </w:style>
  <w:style w:type="paragraph" w:customStyle="1" w:styleId="AHPRABulletlevel2">
    <w:name w:val="AHPRA Bullet level 2"/>
    <w:basedOn w:val="AHPRABulletlevel1"/>
    <w:rsid w:val="00A3082E"/>
    <w:pPr>
      <w:numPr>
        <w:numId w:val="5"/>
      </w:numPr>
    </w:pPr>
  </w:style>
  <w:style w:type="paragraph" w:customStyle="1" w:styleId="AHPRABulletlevel3">
    <w:name w:val="AHPRA Bullet level 3"/>
    <w:basedOn w:val="AHPRABulletlevel2"/>
    <w:rsid w:val="00A3082E"/>
    <w:pPr>
      <w:numPr>
        <w:numId w:val="6"/>
      </w:numPr>
    </w:pPr>
  </w:style>
  <w:style w:type="paragraph" w:customStyle="1" w:styleId="AHPRABulletText">
    <w:name w:val="AHPRA Bullet Text"/>
    <w:basedOn w:val="Normal"/>
    <w:next w:val="Normal"/>
    <w:rsid w:val="00A3082E"/>
    <w:pPr>
      <w:numPr>
        <w:numId w:val="3"/>
      </w:numPr>
    </w:pPr>
    <w:rPr>
      <w:rFonts w:ascii="Arial MT Lt" w:hAnsi="Arial MT Lt"/>
      <w:sz w:val="20"/>
    </w:rPr>
  </w:style>
  <w:style w:type="paragraph" w:customStyle="1" w:styleId="AHPRATitle">
    <w:name w:val="AHPRA Title"/>
    <w:basedOn w:val="Normal"/>
    <w:next w:val="AHPRAHeadline"/>
    <w:uiPriority w:val="99"/>
    <w:qFormat/>
    <w:rsid w:val="00A3082E"/>
    <w:pPr>
      <w:outlineLvl w:val="0"/>
    </w:pPr>
    <w:rPr>
      <w:rFonts w:ascii="Arial" w:hAnsi="Arial" w:cs="Arial"/>
      <w:color w:val="808080"/>
      <w:sz w:val="44"/>
      <w:szCs w:val="52"/>
    </w:rPr>
  </w:style>
  <w:style w:type="paragraph" w:customStyle="1" w:styleId="AHPRANumberedText">
    <w:name w:val="AHPRA Numbered Text"/>
    <w:basedOn w:val="AHPRABulletText"/>
    <w:qFormat/>
    <w:rsid w:val="00A3082E"/>
    <w:pPr>
      <w:numPr>
        <w:numId w:val="4"/>
      </w:numPr>
    </w:pPr>
  </w:style>
  <w:style w:type="table" w:styleId="TableGrid">
    <w:name w:val="Table Grid"/>
    <w:basedOn w:val="TableNormal"/>
    <w:uiPriority w:val="59"/>
    <w:rsid w:val="00A3082E"/>
    <w:pPr>
      <w:spacing w:after="0" w:line="240" w:lineRule="auto"/>
    </w:pPr>
    <w:rPr>
      <w:rFonts w:ascii="Cambria" w:eastAsia="Cambr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0">
    <w:name w:val="AHPRA numbered subheading level 1"/>
    <w:basedOn w:val="AHPRASubheading"/>
    <w:next w:val="Normal"/>
    <w:rsid w:val="00A3082E"/>
    <w:pPr>
      <w:numPr>
        <w:numId w:val="7"/>
      </w:numPr>
      <w:ind w:left="284" w:hanging="284"/>
    </w:pPr>
  </w:style>
  <w:style w:type="paragraph" w:customStyle="1" w:styleId="AHPRAnumberedbulletpoint">
    <w:name w:val="AHPRA numbered bullet point"/>
    <w:basedOn w:val="AHPRABulletlevel1"/>
    <w:rsid w:val="00A3082E"/>
    <w:pPr>
      <w:numPr>
        <w:numId w:val="9"/>
      </w:numPr>
      <w:ind w:left="714" w:hanging="357"/>
    </w:pPr>
  </w:style>
  <w:style w:type="paragraph" w:customStyle="1" w:styleId="AHPRAtableheadings">
    <w:name w:val="AHPRA table headings"/>
    <w:basedOn w:val="Normal"/>
    <w:rsid w:val="00A3082E"/>
    <w:pPr>
      <w:spacing w:before="120" w:after="120"/>
      <w:jc w:val="center"/>
    </w:pPr>
    <w:rPr>
      <w:rFonts w:ascii="Arial" w:hAnsi="Arial"/>
      <w:b/>
      <w:sz w:val="20"/>
    </w:rPr>
  </w:style>
  <w:style w:type="paragraph" w:customStyle="1" w:styleId="AHPRAlastbulletpoint">
    <w:name w:val="AHPRA last bullet point"/>
    <w:basedOn w:val="AHPRABulletlevel1"/>
    <w:next w:val="Normal"/>
    <w:rsid w:val="00A3082E"/>
    <w:pPr>
      <w:spacing w:after="200"/>
    </w:pPr>
  </w:style>
  <w:style w:type="paragraph" w:customStyle="1" w:styleId="AHPRAlastnumberedbulletpoint">
    <w:name w:val="AHPRA last numbered bullet point"/>
    <w:basedOn w:val="AHPRAnumberedbulletpoint"/>
    <w:next w:val="Normal"/>
    <w:rsid w:val="00A3082E"/>
    <w:pPr>
      <w:spacing w:after="200"/>
    </w:pPr>
  </w:style>
  <w:style w:type="character" w:customStyle="1" w:styleId="AHPRAbodyitalics">
    <w:name w:val="AHPRA body italics"/>
    <w:basedOn w:val="DefaultParagraphFont"/>
    <w:uiPriority w:val="1"/>
    <w:rsid w:val="00A3082E"/>
    <w:rPr>
      <w:i/>
    </w:rPr>
  </w:style>
  <w:style w:type="character" w:customStyle="1" w:styleId="AHPRAbodybold">
    <w:name w:val="AHPRA body bold"/>
    <w:basedOn w:val="DefaultParagraphFont"/>
    <w:uiPriority w:val="1"/>
    <w:rsid w:val="00A3082E"/>
    <w:rPr>
      <w:b/>
    </w:rPr>
  </w:style>
  <w:style w:type="paragraph" w:styleId="Header">
    <w:name w:val="header"/>
    <w:basedOn w:val="Normal"/>
    <w:link w:val="HeaderChar"/>
    <w:uiPriority w:val="99"/>
    <w:rsid w:val="00A3082E"/>
    <w:pPr>
      <w:tabs>
        <w:tab w:val="center" w:pos="4513"/>
        <w:tab w:val="right" w:pos="9026"/>
      </w:tabs>
    </w:pPr>
  </w:style>
  <w:style w:type="character" w:customStyle="1" w:styleId="HeaderChar">
    <w:name w:val="Header Char"/>
    <w:basedOn w:val="DefaultParagraphFont"/>
    <w:link w:val="Header"/>
    <w:uiPriority w:val="99"/>
    <w:rsid w:val="00A3082E"/>
    <w:rPr>
      <w:rFonts w:ascii="Cambria" w:eastAsia="Cambria" w:hAnsi="Cambria" w:cs="Times New Roman"/>
      <w:sz w:val="24"/>
      <w:szCs w:val="24"/>
      <w:lang w:val="en-US"/>
    </w:rPr>
  </w:style>
  <w:style w:type="paragraph" w:customStyle="1" w:styleId="AHPRApagenumber">
    <w:name w:val="AHPRA page number"/>
    <w:basedOn w:val="Footer"/>
    <w:rsid w:val="00A3082E"/>
    <w:pPr>
      <w:framePr w:wrap="around" w:vAnchor="text" w:hAnchor="margin" w:xAlign="right" w:y="1"/>
    </w:pPr>
    <w:rPr>
      <w:rFonts w:ascii="Arial" w:hAnsi="Arial" w:cs="Arial"/>
      <w:color w:val="008EC4"/>
      <w:sz w:val="18"/>
    </w:rPr>
  </w:style>
  <w:style w:type="paragraph" w:styleId="FootnoteText">
    <w:name w:val="footnote text"/>
    <w:basedOn w:val="Normal"/>
    <w:link w:val="FootnoteTextChar"/>
    <w:uiPriority w:val="99"/>
    <w:rsid w:val="00A3082E"/>
    <w:rPr>
      <w:sz w:val="20"/>
      <w:szCs w:val="20"/>
    </w:rPr>
  </w:style>
  <w:style w:type="character" w:customStyle="1" w:styleId="FootnoteTextChar">
    <w:name w:val="Footnote Text Char"/>
    <w:basedOn w:val="DefaultParagraphFont"/>
    <w:link w:val="FootnoteText"/>
    <w:uiPriority w:val="99"/>
    <w:rsid w:val="00A3082E"/>
    <w:rPr>
      <w:rFonts w:ascii="Cambria" w:eastAsia="Cambria" w:hAnsi="Cambria" w:cs="Times New Roman"/>
      <w:sz w:val="20"/>
      <w:szCs w:val="20"/>
      <w:lang w:val="en-US"/>
    </w:rPr>
  </w:style>
  <w:style w:type="character" w:styleId="FootnoteReference">
    <w:name w:val="footnote reference"/>
    <w:basedOn w:val="DefaultParagraphFont"/>
    <w:uiPriority w:val="99"/>
    <w:rsid w:val="00A3082E"/>
    <w:rPr>
      <w:vertAlign w:val="superscript"/>
    </w:rPr>
  </w:style>
  <w:style w:type="paragraph" w:customStyle="1" w:styleId="AHPRAfootnote">
    <w:name w:val="AHPRA footnote"/>
    <w:basedOn w:val="FootnoteText"/>
    <w:rsid w:val="00A3082E"/>
    <w:rPr>
      <w:rFonts w:ascii="Arial" w:hAnsi="Arial" w:cs="Arial"/>
      <w:i/>
      <w:color w:val="008EC4"/>
      <w:sz w:val="18"/>
    </w:rPr>
  </w:style>
  <w:style w:type="paragraph" w:styleId="TOC2">
    <w:name w:val="toc 2"/>
    <w:basedOn w:val="Normal"/>
    <w:next w:val="Normal"/>
    <w:autoRedefine/>
    <w:uiPriority w:val="39"/>
    <w:rsid w:val="00A3082E"/>
    <w:pPr>
      <w:ind w:left="240"/>
    </w:pPr>
  </w:style>
  <w:style w:type="paragraph" w:styleId="TOC1">
    <w:name w:val="toc 1"/>
    <w:aliases w:val="AHPRA table of contents"/>
    <w:basedOn w:val="Normal"/>
    <w:next w:val="Normal"/>
    <w:autoRedefine/>
    <w:uiPriority w:val="39"/>
    <w:rsid w:val="00A3082E"/>
    <w:pPr>
      <w:tabs>
        <w:tab w:val="right" w:leader="dot" w:pos="9488"/>
      </w:tabs>
    </w:pPr>
    <w:rPr>
      <w:rFonts w:ascii="Arial" w:hAnsi="Arial"/>
      <w:b/>
      <w:noProof/>
      <w:color w:val="008EC4"/>
      <w:sz w:val="20"/>
    </w:rPr>
  </w:style>
  <w:style w:type="paragraph" w:styleId="TOC3">
    <w:name w:val="toc 3"/>
    <w:basedOn w:val="Normal"/>
    <w:next w:val="Normal"/>
    <w:autoRedefine/>
    <w:uiPriority w:val="39"/>
    <w:rsid w:val="00A3082E"/>
    <w:pPr>
      <w:ind w:left="480"/>
    </w:pPr>
  </w:style>
  <w:style w:type="character" w:styleId="Hyperlink">
    <w:name w:val="Hyperlink"/>
    <w:uiPriority w:val="99"/>
    <w:unhideWhenUsed/>
    <w:rsid w:val="00A3082E"/>
    <w:rPr>
      <w:color w:val="0000FF"/>
      <w:u w:val="single"/>
    </w:rPr>
  </w:style>
  <w:style w:type="paragraph" w:customStyle="1" w:styleId="AHPRAtabletext">
    <w:name w:val="AHPRA table text"/>
    <w:basedOn w:val="Normal"/>
    <w:rsid w:val="00A3082E"/>
    <w:pPr>
      <w:spacing w:before="120" w:after="120"/>
    </w:pPr>
    <w:rPr>
      <w:rFonts w:ascii="Arial" w:hAnsi="Arial"/>
      <w:sz w:val="20"/>
      <w:szCs w:val="20"/>
    </w:rPr>
  </w:style>
  <w:style w:type="character" w:customStyle="1" w:styleId="AHPRAbodyunderline">
    <w:name w:val="AHPRA body underline"/>
    <w:basedOn w:val="DefaultParagraphFont"/>
    <w:uiPriority w:val="1"/>
    <w:rsid w:val="00A3082E"/>
    <w:rPr>
      <w:u w:val="single"/>
    </w:rPr>
  </w:style>
  <w:style w:type="paragraph" w:styleId="BalloonText">
    <w:name w:val="Balloon Text"/>
    <w:basedOn w:val="Normal"/>
    <w:link w:val="BalloonTextChar"/>
    <w:uiPriority w:val="99"/>
    <w:rsid w:val="00A3082E"/>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A3082E"/>
    <w:rPr>
      <w:rFonts w:ascii="Tahoma" w:eastAsia="Cambria" w:hAnsi="Tahoma" w:cs="Tahoma"/>
      <w:sz w:val="16"/>
      <w:szCs w:val="16"/>
      <w:lang w:val="en-US"/>
    </w:rPr>
  </w:style>
  <w:style w:type="paragraph" w:customStyle="1" w:styleId="AHPRAbody">
    <w:name w:val="AHPRA body"/>
    <w:basedOn w:val="Normal"/>
    <w:link w:val="AHPRAbodyChar"/>
    <w:qFormat/>
    <w:rsid w:val="00A3082E"/>
    <w:rPr>
      <w:rFonts w:ascii="Arial" w:hAnsi="Arial" w:cs="Arial"/>
      <w:sz w:val="20"/>
      <w:lang w:val="en-AU"/>
    </w:rPr>
  </w:style>
  <w:style w:type="paragraph" w:customStyle="1" w:styleId="AHPRANumberedlistlevel2">
    <w:name w:val="AHPRA Numbered list level 2"/>
    <w:basedOn w:val="AHPRANumberedlistlevel1"/>
    <w:rsid w:val="00A3082E"/>
    <w:pPr>
      <w:numPr>
        <w:ilvl w:val="1"/>
      </w:numPr>
    </w:pPr>
  </w:style>
  <w:style w:type="paragraph" w:customStyle="1" w:styleId="AHPRANumberedsubheadinglevel1">
    <w:name w:val="AHPRA Numbered subheading level 1"/>
    <w:basedOn w:val="AHPRASubheading"/>
    <w:next w:val="AHPRAbody"/>
    <w:rsid w:val="00A3082E"/>
    <w:pPr>
      <w:numPr>
        <w:numId w:val="12"/>
      </w:numPr>
    </w:pPr>
    <w:rPr>
      <w:color w:val="007DC3"/>
      <w:lang w:val="en-AU"/>
    </w:rPr>
  </w:style>
  <w:style w:type="paragraph" w:customStyle="1" w:styleId="AHPRANumberedlistlevel2withspace">
    <w:name w:val="AHPRA Numbered list level 2 with space"/>
    <w:basedOn w:val="AHPRANumberedlistlevel2"/>
    <w:next w:val="AHPRAbody"/>
    <w:rsid w:val="00A3082E"/>
    <w:pPr>
      <w:spacing w:after="240"/>
    </w:pPr>
  </w:style>
  <w:style w:type="paragraph" w:customStyle="1" w:styleId="AHPRAtableheading">
    <w:name w:val="AHPRA table heading"/>
    <w:basedOn w:val="Normal"/>
    <w:rsid w:val="00A3082E"/>
    <w:pPr>
      <w:spacing w:before="120" w:after="120"/>
      <w:jc w:val="center"/>
    </w:pPr>
    <w:rPr>
      <w:rFonts w:ascii="Arial" w:hAnsi="Arial"/>
      <w:b/>
      <w:sz w:val="20"/>
      <w:lang w:val="en-AU"/>
    </w:rPr>
  </w:style>
  <w:style w:type="paragraph" w:customStyle="1" w:styleId="AHPRABulletlevel1last">
    <w:name w:val="AHPRA Bullet level 1 last"/>
    <w:basedOn w:val="AHPRABulletlevel1"/>
    <w:next w:val="Normal"/>
    <w:rsid w:val="00A3082E"/>
    <w:pPr>
      <w:numPr>
        <w:numId w:val="2"/>
      </w:numPr>
      <w:spacing w:after="200"/>
    </w:pPr>
    <w:rPr>
      <w:lang w:val="en-AU"/>
    </w:rPr>
  </w:style>
  <w:style w:type="paragraph" w:customStyle="1" w:styleId="AHPRANumberedlistlevel1withspace">
    <w:name w:val="AHPRA Numbered list level 1 with space"/>
    <w:basedOn w:val="AHPRANumberedlistlevel1"/>
    <w:next w:val="AHPRAbody"/>
    <w:rsid w:val="00A3082E"/>
    <w:pPr>
      <w:spacing w:after="200"/>
    </w:pPr>
  </w:style>
  <w:style w:type="paragraph" w:customStyle="1" w:styleId="AHPRAfooter">
    <w:name w:val="AHPRA footer"/>
    <w:basedOn w:val="FootnoteText"/>
    <w:rsid w:val="00A3082E"/>
    <w:pPr>
      <w:spacing w:after="0"/>
    </w:pPr>
    <w:rPr>
      <w:rFonts w:ascii="Arial" w:hAnsi="Arial" w:cs="Arial"/>
      <w:color w:val="5F6062"/>
      <w:sz w:val="18"/>
      <w:lang w:val="en-AU"/>
    </w:rPr>
  </w:style>
  <w:style w:type="character" w:styleId="IntenseEmphasis">
    <w:name w:val="Intense Emphasis"/>
    <w:aliases w:val="AHPRA- Footer"/>
    <w:uiPriority w:val="1"/>
    <w:unhideWhenUsed/>
    <w:qFormat/>
    <w:rsid w:val="00A3082E"/>
    <w:rPr>
      <w:rFonts w:ascii="Arial" w:hAnsi="Arial" w:cs="Arial"/>
      <w:sz w:val="16"/>
    </w:rPr>
  </w:style>
  <w:style w:type="numbering" w:customStyle="1" w:styleId="AHPRANumberedlist">
    <w:name w:val="AHPRA Numbered list"/>
    <w:uiPriority w:val="99"/>
    <w:rsid w:val="00A3082E"/>
    <w:pPr>
      <w:numPr>
        <w:numId w:val="10"/>
      </w:numPr>
    </w:pPr>
  </w:style>
  <w:style w:type="numbering" w:customStyle="1" w:styleId="AHPRANumberedheadinglist">
    <w:name w:val="AHPRA Numbered heading list"/>
    <w:uiPriority w:val="99"/>
    <w:rsid w:val="00A3082E"/>
    <w:pPr>
      <w:numPr>
        <w:numId w:val="11"/>
      </w:numPr>
    </w:pPr>
  </w:style>
  <w:style w:type="paragraph" w:customStyle="1" w:styleId="AHPRANumberedlistlevel3withspace">
    <w:name w:val="AHPRA Numbered list level 3 with space"/>
    <w:basedOn w:val="AHPRANumberedlistlevel3"/>
    <w:next w:val="AHPRAbody"/>
    <w:rsid w:val="00A3082E"/>
    <w:pPr>
      <w:spacing w:after="200"/>
    </w:pPr>
  </w:style>
  <w:style w:type="paragraph" w:customStyle="1" w:styleId="StyleAHPRASubheadingNotBold">
    <w:name w:val="Style AHPRA Subheading + Not Bold"/>
    <w:basedOn w:val="AHPRASubheading"/>
    <w:uiPriority w:val="1"/>
    <w:semiHidden/>
    <w:unhideWhenUsed/>
    <w:rsid w:val="00A3082E"/>
    <w:rPr>
      <w:b w:val="0"/>
      <w:color w:val="007DC3"/>
      <w:lang w:val="en-AU"/>
    </w:rPr>
  </w:style>
  <w:style w:type="paragraph" w:customStyle="1" w:styleId="AHPRABulletlevel2last">
    <w:name w:val="AHPRA Bullet level 2 last"/>
    <w:basedOn w:val="AHPRABulletlevel2"/>
    <w:next w:val="AHPRAbody"/>
    <w:rsid w:val="00A3082E"/>
    <w:pPr>
      <w:spacing w:after="200"/>
      <w:ind w:left="738" w:hanging="369"/>
    </w:pPr>
    <w:rPr>
      <w:lang w:val="en-AU"/>
    </w:rPr>
  </w:style>
  <w:style w:type="paragraph" w:customStyle="1" w:styleId="AHPRABulletlevel3last">
    <w:name w:val="AHPRA Bullet level 3 last"/>
    <w:basedOn w:val="AHPRABulletlevel3"/>
    <w:next w:val="AHPRAbody"/>
    <w:rsid w:val="00A3082E"/>
    <w:pPr>
      <w:numPr>
        <w:numId w:val="1"/>
      </w:numPr>
      <w:spacing w:after="200"/>
      <w:ind w:left="1106" w:hanging="369"/>
    </w:pPr>
    <w:rPr>
      <w:lang w:val="en-AU"/>
    </w:rPr>
  </w:style>
  <w:style w:type="paragraph" w:customStyle="1" w:styleId="AHPRAfirstpagefooter">
    <w:name w:val="AHPRA first page footer"/>
    <w:basedOn w:val="AHPRAfooter"/>
    <w:rsid w:val="00A3082E"/>
    <w:pPr>
      <w:jc w:val="center"/>
    </w:pPr>
    <w:rPr>
      <w:b/>
    </w:rPr>
  </w:style>
  <w:style w:type="paragraph" w:customStyle="1" w:styleId="AHPRANumberedlistlevel1">
    <w:name w:val="AHPRA Numbered list level 1"/>
    <w:basedOn w:val="AHPRABulletlevel1"/>
    <w:rsid w:val="00A3082E"/>
    <w:pPr>
      <w:numPr>
        <w:numId w:val="13"/>
      </w:numPr>
    </w:pPr>
    <w:rPr>
      <w:lang w:val="en-AU"/>
    </w:rPr>
  </w:style>
  <w:style w:type="paragraph" w:customStyle="1" w:styleId="AHPRANumberedlistlevel3">
    <w:name w:val="AHPRA Numbered list level 3"/>
    <w:basedOn w:val="AHPRANumberedlistlevel1"/>
    <w:rsid w:val="00A3082E"/>
    <w:pPr>
      <w:numPr>
        <w:ilvl w:val="2"/>
      </w:numPr>
    </w:pPr>
  </w:style>
  <w:style w:type="paragraph" w:customStyle="1" w:styleId="AHPRANumberedsubheadinglevel2">
    <w:name w:val="AHPRA Numbered subheading level 2"/>
    <w:basedOn w:val="AHPRANumberedsubheadinglevel1"/>
    <w:next w:val="AHPRAbody"/>
    <w:rsid w:val="00A3082E"/>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A3082E"/>
    <w:pPr>
      <w:numPr>
        <w:ilvl w:val="2"/>
      </w:numPr>
    </w:pPr>
    <w:rPr>
      <w:b w:val="0"/>
      <w:color w:val="007DC3"/>
    </w:rPr>
  </w:style>
  <w:style w:type="paragraph" w:customStyle="1" w:styleId="AHPRAtablebullets">
    <w:name w:val="AHPRA table bullets"/>
    <w:basedOn w:val="AHPRABulletlevel1"/>
    <w:rsid w:val="00A3082E"/>
    <w:pPr>
      <w:numPr>
        <w:numId w:val="0"/>
      </w:numPr>
      <w:tabs>
        <w:tab w:val="num" w:pos="360"/>
      </w:tabs>
      <w:ind w:left="360" w:hanging="360"/>
    </w:pPr>
    <w:rPr>
      <w:lang w:val="en-AU"/>
    </w:rPr>
  </w:style>
  <w:style w:type="character" w:customStyle="1" w:styleId="AHPRAbodyChar">
    <w:name w:val="AHPRA body Char"/>
    <w:basedOn w:val="DefaultParagraphFont"/>
    <w:link w:val="AHPRAbody"/>
    <w:rsid w:val="00A3082E"/>
    <w:rPr>
      <w:rFonts w:eastAsia="Cambria" w:cs="Arial"/>
      <w:sz w:val="20"/>
      <w:szCs w:val="24"/>
    </w:rPr>
  </w:style>
  <w:style w:type="character" w:customStyle="1" w:styleId="AHPRAbodyboldChar">
    <w:name w:val="AHPRA body bold Char"/>
    <w:basedOn w:val="AHPRAbodyChar"/>
    <w:rsid w:val="00A3082E"/>
    <w:rPr>
      <w:rFonts w:eastAsia="Cambria" w:cs="Arial"/>
      <w:b/>
      <w:sz w:val="20"/>
      <w:szCs w:val="24"/>
    </w:rPr>
  </w:style>
  <w:style w:type="paragraph" w:styleId="TOCHeading">
    <w:name w:val="TOC Heading"/>
    <w:basedOn w:val="AHPRADocumentsubheading"/>
    <w:next w:val="AHPRAbody"/>
    <w:uiPriority w:val="39"/>
    <w:unhideWhenUsed/>
    <w:qFormat/>
    <w:rsid w:val="00A3082E"/>
    <w:pPr>
      <w:keepLines/>
      <w:spacing w:before="480" w:after="0" w:line="276" w:lineRule="auto"/>
      <w:outlineLvl w:val="9"/>
    </w:pPr>
    <w:rPr>
      <w:color w:val="5F6062"/>
      <w:szCs w:val="28"/>
      <w:lang w:val="en-AU"/>
    </w:rPr>
  </w:style>
  <w:style w:type="character" w:customStyle="1" w:styleId="AHPRAbodyitalicsChar">
    <w:name w:val="AHPRA body italics Char"/>
    <w:basedOn w:val="AHPRAbodyboldChar"/>
    <w:rsid w:val="00A3082E"/>
    <w:rPr>
      <w:rFonts w:eastAsia="Cambria" w:cs="Arial"/>
      <w:b/>
      <w:i/>
      <w:sz w:val="20"/>
      <w:szCs w:val="24"/>
    </w:rPr>
  </w:style>
  <w:style w:type="character" w:customStyle="1" w:styleId="AHPRAbodyunderlineChar">
    <w:name w:val="AHPRA body underline Char"/>
    <w:basedOn w:val="AHPRAbodyitalicsChar"/>
    <w:rsid w:val="00A3082E"/>
    <w:rPr>
      <w:rFonts w:eastAsia="Cambria" w:cs="Arial"/>
      <w:b/>
      <w:i/>
      <w:sz w:val="20"/>
      <w:szCs w:val="24"/>
      <w:u w:val="single"/>
    </w:rPr>
  </w:style>
  <w:style w:type="paragraph" w:styleId="DocumentMap">
    <w:name w:val="Document Map"/>
    <w:basedOn w:val="Normal"/>
    <w:link w:val="DocumentMapChar"/>
    <w:unhideWhenUsed/>
    <w:rsid w:val="00A3082E"/>
    <w:pPr>
      <w:spacing w:after="0"/>
    </w:pPr>
    <w:rPr>
      <w:rFonts w:ascii="Tahoma" w:hAnsi="Tahoma" w:cs="Tahoma"/>
      <w:sz w:val="16"/>
      <w:szCs w:val="16"/>
      <w:lang w:val="en-AU"/>
    </w:rPr>
  </w:style>
  <w:style w:type="character" w:customStyle="1" w:styleId="DocumentMapChar">
    <w:name w:val="Document Map Char"/>
    <w:basedOn w:val="DefaultParagraphFont"/>
    <w:link w:val="DocumentMap"/>
    <w:rsid w:val="00A3082E"/>
    <w:rPr>
      <w:rFonts w:ascii="Tahoma" w:eastAsia="Cambria" w:hAnsi="Tahoma" w:cs="Tahoma"/>
      <w:sz w:val="16"/>
      <w:szCs w:val="16"/>
    </w:rPr>
  </w:style>
  <w:style w:type="character" w:styleId="CommentReference">
    <w:name w:val="annotation reference"/>
    <w:basedOn w:val="DefaultParagraphFont"/>
    <w:uiPriority w:val="99"/>
    <w:unhideWhenUsed/>
    <w:rsid w:val="00A3082E"/>
    <w:rPr>
      <w:sz w:val="16"/>
      <w:szCs w:val="16"/>
    </w:rPr>
  </w:style>
  <w:style w:type="paragraph" w:styleId="CommentText">
    <w:name w:val="annotation text"/>
    <w:basedOn w:val="Normal"/>
    <w:link w:val="CommentTextChar"/>
    <w:uiPriority w:val="99"/>
    <w:unhideWhenUsed/>
    <w:rsid w:val="00A3082E"/>
    <w:rPr>
      <w:rFonts w:ascii="Arial" w:hAnsi="Arial"/>
      <w:sz w:val="20"/>
      <w:szCs w:val="20"/>
      <w:lang w:val="en-AU"/>
    </w:rPr>
  </w:style>
  <w:style w:type="character" w:customStyle="1" w:styleId="CommentTextChar">
    <w:name w:val="Comment Text Char"/>
    <w:basedOn w:val="DefaultParagraphFont"/>
    <w:link w:val="CommentText"/>
    <w:uiPriority w:val="99"/>
    <w:rsid w:val="00A3082E"/>
    <w:rPr>
      <w:rFonts w:eastAsia="Cambria" w:cs="Times New Roman"/>
      <w:sz w:val="20"/>
      <w:szCs w:val="20"/>
    </w:rPr>
  </w:style>
  <w:style w:type="paragraph" w:styleId="CommentSubject">
    <w:name w:val="annotation subject"/>
    <w:basedOn w:val="CommentText"/>
    <w:next w:val="CommentText"/>
    <w:link w:val="CommentSubjectChar"/>
    <w:uiPriority w:val="1"/>
    <w:unhideWhenUsed/>
    <w:rsid w:val="00A3082E"/>
    <w:rPr>
      <w:b/>
      <w:bCs/>
    </w:rPr>
  </w:style>
  <w:style w:type="character" w:customStyle="1" w:styleId="CommentSubjectChar">
    <w:name w:val="Comment Subject Char"/>
    <w:basedOn w:val="CommentTextChar"/>
    <w:link w:val="CommentSubject"/>
    <w:uiPriority w:val="1"/>
    <w:rsid w:val="00A3082E"/>
    <w:rPr>
      <w:rFonts w:eastAsia="Cambria" w:cs="Times New Roman"/>
      <w:b/>
      <w:bCs/>
      <w:sz w:val="20"/>
      <w:szCs w:val="20"/>
    </w:rPr>
  </w:style>
  <w:style w:type="character" w:styleId="FollowedHyperlink">
    <w:name w:val="FollowedHyperlink"/>
    <w:basedOn w:val="DefaultParagraphFont"/>
    <w:uiPriority w:val="1"/>
    <w:unhideWhenUsed/>
    <w:rsid w:val="00A3082E"/>
    <w:rPr>
      <w:color w:val="800080" w:themeColor="followedHyperlink"/>
      <w:u w:val="single"/>
    </w:rPr>
  </w:style>
  <w:style w:type="paragraph" w:styleId="ListParagraph">
    <w:name w:val="List Paragraph"/>
    <w:basedOn w:val="Normal"/>
    <w:link w:val="ListParagraphChar"/>
    <w:uiPriority w:val="34"/>
    <w:unhideWhenUsed/>
    <w:qFormat/>
    <w:rsid w:val="00A3082E"/>
    <w:pPr>
      <w:ind w:left="720"/>
      <w:contextualSpacing/>
    </w:pPr>
    <w:rPr>
      <w:rFonts w:ascii="Arial" w:hAnsi="Arial"/>
      <w:lang w:val="en-AU"/>
    </w:rPr>
  </w:style>
  <w:style w:type="character" w:styleId="Emphasis">
    <w:name w:val="Emphasis"/>
    <w:basedOn w:val="DefaultParagraphFont"/>
    <w:uiPriority w:val="20"/>
    <w:qFormat/>
    <w:rsid w:val="00A3082E"/>
    <w:rPr>
      <w:i/>
      <w:iCs/>
    </w:rPr>
  </w:style>
  <w:style w:type="paragraph" w:styleId="EndnoteText">
    <w:name w:val="endnote text"/>
    <w:basedOn w:val="Normal"/>
    <w:link w:val="EndnoteTextChar"/>
    <w:unhideWhenUsed/>
    <w:rsid w:val="00A3082E"/>
    <w:pPr>
      <w:spacing w:after="0"/>
    </w:pPr>
    <w:rPr>
      <w:rFonts w:ascii="Arial" w:hAnsi="Arial"/>
      <w:sz w:val="20"/>
      <w:szCs w:val="20"/>
      <w:lang w:val="en-AU"/>
    </w:rPr>
  </w:style>
  <w:style w:type="character" w:customStyle="1" w:styleId="EndnoteTextChar">
    <w:name w:val="Endnote Text Char"/>
    <w:basedOn w:val="DefaultParagraphFont"/>
    <w:link w:val="EndnoteText"/>
    <w:rsid w:val="00A3082E"/>
    <w:rPr>
      <w:rFonts w:eastAsia="Cambria" w:cs="Times New Roman"/>
      <w:sz w:val="20"/>
      <w:szCs w:val="20"/>
    </w:rPr>
  </w:style>
  <w:style w:type="character" w:styleId="EndnoteReference">
    <w:name w:val="endnote reference"/>
    <w:basedOn w:val="DefaultParagraphFont"/>
    <w:uiPriority w:val="1"/>
    <w:unhideWhenUsed/>
    <w:rsid w:val="00A3082E"/>
    <w:rPr>
      <w:vertAlign w:val="superscript"/>
    </w:rPr>
  </w:style>
  <w:style w:type="character" w:customStyle="1" w:styleId="dnindex1">
    <w:name w:val="dnindex1"/>
    <w:basedOn w:val="DefaultParagraphFont"/>
    <w:rsid w:val="00A3082E"/>
    <w:rPr>
      <w:b/>
      <w:bCs/>
      <w:vanish w:val="0"/>
      <w:webHidden w:val="0"/>
      <w:color w:val="7B7B7B"/>
      <w:specVanish w:val="0"/>
    </w:rPr>
  </w:style>
  <w:style w:type="paragraph" w:styleId="PlainText">
    <w:name w:val="Plain Text"/>
    <w:basedOn w:val="Normal"/>
    <w:link w:val="PlainTextChar"/>
    <w:uiPriority w:val="99"/>
    <w:unhideWhenUsed/>
    <w:rsid w:val="00A3082E"/>
    <w:pPr>
      <w:spacing w:after="0"/>
    </w:pPr>
    <w:rPr>
      <w:rFonts w:ascii="Consolas" w:eastAsia="Calibri" w:hAnsi="Consolas"/>
      <w:sz w:val="21"/>
      <w:szCs w:val="21"/>
      <w:lang w:val="en-AU"/>
    </w:rPr>
  </w:style>
  <w:style w:type="character" w:customStyle="1" w:styleId="PlainTextChar">
    <w:name w:val="Plain Text Char"/>
    <w:basedOn w:val="DefaultParagraphFont"/>
    <w:link w:val="PlainText"/>
    <w:uiPriority w:val="99"/>
    <w:rsid w:val="00A3082E"/>
    <w:rPr>
      <w:rFonts w:ascii="Consolas" w:eastAsia="Calibri" w:hAnsi="Consolas" w:cs="Times New Roman"/>
      <w:sz w:val="21"/>
      <w:szCs w:val="21"/>
    </w:rPr>
  </w:style>
  <w:style w:type="paragraph" w:styleId="NoSpacing">
    <w:name w:val="No Spacing"/>
    <w:uiPriority w:val="1"/>
    <w:qFormat/>
    <w:rsid w:val="00A3082E"/>
    <w:pPr>
      <w:spacing w:after="0" w:line="240" w:lineRule="auto"/>
    </w:pPr>
    <w:rPr>
      <w:rFonts w:ascii="Times New Roman" w:eastAsia="Times New Roman" w:hAnsi="Times New Roman" w:cs="Times New Roman"/>
      <w:sz w:val="24"/>
      <w:szCs w:val="24"/>
      <w:lang w:eastAsia="en-AU"/>
    </w:rPr>
  </w:style>
  <w:style w:type="paragraph" w:styleId="Revision">
    <w:name w:val="Revision"/>
    <w:hidden/>
    <w:uiPriority w:val="99"/>
    <w:rsid w:val="00A3082E"/>
    <w:pPr>
      <w:spacing w:after="0" w:line="240" w:lineRule="auto"/>
    </w:pPr>
    <w:rPr>
      <w:rFonts w:eastAsia="Cambria" w:cs="Times New Roman"/>
      <w:sz w:val="24"/>
      <w:szCs w:val="24"/>
    </w:rPr>
  </w:style>
  <w:style w:type="paragraph" w:customStyle="1" w:styleId="Default">
    <w:name w:val="Default"/>
    <w:rsid w:val="00A3082E"/>
    <w:pPr>
      <w:autoSpaceDE w:val="0"/>
      <w:autoSpaceDN w:val="0"/>
      <w:adjustRightInd w:val="0"/>
      <w:spacing w:after="0" w:line="240" w:lineRule="auto"/>
    </w:pPr>
    <w:rPr>
      <w:rFonts w:eastAsia="Cambria" w:cs="Arial"/>
      <w:color w:val="000000"/>
      <w:sz w:val="24"/>
      <w:szCs w:val="24"/>
    </w:rPr>
  </w:style>
  <w:style w:type="paragraph" w:styleId="NormalWeb">
    <w:name w:val="Normal (Web)"/>
    <w:basedOn w:val="Normal"/>
    <w:uiPriority w:val="99"/>
    <w:unhideWhenUsed/>
    <w:rsid w:val="00A3082E"/>
    <w:pPr>
      <w:spacing w:after="240" w:line="336" w:lineRule="atLeast"/>
    </w:pPr>
    <w:rPr>
      <w:rFonts w:ascii="Times New Roman" w:eastAsia="Times New Roman" w:hAnsi="Times New Roman"/>
      <w:color w:val="000000"/>
      <w:sz w:val="26"/>
      <w:szCs w:val="26"/>
      <w:lang w:val="en-AU" w:eastAsia="en-AU"/>
    </w:rPr>
  </w:style>
  <w:style w:type="paragraph" w:customStyle="1" w:styleId="AHPRASubhead">
    <w:name w:val="AHPRA Subhead"/>
    <w:basedOn w:val="Normal"/>
    <w:qFormat/>
    <w:rsid w:val="00A3082E"/>
    <w:rPr>
      <w:rFonts w:ascii="Arial" w:hAnsi="Arial"/>
      <w:b/>
      <w:color w:val="008EC4"/>
      <w:sz w:val="20"/>
    </w:rPr>
  </w:style>
  <w:style w:type="character" w:customStyle="1" w:styleId="ListParagraphChar">
    <w:name w:val="List Paragraph Char"/>
    <w:link w:val="ListParagraph"/>
    <w:uiPriority w:val="34"/>
    <w:locked/>
    <w:rsid w:val="00A3082E"/>
    <w:rPr>
      <w:rFonts w:eastAsia="Cambria" w:cs="Times New Roman"/>
      <w:sz w:val="24"/>
      <w:szCs w:val="24"/>
    </w:rPr>
  </w:style>
  <w:style w:type="character" w:customStyle="1" w:styleId="definition">
    <w:name w:val="definition"/>
    <w:basedOn w:val="DefaultParagraphFont"/>
    <w:rsid w:val="00A3082E"/>
  </w:style>
  <w:style w:type="table" w:customStyle="1" w:styleId="MediumShading2-Accent11">
    <w:name w:val="Medium Shading 2 - Accent 11"/>
    <w:basedOn w:val="TableNormal"/>
    <w:uiPriority w:val="64"/>
    <w:rsid w:val="00A3082E"/>
    <w:pPr>
      <w:spacing w:after="0" w:line="240" w:lineRule="auto"/>
    </w:pPr>
    <w:rPr>
      <w:rFonts w:asciiTheme="minorHAnsi" w:hAnsi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
    <w:name w:val="Body Text"/>
    <w:basedOn w:val="Normal"/>
    <w:link w:val="BodyTextChar"/>
    <w:rsid w:val="00A3082E"/>
    <w:pPr>
      <w:widowControl w:val="0"/>
      <w:tabs>
        <w:tab w:val="left" w:pos="-720"/>
      </w:tabs>
      <w:suppressAutoHyphens/>
      <w:spacing w:after="160" w:line="280" w:lineRule="exact"/>
    </w:pPr>
    <w:rPr>
      <w:rFonts w:ascii="Times New Roman" w:eastAsia="Times New Roman" w:hAnsi="Times New Roman"/>
      <w:snapToGrid w:val="0"/>
      <w:spacing w:val="-3"/>
      <w:szCs w:val="20"/>
      <w:lang w:val="en-AU"/>
    </w:rPr>
  </w:style>
  <w:style w:type="character" w:customStyle="1" w:styleId="BodyTextChar">
    <w:name w:val="Body Text Char"/>
    <w:basedOn w:val="DefaultParagraphFont"/>
    <w:link w:val="BodyText"/>
    <w:rsid w:val="00A3082E"/>
    <w:rPr>
      <w:rFonts w:ascii="Times New Roman" w:eastAsia="Times New Roman" w:hAnsi="Times New Roman" w:cs="Times New Roman"/>
      <w:snapToGrid w:val="0"/>
      <w:spacing w:val="-3"/>
      <w:sz w:val="24"/>
      <w:szCs w:val="20"/>
    </w:rPr>
  </w:style>
  <w:style w:type="paragraph" w:customStyle="1" w:styleId="AIKLtext">
    <w:name w:val="AIKL text"/>
    <w:basedOn w:val="Normal"/>
    <w:rsid w:val="00A3082E"/>
    <w:pPr>
      <w:spacing w:after="120"/>
    </w:pPr>
    <w:rPr>
      <w:rFonts w:ascii="Garamond" w:eastAsia="Times New Roman" w:hAnsi="Garamond"/>
      <w:sz w:val="22"/>
      <w:szCs w:val="20"/>
      <w:lang w:val="en-AU"/>
    </w:rPr>
  </w:style>
  <w:style w:type="paragraph" w:customStyle="1" w:styleId="AIKLquote">
    <w:name w:val="AIKL quote"/>
    <w:basedOn w:val="AIKLtext"/>
    <w:rsid w:val="00A3082E"/>
    <w:pPr>
      <w:ind w:left="567" w:right="567"/>
      <w:jc w:val="both"/>
    </w:pPr>
    <w:rPr>
      <w:sz w:val="19"/>
      <w:lang w:val="en-US"/>
    </w:rPr>
  </w:style>
  <w:style w:type="paragraph" w:customStyle="1" w:styleId="AIKLbulletslevel1">
    <w:name w:val="AIKL bullets level 1"/>
    <w:basedOn w:val="AIKLtext"/>
    <w:rsid w:val="00A3082E"/>
    <w:pPr>
      <w:numPr>
        <w:numId w:val="15"/>
      </w:numPr>
    </w:pPr>
    <w:rPr>
      <w:lang w:val="en-US"/>
    </w:rPr>
  </w:style>
  <w:style w:type="paragraph" w:customStyle="1" w:styleId="Headingspecial4">
    <w:name w:val="Heading special 4"/>
    <w:rsid w:val="00A3082E"/>
    <w:pPr>
      <w:spacing w:after="0" w:line="240" w:lineRule="auto"/>
    </w:pPr>
    <w:rPr>
      <w:rFonts w:eastAsia="Times New Roman" w:cs="Times New Roman"/>
      <w:noProof/>
      <w:sz w:val="24"/>
      <w:szCs w:val="20"/>
      <w:lang w:val="en-US"/>
    </w:rPr>
  </w:style>
  <w:style w:type="paragraph" w:styleId="BlockText">
    <w:name w:val="Block Text"/>
    <w:basedOn w:val="Normal"/>
    <w:rsid w:val="00A3082E"/>
    <w:pPr>
      <w:widowControl w:val="0"/>
      <w:tabs>
        <w:tab w:val="center" w:pos="4513"/>
      </w:tabs>
      <w:suppressAutoHyphens/>
      <w:spacing w:after="0"/>
      <w:ind w:left="1134" w:right="1700"/>
    </w:pPr>
    <w:rPr>
      <w:rFonts w:ascii="Times New Roman" w:eastAsia="Times New Roman" w:hAnsi="Times New Roman"/>
      <w:b/>
      <w:i/>
      <w:snapToGrid w:val="0"/>
      <w:spacing w:val="-3"/>
      <w:szCs w:val="20"/>
      <w:lang w:val="en-AU"/>
    </w:rPr>
  </w:style>
  <w:style w:type="character" w:styleId="LineNumber">
    <w:name w:val="line number"/>
    <w:basedOn w:val="DefaultParagraphFont"/>
    <w:rsid w:val="00A3082E"/>
  </w:style>
  <w:style w:type="character" w:styleId="PageNumber">
    <w:name w:val="page number"/>
    <w:basedOn w:val="DefaultParagraphFont"/>
    <w:rsid w:val="00A3082E"/>
  </w:style>
  <w:style w:type="paragraph" w:customStyle="1" w:styleId="BodyText-roundbullets">
    <w:name w:val="Body Text - round bullets"/>
    <w:basedOn w:val="BodyText"/>
    <w:rsid w:val="00A3082E"/>
    <w:pPr>
      <w:numPr>
        <w:numId w:val="16"/>
      </w:numPr>
    </w:pPr>
  </w:style>
  <w:style w:type="paragraph" w:customStyle="1" w:styleId="BodyText1">
    <w:name w:val="Body Text 1"/>
    <w:basedOn w:val="BodyText"/>
    <w:rsid w:val="00A3082E"/>
    <w:pPr>
      <w:widowControl/>
      <w:tabs>
        <w:tab w:val="clear" w:pos="-720"/>
      </w:tabs>
      <w:suppressAutoHyphens w:val="0"/>
      <w:spacing w:after="120" w:line="240" w:lineRule="auto"/>
    </w:pPr>
    <w:rPr>
      <w:snapToGrid/>
      <w:spacing w:val="0"/>
      <w:sz w:val="20"/>
    </w:rPr>
  </w:style>
  <w:style w:type="paragraph" w:styleId="Caption">
    <w:name w:val="caption"/>
    <w:basedOn w:val="Normal"/>
    <w:next w:val="Normal"/>
    <w:qFormat/>
    <w:rsid w:val="00A3082E"/>
    <w:pPr>
      <w:spacing w:before="120" w:after="120"/>
    </w:pPr>
    <w:rPr>
      <w:rFonts w:ascii="Times New Roman" w:eastAsia="Times New Roman" w:hAnsi="Times New Roman"/>
      <w:b/>
      <w:sz w:val="20"/>
      <w:szCs w:val="20"/>
      <w:lang w:val="en-AU"/>
    </w:rPr>
  </w:style>
  <w:style w:type="paragraph" w:styleId="BodyTextIndent">
    <w:name w:val="Body Text Indent"/>
    <w:basedOn w:val="Normal"/>
    <w:link w:val="BodyTextIndentChar"/>
    <w:rsid w:val="00A3082E"/>
    <w:pPr>
      <w:spacing w:after="120"/>
      <w:ind w:left="283"/>
    </w:pPr>
    <w:rPr>
      <w:rFonts w:ascii="Times New Roman" w:eastAsia="Times New Roman" w:hAnsi="Times New Roman"/>
      <w:sz w:val="20"/>
      <w:szCs w:val="20"/>
      <w:lang w:val="en-AU"/>
    </w:rPr>
  </w:style>
  <w:style w:type="character" w:customStyle="1" w:styleId="BodyTextIndentChar">
    <w:name w:val="Body Text Indent Char"/>
    <w:basedOn w:val="DefaultParagraphFont"/>
    <w:link w:val="BodyTextIndent"/>
    <w:rsid w:val="00A3082E"/>
    <w:rPr>
      <w:rFonts w:ascii="Times New Roman" w:eastAsia="Times New Roman" w:hAnsi="Times New Roman" w:cs="Times New Roman"/>
      <w:sz w:val="20"/>
      <w:szCs w:val="20"/>
    </w:rPr>
  </w:style>
  <w:style w:type="paragraph" w:styleId="Title">
    <w:name w:val="Title"/>
    <w:basedOn w:val="Normal"/>
    <w:link w:val="TitleChar"/>
    <w:qFormat/>
    <w:rsid w:val="00A3082E"/>
    <w:pPr>
      <w:widowControl w:val="0"/>
      <w:spacing w:after="0"/>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A3082E"/>
    <w:rPr>
      <w:rFonts w:ascii="Times New Roman" w:eastAsia="Times New Roman" w:hAnsi="Times New Roman" w:cs="Times New Roman"/>
      <w:b/>
      <w:sz w:val="20"/>
      <w:szCs w:val="20"/>
    </w:rPr>
  </w:style>
  <w:style w:type="paragraph" w:customStyle="1" w:styleId="ROV1">
    <w:name w:val="ROV1"/>
    <w:basedOn w:val="Normal"/>
    <w:rsid w:val="00A3082E"/>
    <w:pPr>
      <w:numPr>
        <w:numId w:val="17"/>
      </w:numPr>
      <w:spacing w:after="240"/>
    </w:pPr>
    <w:rPr>
      <w:rFonts w:ascii="Times New Roman" w:eastAsia="Times New Roman" w:hAnsi="Times New Roman"/>
      <w:sz w:val="20"/>
      <w:szCs w:val="20"/>
      <w:lang w:val="en-AU"/>
    </w:rPr>
  </w:style>
  <w:style w:type="paragraph" w:customStyle="1" w:styleId="StyleHeading3Left">
    <w:name w:val="Style Heading 3 + Left"/>
    <w:basedOn w:val="Heading3"/>
    <w:rsid w:val="00A3082E"/>
    <w:pPr>
      <w:widowControl w:val="0"/>
      <w:suppressAutoHyphens/>
      <w:spacing w:before="0" w:after="240"/>
    </w:pPr>
    <w:rPr>
      <w:rFonts w:ascii="Times New Roman" w:eastAsia="Times New Roman" w:hAnsi="Times New Roman" w:cs="Times New Roman"/>
      <w:snapToGrid w:val="0"/>
      <w:sz w:val="22"/>
      <w:szCs w:val="22"/>
      <w:lang w:val="en-AU"/>
    </w:rPr>
  </w:style>
  <w:style w:type="paragraph" w:customStyle="1" w:styleId="StyleHeading3LeftBefore0pt">
    <w:name w:val="Style Heading 3 + Left Before:  0 pt"/>
    <w:basedOn w:val="Heading3"/>
    <w:rsid w:val="00A3082E"/>
    <w:pPr>
      <w:widowControl w:val="0"/>
      <w:suppressAutoHyphens/>
      <w:spacing w:before="0" w:after="240"/>
    </w:pPr>
    <w:rPr>
      <w:rFonts w:ascii="Times New Roman" w:eastAsia="Times New Roman" w:hAnsi="Times New Roman" w:cs="Times New Roman"/>
      <w:snapToGrid w:val="0"/>
      <w:sz w:val="22"/>
      <w:szCs w:val="22"/>
      <w:lang w:val="en-AU"/>
    </w:rPr>
  </w:style>
  <w:style w:type="paragraph" w:customStyle="1" w:styleId="StyleHeading4Before6pt">
    <w:name w:val="Style Heading 4 + Before:  6 pt"/>
    <w:basedOn w:val="Heading4"/>
    <w:rsid w:val="00A3082E"/>
    <w:pPr>
      <w:spacing w:before="120"/>
    </w:pPr>
    <w:rPr>
      <w:bCs/>
      <w:iCs/>
      <w:sz w:val="22"/>
    </w:rPr>
  </w:style>
  <w:style w:type="paragraph" w:customStyle="1" w:styleId="StyleHeading3CenteredBefore0ptAfter12pt">
    <w:name w:val="Style Heading 3 + Centered Before:  0 pt After:  12 pt"/>
    <w:basedOn w:val="Heading3"/>
    <w:rsid w:val="00A3082E"/>
    <w:pPr>
      <w:widowControl w:val="0"/>
      <w:suppressAutoHyphens/>
      <w:spacing w:before="0" w:after="240"/>
      <w:jc w:val="center"/>
    </w:pPr>
    <w:rPr>
      <w:rFonts w:ascii="Times New Roman" w:eastAsia="Times New Roman" w:hAnsi="Times New Roman" w:cs="Times New Roman"/>
      <w:snapToGrid w:val="0"/>
      <w:sz w:val="22"/>
      <w:szCs w:val="22"/>
      <w:lang w:val="en-AU"/>
    </w:rPr>
  </w:style>
  <w:style w:type="paragraph" w:customStyle="1" w:styleId="StyleHeading3CenteredAfter12pt">
    <w:name w:val="Style Heading 3 + Centered After:  12 pt"/>
    <w:basedOn w:val="Heading3"/>
    <w:rsid w:val="00A3082E"/>
    <w:pPr>
      <w:widowControl w:val="0"/>
      <w:suppressAutoHyphens/>
      <w:spacing w:before="0" w:after="240"/>
      <w:jc w:val="center"/>
    </w:pPr>
    <w:rPr>
      <w:rFonts w:ascii="Times New Roman" w:eastAsia="Times New Roman" w:hAnsi="Times New Roman" w:cs="Times New Roman"/>
      <w:snapToGrid w:val="0"/>
      <w:sz w:val="22"/>
      <w:szCs w:val="22"/>
      <w:lang w:val="en-AU"/>
    </w:rPr>
  </w:style>
  <w:style w:type="paragraph" w:customStyle="1" w:styleId="ParagraphCharChar">
    <w:name w:val="Paragraph Char Char"/>
    <w:basedOn w:val="Normal"/>
    <w:link w:val="ParagraphCharCharChar"/>
    <w:rsid w:val="00A3082E"/>
    <w:pPr>
      <w:spacing w:before="240" w:after="0"/>
      <w:jc w:val="both"/>
    </w:pPr>
    <w:rPr>
      <w:rFonts w:ascii="Arial" w:eastAsia="Times New Roman" w:hAnsi="Arial"/>
      <w:szCs w:val="20"/>
      <w:lang w:val="en-AU"/>
    </w:rPr>
  </w:style>
  <w:style w:type="character" w:customStyle="1" w:styleId="ParagraphCharCharChar">
    <w:name w:val="Paragraph Char Char Char"/>
    <w:basedOn w:val="DefaultParagraphFont"/>
    <w:link w:val="ParagraphCharChar"/>
    <w:locked/>
    <w:rsid w:val="00A3082E"/>
    <w:rPr>
      <w:rFonts w:eastAsia="Times New Roman" w:cs="Times New Roman"/>
      <w:sz w:val="24"/>
      <w:szCs w:val="20"/>
    </w:rPr>
  </w:style>
  <w:style w:type="paragraph" w:customStyle="1" w:styleId="Attendance2list">
    <w:name w:val="Attendance 2 list"/>
    <w:basedOn w:val="Normal"/>
    <w:rsid w:val="00A3082E"/>
    <w:pPr>
      <w:tabs>
        <w:tab w:val="left" w:pos="2552"/>
      </w:tabs>
      <w:spacing w:after="0"/>
      <w:ind w:left="2977" w:hanging="425"/>
    </w:pPr>
    <w:rPr>
      <w:rFonts w:ascii="Arial" w:eastAsia="Times New Roman" w:hAnsi="Arial"/>
      <w:szCs w:val="20"/>
      <w:lang w:val="en-AU"/>
    </w:rPr>
  </w:style>
  <w:style w:type="character" w:customStyle="1" w:styleId="DateChar">
    <w:name w:val="Date Char"/>
    <w:basedOn w:val="DefaultParagraphFont"/>
    <w:link w:val="Date"/>
    <w:uiPriority w:val="99"/>
    <w:rsid w:val="00A3082E"/>
    <w:rPr>
      <w:rFonts w:ascii="Times New Roman" w:eastAsia="Times New Roman" w:hAnsi="Times New Roman"/>
    </w:rPr>
  </w:style>
  <w:style w:type="paragraph" w:styleId="Date">
    <w:name w:val="Date"/>
    <w:basedOn w:val="Normal"/>
    <w:next w:val="Normal"/>
    <w:link w:val="DateChar"/>
    <w:uiPriority w:val="99"/>
    <w:unhideWhenUsed/>
    <w:rsid w:val="00A3082E"/>
    <w:pPr>
      <w:spacing w:after="0"/>
    </w:pPr>
    <w:rPr>
      <w:rFonts w:ascii="Times New Roman" w:eastAsia="Times New Roman" w:hAnsi="Times New Roman" w:cstheme="minorBidi"/>
      <w:sz w:val="22"/>
      <w:szCs w:val="22"/>
      <w:lang w:val="en-AU"/>
    </w:rPr>
  </w:style>
  <w:style w:type="character" w:customStyle="1" w:styleId="DateChar1">
    <w:name w:val="Date Char1"/>
    <w:basedOn w:val="DefaultParagraphFont"/>
    <w:rsid w:val="00A3082E"/>
    <w:rPr>
      <w:rFonts w:ascii="Cambria" w:eastAsia="Cambria" w:hAnsi="Cambria" w:cs="Times New Roman"/>
      <w:sz w:val="24"/>
      <w:szCs w:val="24"/>
      <w:lang w:val="en-US"/>
    </w:rPr>
  </w:style>
  <w:style w:type="paragraph" w:styleId="TOC5">
    <w:name w:val="toc 5"/>
    <w:basedOn w:val="Normal"/>
    <w:next w:val="Normal"/>
    <w:autoRedefine/>
    <w:rsid w:val="00A3082E"/>
    <w:pPr>
      <w:spacing w:after="0"/>
      <w:ind w:left="800"/>
    </w:pPr>
    <w:rPr>
      <w:rFonts w:ascii="Times New Roman" w:eastAsia="Times New Roman" w:hAnsi="Times New Roman"/>
      <w:sz w:val="18"/>
      <w:szCs w:val="20"/>
      <w:lang w:val="en-AU"/>
    </w:rPr>
  </w:style>
  <w:style w:type="paragraph" w:customStyle="1" w:styleId="Numberedlistlevel2">
    <w:name w:val="Numbered list level 2"/>
    <w:basedOn w:val="Numberedlistlevel1"/>
    <w:rsid w:val="00A3082E"/>
    <w:pPr>
      <w:ind w:left="737" w:hanging="368"/>
    </w:pPr>
  </w:style>
  <w:style w:type="paragraph" w:customStyle="1" w:styleId="Numberedlistlevel1">
    <w:name w:val="Numbered list level 1"/>
    <w:rsid w:val="00A3082E"/>
    <w:pPr>
      <w:spacing w:after="0" w:line="240" w:lineRule="auto"/>
      <w:ind w:left="369" w:hanging="369"/>
    </w:pPr>
    <w:rPr>
      <w:rFonts w:eastAsia="Cambria" w:cs="Times New Roman"/>
      <w:sz w:val="20"/>
      <w:szCs w:val="24"/>
      <w:lang w:val="en-US"/>
    </w:rPr>
  </w:style>
  <w:style w:type="paragraph" w:customStyle="1" w:styleId="Numberedlistlevel3">
    <w:name w:val="Numbered list level 3"/>
    <w:basedOn w:val="Numberedlistlevel1"/>
    <w:rsid w:val="00A3082E"/>
    <w:pPr>
      <w:ind w:left="1276" w:hanging="539"/>
    </w:pPr>
  </w:style>
  <w:style w:type="paragraph" w:customStyle="1" w:styleId="Heading3non-numbered">
    <w:name w:val="Heading 3 non-numbered"/>
    <w:basedOn w:val="Heading3"/>
    <w:next w:val="BodyText"/>
    <w:qFormat/>
    <w:rsid w:val="00A3082E"/>
    <w:pPr>
      <w:keepNext w:val="0"/>
      <w:spacing w:before="200" w:after="200"/>
    </w:pPr>
    <w:rPr>
      <w:rFonts w:ascii="Arial" w:eastAsia="Cambria" w:hAnsi="Arial" w:cs="Times New Roman"/>
      <w:b w:val="0"/>
      <w:bCs w:val="0"/>
      <w:color w:val="007DC3"/>
      <w:sz w:val="20"/>
      <w:szCs w:val="24"/>
    </w:rPr>
  </w:style>
  <w:style w:type="paragraph" w:customStyle="1" w:styleId="Body1">
    <w:name w:val="Body 1"/>
    <w:uiPriority w:val="99"/>
    <w:rsid w:val="00A3082E"/>
    <w:pPr>
      <w:outlineLvl w:val="0"/>
    </w:pPr>
    <w:rPr>
      <w:rFonts w:ascii="Helvetica" w:eastAsia="Arial Unicode MS" w:hAnsi="Helvetica" w:cs="Times New Roman"/>
      <w:color w:val="000000"/>
      <w:szCs w:val="20"/>
      <w:u w:color="000000"/>
      <w:lang w:eastAsia="en-AU"/>
    </w:rPr>
  </w:style>
  <w:style w:type="paragraph" w:customStyle="1" w:styleId="TableText">
    <w:name w:val="TableText"/>
    <w:basedOn w:val="Normal"/>
    <w:uiPriority w:val="99"/>
    <w:rsid w:val="00A3082E"/>
    <w:pPr>
      <w:keepNext/>
      <w:spacing w:before="120" w:after="120"/>
    </w:pPr>
    <w:rPr>
      <w:rFonts w:ascii="Helvetica Narrow" w:eastAsia="Calibri" w:hAnsi="Helvetica Narrow"/>
      <w:color w:val="000000"/>
      <w:sz w:val="20"/>
      <w:lang w:val="en-AU"/>
    </w:rPr>
  </w:style>
  <w:style w:type="paragraph" w:customStyle="1" w:styleId="Table-subpoint">
    <w:name w:val="Table-subpoint"/>
    <w:basedOn w:val="Normal"/>
    <w:autoRedefine/>
    <w:qFormat/>
    <w:rsid w:val="00A3082E"/>
    <w:pPr>
      <w:keepNext/>
      <w:tabs>
        <w:tab w:val="left" w:pos="709"/>
      </w:tabs>
      <w:spacing w:before="60" w:after="60"/>
      <w:ind w:left="709" w:hanging="391"/>
    </w:pPr>
    <w:rPr>
      <w:rFonts w:ascii="Arial" w:eastAsia="Times New Roman" w:hAnsi="Arial" w:cs="Arial"/>
      <w:color w:val="000000"/>
      <w:sz w:val="20"/>
      <w:lang w:val="en-AU"/>
    </w:rPr>
  </w:style>
  <w:style w:type="paragraph" w:customStyle="1" w:styleId="Table-mainpointChar">
    <w:name w:val="Table-mainpoint Char"/>
    <w:basedOn w:val="Normal"/>
    <w:link w:val="Table-mainpointCharChar"/>
    <w:qFormat/>
    <w:rsid w:val="00A3082E"/>
    <w:pPr>
      <w:keepNext/>
      <w:spacing w:before="120" w:after="120"/>
      <w:ind w:left="318" w:hanging="318"/>
    </w:pPr>
    <w:rPr>
      <w:rFonts w:ascii="Helvetica Narrow" w:eastAsia="Times New Roman" w:hAnsi="Helvetica Narrow"/>
      <w:color w:val="000000"/>
      <w:sz w:val="20"/>
      <w:lang w:val="en-AU"/>
    </w:rPr>
  </w:style>
  <w:style w:type="character" w:customStyle="1" w:styleId="Table-mainpointCharChar">
    <w:name w:val="Table-mainpoint Char Char"/>
    <w:basedOn w:val="DefaultParagraphFont"/>
    <w:link w:val="Table-mainpointChar"/>
    <w:rsid w:val="00A3082E"/>
    <w:rPr>
      <w:rFonts w:ascii="Helvetica Narrow" w:eastAsia="Times New Roman" w:hAnsi="Helvetica Narrow" w:cs="Times New Roman"/>
      <w:color w:val="000000"/>
      <w:sz w:val="20"/>
      <w:szCs w:val="24"/>
    </w:rPr>
  </w:style>
  <w:style w:type="character" w:styleId="Strong">
    <w:name w:val="Strong"/>
    <w:basedOn w:val="DefaultParagraphFont"/>
    <w:qFormat/>
    <w:rsid w:val="00A3082E"/>
    <w:rPr>
      <w:rFonts w:cs="Times New Roman"/>
      <w:b/>
      <w:bCs/>
    </w:rPr>
  </w:style>
  <w:style w:type="paragraph" w:customStyle="1" w:styleId="para">
    <w:name w:val="para"/>
    <w:uiPriority w:val="1"/>
    <w:qFormat/>
    <w:rsid w:val="00A3082E"/>
    <w:pPr>
      <w:spacing w:after="240" w:line="240" w:lineRule="auto"/>
      <w:ind w:left="425"/>
    </w:pPr>
    <w:rPr>
      <w:rFonts w:eastAsia="Calibri" w:cs="Times New Roman"/>
      <w:sz w:val="20"/>
      <w:szCs w:val="28"/>
    </w:rPr>
  </w:style>
  <w:style w:type="paragraph" w:customStyle="1" w:styleId="AHPRAbodyContextparanumbered">
    <w:name w:val="AHPRA body 'Context' para numbered"/>
    <w:uiPriority w:val="1"/>
    <w:qFormat/>
    <w:rsid w:val="004314D0"/>
    <w:pPr>
      <w:numPr>
        <w:numId w:val="62"/>
      </w:numPr>
      <w:spacing w:line="240" w:lineRule="auto"/>
      <w:ind w:left="0" w:hanging="425"/>
    </w:pPr>
    <w:rPr>
      <w:rFonts w:eastAsia="Cambria"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diatryboard.gov.au/Policies-Codes-Guidelines/FAQ.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Guidelines: Recency of practice</vt:lpstr>
    </vt:vector>
  </TitlesOfParts>
  <Company>AHPRA</Company>
  <LinksUpToDate>false</LinksUpToDate>
  <CharactersWithSpaces>10280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Recency of practice</dc:title>
  <dc:subject>Guidelines</dc:subject>
  <dc:creator>Podiatry Board</dc:creator>
  <cp:lastModifiedBy>Gareth Meade</cp:lastModifiedBy>
  <cp:revision>3</cp:revision>
  <cp:lastPrinted>2016-01-19T00:22:00Z</cp:lastPrinted>
  <dcterms:created xsi:type="dcterms:W3CDTF">2016-01-19T00:22:00Z</dcterms:created>
  <dcterms:modified xsi:type="dcterms:W3CDTF">2016-01-19T00:22:00Z</dcterms:modified>
</cp:coreProperties>
</file>