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81" w:rsidRPr="00C3795C" w:rsidRDefault="00C51679" w:rsidP="00C3795C">
      <w:pPr>
        <w:pStyle w:val="AHPRADocumenttitle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63.15pt;margin-top:36.45pt;width:177.0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nbHw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" adj="98,-1,98"/>
        </w:pict>
      </w:r>
      <w:bookmarkStart w:id="0" w:name="_Toc316635487"/>
      <w:r w:rsidR="00B4754E">
        <w:t>Video transcript</w:t>
      </w:r>
      <w:bookmarkEnd w:id="0"/>
    </w:p>
    <w:p w:rsidR="00C3795C" w:rsidRDefault="00C3795C" w:rsidP="00FC2881">
      <w:pPr>
        <w:outlineLvl w:val="0"/>
      </w:pPr>
    </w:p>
    <w:p w:rsidR="00C35DE1" w:rsidRDefault="00B4754E" w:rsidP="00C3795C">
      <w:pPr>
        <w:pStyle w:val="AHPRAbody"/>
      </w:pPr>
      <w:r>
        <w:t>December 2015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>Health practitioners from 14 professional groups are regulated in Australia under a system that has public safety at its heart.</w:t>
      </w:r>
      <w:bookmarkStart w:id="1" w:name="_GoBack"/>
      <w:bookmarkEnd w:id="1"/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 xml:space="preserve">This means more than 630,000 registered health practitioners are expected to follow professional standards of practice set by their health profession </w:t>
      </w:r>
      <w:proofErr w:type="gramStart"/>
      <w:r w:rsidRPr="00B4754E">
        <w:rPr>
          <w:sz w:val="20"/>
          <w:szCs w:val="20"/>
        </w:rPr>
        <w:t>board ...</w:t>
      </w:r>
      <w:proofErr w:type="gramEnd"/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 xml:space="preserve">... </w:t>
      </w:r>
      <w:proofErr w:type="gramStart"/>
      <w:r w:rsidRPr="00B4754E">
        <w:rPr>
          <w:sz w:val="20"/>
          <w:szCs w:val="20"/>
        </w:rPr>
        <w:t>so</w:t>
      </w:r>
      <w:proofErr w:type="gramEnd"/>
      <w:r w:rsidRPr="00B4754E">
        <w:rPr>
          <w:sz w:val="20"/>
          <w:szCs w:val="20"/>
        </w:rPr>
        <w:t xml:space="preserve"> you can have confidence that every year, all registered health practitioners must meet national professional standards.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>You can check if your health practitioner is registered with one or more of the health profession boards by searching an online register.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>If they’re not on the register, they are not registered to practise and it’s an offence to present themselves as being a registered health practitioner.</w:t>
      </w:r>
    </w:p>
    <w:p w:rsidR="00B4754E" w:rsidRPr="00B4754E" w:rsidRDefault="00B4754E" w:rsidP="00B4754E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4754E">
        <w:rPr>
          <w:sz w:val="20"/>
          <w:szCs w:val="20"/>
        </w:rPr>
        <w:t xml:space="preserve"> separate register lists practitioners who have had their registration cancelled.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>A registered health practitioner can work anywhere in Australia and must practise within the limits of their registration.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 xml:space="preserve">A health practitioner’s details on the online register reflect if their registration has been restricted in some way. 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 xml:space="preserve">This may be because they practised in a way that a health profession board found did not meet professional standards.  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>Anyone who has a concern about the health, performance or conduct of a registered health practitioner can make a notification … also called a complaint.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>14 health profession boards and the Australian Health Practitioner Regulation Agency work together to deliver a regulatory system that facilitates a mobile health workforce while also protecting people who might use health services.</w:t>
      </w:r>
    </w:p>
    <w:p w:rsidR="00B4754E" w:rsidRPr="00B4754E" w:rsidRDefault="00B4754E" w:rsidP="00B4754E">
      <w:pPr>
        <w:rPr>
          <w:sz w:val="20"/>
          <w:szCs w:val="20"/>
        </w:rPr>
      </w:pPr>
      <w:r w:rsidRPr="00B4754E">
        <w:rPr>
          <w:sz w:val="20"/>
          <w:szCs w:val="20"/>
        </w:rPr>
        <w:t>To find out more or to search the online register go to</w:t>
      </w:r>
      <w:r>
        <w:rPr>
          <w:sz w:val="20"/>
          <w:szCs w:val="20"/>
        </w:rPr>
        <w:t xml:space="preserve"> </w:t>
      </w:r>
      <w:hyperlink r:id="rId8" w:history="1">
        <w:r w:rsidRPr="00250677">
          <w:rPr>
            <w:rStyle w:val="Hyperlink"/>
            <w:sz w:val="20"/>
            <w:szCs w:val="20"/>
          </w:rPr>
          <w:t>www.ahpra.gov.au</w:t>
        </w:r>
      </w:hyperlink>
      <w:r>
        <w:rPr>
          <w:sz w:val="20"/>
          <w:szCs w:val="20"/>
        </w:rPr>
        <w:t>.</w:t>
      </w:r>
      <w:r w:rsidRPr="00B4754E">
        <w:rPr>
          <w:sz w:val="20"/>
          <w:szCs w:val="20"/>
        </w:rPr>
        <w:t xml:space="preserve"> </w:t>
      </w:r>
    </w:p>
    <w:sectPr w:rsidR="00B4754E" w:rsidRPr="00B4754E" w:rsidSect="004B43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4E" w:rsidRDefault="00B4754E" w:rsidP="00FC2881">
      <w:pPr>
        <w:spacing w:after="0"/>
      </w:pPr>
      <w:r>
        <w:separator/>
      </w:r>
    </w:p>
    <w:p w:rsidR="00B4754E" w:rsidRDefault="00B4754E"/>
  </w:endnote>
  <w:endnote w:type="continuationSeparator" w:id="0">
    <w:p w:rsidR="00B4754E" w:rsidRDefault="00B4754E" w:rsidP="00FC2881">
      <w:pPr>
        <w:spacing w:after="0"/>
      </w:pPr>
      <w:r>
        <w:continuationSeparator/>
      </w:r>
    </w:p>
    <w:p w:rsidR="00B4754E" w:rsidRDefault="00B47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122D5E" w:rsidP="00FC2881">
    <w:pPr>
      <w:pStyle w:val="AHPRAfootnote"/>
      <w:framePr w:wrap="around" w:vAnchor="text" w:hAnchor="margin" w:xAlign="right" w:y="1"/>
    </w:pPr>
    <w:r>
      <w:fldChar w:fldCharType="begin"/>
    </w:r>
    <w:r w:rsidR="000A6BF7">
      <w:instrText xml:space="preserve">PAGE  </w:instrText>
    </w:r>
    <w:r>
      <w:fldChar w:fldCharType="end"/>
    </w:r>
  </w:p>
  <w:p w:rsidR="000A6BF7" w:rsidRDefault="000A6BF7" w:rsidP="00FC2881">
    <w:pPr>
      <w:pStyle w:val="AHPRAfootnote"/>
      <w:ind w:right="360"/>
    </w:pPr>
  </w:p>
  <w:p w:rsidR="000A6BF7" w:rsidRDefault="000A6B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28" w:rsidRDefault="00E77E23" w:rsidP="001506FE">
    <w:pPr>
      <w:pStyle w:val="AHPRAfooter"/>
      <w:rPr>
        <w:szCs w:val="16"/>
      </w:rPr>
    </w:pPr>
    <w:r w:rsidRPr="00E77E23">
      <w:rPr>
        <w:szCs w:val="16"/>
      </w:rPr>
      <w:t xml:space="preserve">Document </w:t>
    </w:r>
    <w:r w:rsidRPr="001506FE">
      <w:rPr>
        <w:szCs w:val="16"/>
      </w:rPr>
      <w:t>title</w:t>
    </w:r>
    <w:r w:rsidRPr="00E77E23">
      <w:rPr>
        <w:szCs w:val="16"/>
      </w:rPr>
      <w:t>/Date</w:t>
    </w:r>
  </w:p>
  <w:p w:rsidR="000A6BF7" w:rsidRPr="000E7E28" w:rsidRDefault="00C51679" w:rsidP="000E7E28">
    <w:pPr>
      <w:pStyle w:val="AHPRApagenumber"/>
    </w:pPr>
    <w:sdt>
      <w:sdtPr>
        <w:id w:val="16333165"/>
        <w:docPartObj>
          <w:docPartGallery w:val="Page Numbers (Top of Page)"/>
          <w:docPartUnique/>
        </w:docPartObj>
      </w:sdtPr>
      <w:sdtEndPr/>
      <w:sdtContent>
        <w:r w:rsidR="001506FE" w:rsidRPr="000E7E2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4754E">
          <w:rPr>
            <w:noProof/>
          </w:rPr>
          <w:t>2</w:t>
        </w:r>
        <w:r>
          <w:rPr>
            <w:noProof/>
          </w:rPr>
          <w:fldChar w:fldCharType="end"/>
        </w:r>
        <w:r w:rsidR="00E77E23" w:rsidRPr="000E7E28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B4754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23" w:rsidRPr="00E77E23" w:rsidRDefault="00E77E23" w:rsidP="00E77E23">
    <w:pPr>
      <w:pStyle w:val="AHPRAfirstpagefooter"/>
    </w:pPr>
    <w:r w:rsidRPr="00E77E23">
      <w:t xml:space="preserve">Australian </w:t>
    </w:r>
    <w:r w:rsidRPr="00E77E23">
      <w:rPr>
        <w:color w:val="007DC3"/>
      </w:rPr>
      <w:t>Health Practitioner</w:t>
    </w:r>
    <w:r w:rsidRPr="00E77E23">
      <w:t xml:space="preserve"> </w:t>
    </w:r>
    <w:r w:rsidRPr="00393516">
      <w:t>Regulation</w:t>
    </w:r>
    <w:r w:rsidRPr="00E77E23">
      <w:t xml:space="preserve"> Agency</w:t>
    </w:r>
  </w:p>
  <w:p w:rsidR="00E77E23" w:rsidRDefault="00E77E23" w:rsidP="00E77E23">
    <w:pPr>
      <w:pStyle w:val="AHPRAfooter"/>
      <w:jc w:val="center"/>
    </w:pPr>
    <w:r w:rsidRPr="00AD312E">
      <w:t xml:space="preserve">G.P.O. Box 9958   </w:t>
    </w:r>
    <w:r w:rsidRPr="00E77E23">
      <w:rPr>
        <w:b/>
        <w:color w:val="007DC3"/>
        <w:szCs w:val="28"/>
      </w:rPr>
      <w:t>|</w:t>
    </w:r>
    <w:r w:rsidRPr="00AD312E">
      <w:t xml:space="preserve">   Melbourne VIC 3001   </w:t>
    </w:r>
    <w:r w:rsidRPr="00E77E23">
      <w:rPr>
        <w:b/>
        <w:color w:val="007DC3"/>
        <w:szCs w:val="28"/>
      </w:rPr>
      <w:t>|</w:t>
    </w:r>
    <w:r w:rsidRPr="00AD312E">
      <w:t xml:space="preserve">   www.ahpra.gov.au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4E" w:rsidRDefault="00B4754E" w:rsidP="000E7E28">
      <w:pPr>
        <w:spacing w:after="0"/>
      </w:pPr>
      <w:r>
        <w:separator/>
      </w:r>
    </w:p>
  </w:footnote>
  <w:footnote w:type="continuationSeparator" w:id="0">
    <w:p w:rsidR="00B4754E" w:rsidRDefault="00B4754E" w:rsidP="00FC2881">
      <w:pPr>
        <w:spacing w:after="0"/>
      </w:pPr>
      <w:r>
        <w:continuationSeparator/>
      </w:r>
    </w:p>
    <w:p w:rsidR="00B4754E" w:rsidRDefault="00B4754E"/>
  </w:footnote>
  <w:footnote w:type="continuationNotice" w:id="1">
    <w:p w:rsidR="00B4754E" w:rsidRDefault="00B4754E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Pr="00315933" w:rsidRDefault="000A6BF7" w:rsidP="00D638E0">
    <w:pPr>
      <w:ind w:left="-1134" w:right="-567"/>
      <w:jc w:val="right"/>
    </w:pPr>
  </w:p>
  <w:p w:rsidR="000A6BF7" w:rsidRDefault="000A6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F7" w:rsidRDefault="000A6BF7" w:rsidP="00E844A0"/>
  <w:p w:rsidR="000A6BF7" w:rsidRDefault="000A6BF7" w:rsidP="00E844A0"/>
  <w:p w:rsidR="000A6BF7" w:rsidRDefault="000A6BF7" w:rsidP="00E844A0"/>
  <w:p w:rsidR="000A6BF7" w:rsidRDefault="000A6BF7" w:rsidP="00E844A0"/>
  <w:p w:rsidR="000A6BF7" w:rsidRDefault="006D6D35" w:rsidP="00E844A0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3809365</wp:posOffset>
          </wp:positionH>
          <wp:positionV relativeFrom="page">
            <wp:posOffset>144145</wp:posOffset>
          </wp:positionV>
          <wp:extent cx="3505200" cy="1457325"/>
          <wp:effectExtent l="0" t="0" r="0" b="0"/>
          <wp:wrapSquare wrapText="bothSides"/>
          <wp:docPr id="2" name="Picture 0" descr="AHPRA and National Boards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483 AHPRA_CombinedBoards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6BF7" w:rsidRDefault="000A6BF7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7D6"/>
    <w:multiLevelType w:val="multilevel"/>
    <w:tmpl w:val="C4183F12"/>
    <w:numStyleLink w:val="AHPRANumberedlist"/>
  </w:abstractNum>
  <w:abstractNum w:abstractNumId="1" w15:restartNumberingAfterBreak="0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0C037DB3"/>
    <w:multiLevelType w:val="multilevel"/>
    <w:tmpl w:val="BE20683A"/>
    <w:numStyleLink w:val="AHPRANumberedheadinglist"/>
  </w:abstractNum>
  <w:abstractNum w:abstractNumId="3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4" w15:restartNumberingAfterBreak="0">
    <w:nsid w:val="152D19FF"/>
    <w:multiLevelType w:val="multilevel"/>
    <w:tmpl w:val="BE20683A"/>
    <w:numStyleLink w:val="AHPRANumberedheadinglist"/>
  </w:abstractNum>
  <w:abstractNum w:abstractNumId="5" w15:restartNumberingAfterBreak="0">
    <w:nsid w:val="2822578D"/>
    <w:multiLevelType w:val="multilevel"/>
    <w:tmpl w:val="BE20683A"/>
    <w:numStyleLink w:val="AHPRANumberedheadinglist"/>
  </w:abstractNum>
  <w:abstractNum w:abstractNumId="6" w15:restartNumberingAfterBreak="0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433A"/>
    <w:multiLevelType w:val="multilevel"/>
    <w:tmpl w:val="C4183F12"/>
    <w:numStyleLink w:val="AHPRANumberedlist"/>
  </w:abstractNum>
  <w:abstractNum w:abstractNumId="9" w15:restartNumberingAfterBreak="0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154B0"/>
    <w:multiLevelType w:val="multilevel"/>
    <w:tmpl w:val="C4183F12"/>
    <w:numStyleLink w:val="AHPRANumberedlist"/>
  </w:abstractNum>
  <w:abstractNum w:abstractNumId="11" w15:restartNumberingAfterBreak="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31660"/>
    <w:multiLevelType w:val="multilevel"/>
    <w:tmpl w:val="C4183F12"/>
    <w:numStyleLink w:val="AHPRANumberedlist"/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79"/>
    <w:rsid w:val="00000033"/>
    <w:rsid w:val="00006922"/>
    <w:rsid w:val="000334D7"/>
    <w:rsid w:val="00071439"/>
    <w:rsid w:val="000945FB"/>
    <w:rsid w:val="000A6BF7"/>
    <w:rsid w:val="000E7E28"/>
    <w:rsid w:val="000F5D90"/>
    <w:rsid w:val="0010139F"/>
    <w:rsid w:val="00122D5E"/>
    <w:rsid w:val="00144DEF"/>
    <w:rsid w:val="001506FE"/>
    <w:rsid w:val="00196F14"/>
    <w:rsid w:val="001C425C"/>
    <w:rsid w:val="001E1E31"/>
    <w:rsid w:val="001E2849"/>
    <w:rsid w:val="001E4A94"/>
    <w:rsid w:val="001E5621"/>
    <w:rsid w:val="00220A3B"/>
    <w:rsid w:val="00224708"/>
    <w:rsid w:val="0028013F"/>
    <w:rsid w:val="00295B44"/>
    <w:rsid w:val="002B2D48"/>
    <w:rsid w:val="002C08FB"/>
    <w:rsid w:val="002C34EA"/>
    <w:rsid w:val="00303BE1"/>
    <w:rsid w:val="00305AFC"/>
    <w:rsid w:val="003354E4"/>
    <w:rsid w:val="00393516"/>
    <w:rsid w:val="003D6DBD"/>
    <w:rsid w:val="003E00B5"/>
    <w:rsid w:val="003E3268"/>
    <w:rsid w:val="003F2F06"/>
    <w:rsid w:val="00405C0A"/>
    <w:rsid w:val="00414F2C"/>
    <w:rsid w:val="00450B34"/>
    <w:rsid w:val="004606A7"/>
    <w:rsid w:val="004A5E5D"/>
    <w:rsid w:val="004B438E"/>
    <w:rsid w:val="004B747B"/>
    <w:rsid w:val="004D7537"/>
    <w:rsid w:val="004F5C05"/>
    <w:rsid w:val="00516EF2"/>
    <w:rsid w:val="0053749F"/>
    <w:rsid w:val="00546B56"/>
    <w:rsid w:val="00553A4C"/>
    <w:rsid w:val="00554335"/>
    <w:rsid w:val="005565CE"/>
    <w:rsid w:val="005708AE"/>
    <w:rsid w:val="005A0FA9"/>
    <w:rsid w:val="005C5932"/>
    <w:rsid w:val="005C6817"/>
    <w:rsid w:val="00616043"/>
    <w:rsid w:val="00640B2C"/>
    <w:rsid w:val="00667CAD"/>
    <w:rsid w:val="00670F48"/>
    <w:rsid w:val="00672A98"/>
    <w:rsid w:val="00681D5E"/>
    <w:rsid w:val="006C0257"/>
    <w:rsid w:val="006C0E29"/>
    <w:rsid w:val="006D30FE"/>
    <w:rsid w:val="006D3757"/>
    <w:rsid w:val="006D45FD"/>
    <w:rsid w:val="006D6D35"/>
    <w:rsid w:val="006F585B"/>
    <w:rsid w:val="006F7348"/>
    <w:rsid w:val="006F796D"/>
    <w:rsid w:val="0070155F"/>
    <w:rsid w:val="007372A4"/>
    <w:rsid w:val="00741B04"/>
    <w:rsid w:val="0076115C"/>
    <w:rsid w:val="007664F3"/>
    <w:rsid w:val="0079197C"/>
    <w:rsid w:val="007A35B9"/>
    <w:rsid w:val="007B77D6"/>
    <w:rsid w:val="007C0B6E"/>
    <w:rsid w:val="007D4836"/>
    <w:rsid w:val="007E2C84"/>
    <w:rsid w:val="007E3545"/>
    <w:rsid w:val="007F0095"/>
    <w:rsid w:val="008338F7"/>
    <w:rsid w:val="00836397"/>
    <w:rsid w:val="00845054"/>
    <w:rsid w:val="00852D1C"/>
    <w:rsid w:val="00856147"/>
    <w:rsid w:val="00860F40"/>
    <w:rsid w:val="008615C9"/>
    <w:rsid w:val="00864020"/>
    <w:rsid w:val="008979D5"/>
    <w:rsid w:val="008A4C3B"/>
    <w:rsid w:val="008B2AD7"/>
    <w:rsid w:val="008D6B7E"/>
    <w:rsid w:val="008D7845"/>
    <w:rsid w:val="009031EA"/>
    <w:rsid w:val="00923B23"/>
    <w:rsid w:val="00937ED0"/>
    <w:rsid w:val="00952797"/>
    <w:rsid w:val="009777D3"/>
    <w:rsid w:val="009859E6"/>
    <w:rsid w:val="009A0A5D"/>
    <w:rsid w:val="009C6933"/>
    <w:rsid w:val="00A04C7A"/>
    <w:rsid w:val="00A058E5"/>
    <w:rsid w:val="00A10C1A"/>
    <w:rsid w:val="00A2072E"/>
    <w:rsid w:val="00A237BB"/>
    <w:rsid w:val="00A458ED"/>
    <w:rsid w:val="00A509AB"/>
    <w:rsid w:val="00A82078"/>
    <w:rsid w:val="00A838C8"/>
    <w:rsid w:val="00A91C42"/>
    <w:rsid w:val="00A9516B"/>
    <w:rsid w:val="00A9780A"/>
    <w:rsid w:val="00AA00AF"/>
    <w:rsid w:val="00AA2FC9"/>
    <w:rsid w:val="00AB283D"/>
    <w:rsid w:val="00AD312E"/>
    <w:rsid w:val="00AE3EAF"/>
    <w:rsid w:val="00B024B0"/>
    <w:rsid w:val="00B34EDA"/>
    <w:rsid w:val="00B4754E"/>
    <w:rsid w:val="00B51748"/>
    <w:rsid w:val="00B57198"/>
    <w:rsid w:val="00B85023"/>
    <w:rsid w:val="00BA2456"/>
    <w:rsid w:val="00BA469B"/>
    <w:rsid w:val="00BB4A5B"/>
    <w:rsid w:val="00BF2534"/>
    <w:rsid w:val="00BF79DC"/>
    <w:rsid w:val="00C35DE1"/>
    <w:rsid w:val="00C3795C"/>
    <w:rsid w:val="00C51679"/>
    <w:rsid w:val="00C524AA"/>
    <w:rsid w:val="00C54689"/>
    <w:rsid w:val="00C81B3A"/>
    <w:rsid w:val="00CB6C08"/>
    <w:rsid w:val="00CD0DCA"/>
    <w:rsid w:val="00D12F61"/>
    <w:rsid w:val="00D201C6"/>
    <w:rsid w:val="00D638E0"/>
    <w:rsid w:val="00D716BA"/>
    <w:rsid w:val="00D8404D"/>
    <w:rsid w:val="00D87C12"/>
    <w:rsid w:val="00DC2952"/>
    <w:rsid w:val="00DF1AB7"/>
    <w:rsid w:val="00E07C02"/>
    <w:rsid w:val="00E12B06"/>
    <w:rsid w:val="00E15BF6"/>
    <w:rsid w:val="00E54005"/>
    <w:rsid w:val="00E71CB9"/>
    <w:rsid w:val="00E73698"/>
    <w:rsid w:val="00E77E23"/>
    <w:rsid w:val="00E8251C"/>
    <w:rsid w:val="00E844A0"/>
    <w:rsid w:val="00F13ED2"/>
    <w:rsid w:val="00F27ACB"/>
    <w:rsid w:val="00F3616F"/>
    <w:rsid w:val="00F6618F"/>
    <w:rsid w:val="00F70DD5"/>
    <w:rsid w:val="00F73165"/>
    <w:rsid w:val="00F90BCE"/>
    <w:rsid w:val="00FC2881"/>
    <w:rsid w:val="00FD7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8D1574B2-B140-49EF-BB40-5496114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1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1E4A94"/>
  </w:style>
  <w:style w:type="character" w:styleId="FootnoteReference">
    <w:name w:val="footnote reference"/>
    <w:basedOn w:val="DefaultParagraphFont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llon-smith\AppData\Local\Microsoft\Windows\Temporary%20Internet%20Files\Content.IE5\1OC8NPMV\Short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CA08-F8FA-4909-BF54-FC222B9A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Short-document-template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</vt:lpstr>
    </vt:vector>
  </TitlesOfParts>
  <Company>Johanna Villani Design</Company>
  <LinksUpToDate>false</LinksUpToDate>
  <CharactersWithSpaces>1682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Health practitioner regulation: Learn how you’re protected</dc:title>
  <dc:subject>Transcript</dc:subject>
  <dc:creator>AHPRA</dc:creator>
  <cp:lastModifiedBy>Gareth Meade</cp:lastModifiedBy>
  <cp:revision>2</cp:revision>
  <cp:lastPrinted>2012-02-10T00:45:00Z</cp:lastPrinted>
  <dcterms:created xsi:type="dcterms:W3CDTF">2015-12-21T00:51:00Z</dcterms:created>
  <dcterms:modified xsi:type="dcterms:W3CDTF">2015-12-21T00:51:00Z</dcterms:modified>
</cp:coreProperties>
</file>