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lang w:val="en-US"/>
        </w:rPr>
        <w:id w:val="-1840145831"/>
        <w:docPartObj>
          <w:docPartGallery w:val="Cover Pages"/>
          <w:docPartUnique/>
        </w:docPartObj>
      </w:sdtPr>
      <w:sdtEndPr>
        <w:rPr>
          <w:rFonts w:ascii="Arial" w:hAnsi="Arial" w:cs="Arial"/>
        </w:rPr>
      </w:sdtEndPr>
      <w:sdtContent>
        <w:p w14:paraId="71F0D871" w14:textId="0E25FE6B" w:rsidR="00E33A42" w:rsidRPr="00AD10D3" w:rsidRDefault="00E33A42" w:rsidP="00E33A42">
          <w:pPr>
            <w:widowControl w:val="0"/>
            <w:rPr>
              <w:rFonts w:eastAsia="Times New Roman" w:cs="Arial"/>
              <w:b/>
              <w:color w:val="0070C0"/>
              <w:spacing w:val="5"/>
              <w:kern w:val="28"/>
              <w:sz w:val="48"/>
              <w:szCs w:val="48"/>
            </w:rPr>
          </w:pPr>
          <w:r>
            <w:rPr>
              <w:rFonts w:eastAsia="Times New Roman" w:cs="Arial"/>
              <w:b/>
              <w:color w:val="0070C0"/>
              <w:spacing w:val="5"/>
              <w:kern w:val="28"/>
              <w:sz w:val="48"/>
              <w:szCs w:val="48"/>
            </w:rPr>
            <w:t xml:space="preserve"> </w:t>
          </w:r>
          <w:r w:rsidR="00B310FF">
            <w:rPr>
              <w:rFonts w:eastAsia="Times New Roman" w:cs="Arial"/>
              <w:b/>
              <w:color w:val="0070C0"/>
              <w:spacing w:val="5"/>
              <w:kern w:val="28"/>
              <w:sz w:val="48"/>
              <w:szCs w:val="48"/>
            </w:rPr>
            <w:t>Instrument of</w:t>
          </w:r>
          <w:r>
            <w:rPr>
              <w:rFonts w:eastAsia="Times New Roman" w:cs="Arial"/>
              <w:b/>
              <w:color w:val="0070C0"/>
              <w:spacing w:val="5"/>
              <w:kern w:val="28"/>
              <w:sz w:val="48"/>
              <w:szCs w:val="48"/>
            </w:rPr>
            <w:t xml:space="preserve"> </w:t>
          </w:r>
          <w:r w:rsidRPr="00AD10D3">
            <w:rPr>
              <w:rFonts w:eastAsia="Times New Roman" w:cs="Arial"/>
              <w:b/>
              <w:color w:val="0070C0"/>
              <w:spacing w:val="5"/>
              <w:kern w:val="28"/>
              <w:sz w:val="48"/>
              <w:szCs w:val="48"/>
            </w:rPr>
            <w:t>Delegation</w:t>
          </w:r>
        </w:p>
        <w:p w14:paraId="374B9A63" w14:textId="0734A455" w:rsidR="00E66E40" w:rsidRDefault="00E66E40" w:rsidP="00AD10D3">
          <w:pPr>
            <w:widowControl w:val="0"/>
          </w:pPr>
        </w:p>
        <w:tbl>
          <w:tblPr>
            <w:tblpPr w:leftFromText="187" w:rightFromText="187" w:vertAnchor="page" w:horzAnchor="margin" w:tblpY="3616"/>
            <w:tblW w:w="4925" w:type="pct"/>
            <w:tblBorders>
              <w:left w:val="single" w:sz="12" w:space="0" w:color="4F81BD" w:themeColor="accent1"/>
            </w:tblBorders>
            <w:tblCellMar>
              <w:left w:w="144" w:type="dxa"/>
              <w:right w:w="115" w:type="dxa"/>
            </w:tblCellMar>
            <w:tblLook w:val="04A0" w:firstRow="1" w:lastRow="0" w:firstColumn="1" w:lastColumn="0" w:noHBand="0" w:noVBand="1"/>
          </w:tblPr>
          <w:tblGrid>
            <w:gridCol w:w="15152"/>
          </w:tblGrid>
          <w:tr w:rsidR="00BE7286" w14:paraId="2CAECC6F" w14:textId="77777777" w:rsidTr="00E33A42">
            <w:trPr>
              <w:trHeight w:val="1158"/>
            </w:trPr>
            <w:tc>
              <w:tcPr>
                <w:tcW w:w="15152" w:type="dxa"/>
              </w:tcPr>
              <w:sdt>
                <w:sdtPr>
                  <w:rPr>
                    <w:rFonts w:ascii="Calibri" w:eastAsia="Times New Roman" w:hAnsi="Calibri" w:cs="Arial"/>
                    <w:b/>
                    <w:color w:val="0070C0"/>
                    <w:spacing w:val="5"/>
                    <w:kern w:val="28"/>
                    <w:sz w:val="110"/>
                    <w:szCs w:val="110"/>
                    <w:lang w:val="en-AU"/>
                  </w:rPr>
                  <w:alias w:val="Title"/>
                  <w:id w:val="13406919"/>
                  <w:placeholder>
                    <w:docPart w:val="74587725203B4E86AEF0F3533C411729"/>
                  </w:placeholder>
                  <w:dataBinding w:prefixMappings="xmlns:ns0='http://schemas.openxmlformats.org/package/2006/metadata/core-properties' xmlns:ns1='http://purl.org/dc/elements/1.1/'" w:xpath="/ns0:coreProperties[1]/ns1:title[1]" w:storeItemID="{6C3C8BC8-F283-45AE-878A-BAB7291924A1}"/>
                  <w:text/>
                </w:sdtPr>
                <w:sdtContent>
                  <w:p w14:paraId="405C36CA" w14:textId="05DC5DD2" w:rsidR="00BE7286" w:rsidRDefault="009F588A" w:rsidP="00E33A42">
                    <w:pPr>
                      <w:pStyle w:val="NoSpacing"/>
                      <w:widowControl w:val="0"/>
                      <w:spacing w:line="216" w:lineRule="auto"/>
                      <w:rPr>
                        <w:rFonts w:asciiTheme="majorHAnsi" w:eastAsiaTheme="majorEastAsia" w:hAnsiTheme="majorHAnsi" w:cstheme="majorBidi"/>
                        <w:color w:val="4F81BD" w:themeColor="accent1"/>
                        <w:sz w:val="88"/>
                        <w:szCs w:val="88"/>
                      </w:rPr>
                    </w:pPr>
                    <w:r>
                      <w:rPr>
                        <w:rFonts w:ascii="Calibri" w:eastAsia="Times New Roman" w:hAnsi="Calibri" w:cs="Arial"/>
                        <w:b/>
                        <w:color w:val="0070C0"/>
                        <w:spacing w:val="5"/>
                        <w:kern w:val="28"/>
                        <w:sz w:val="110"/>
                        <w:szCs w:val="110"/>
                        <w:lang w:val="en-AU"/>
                      </w:rPr>
                      <w:t>Medical Radiation Practice</w:t>
                    </w:r>
                    <w:r w:rsidR="00642BCB" w:rsidRPr="00F56092">
                      <w:rPr>
                        <w:rFonts w:ascii="Calibri" w:eastAsia="Times New Roman" w:hAnsi="Calibri" w:cs="Arial"/>
                        <w:b/>
                        <w:color w:val="0070C0"/>
                        <w:spacing w:val="5"/>
                        <w:kern w:val="28"/>
                        <w:sz w:val="110"/>
                        <w:szCs w:val="110"/>
                        <w:lang w:val="en-AU"/>
                      </w:rPr>
                      <w:t xml:space="preserve"> Board of Australia</w:t>
                    </w:r>
                  </w:p>
                </w:sdtContent>
              </w:sdt>
            </w:tc>
          </w:tr>
        </w:tbl>
        <w:p w14:paraId="54165781" w14:textId="77777777" w:rsidR="00E66E40" w:rsidRDefault="00E66E40" w:rsidP="00AD10D3">
          <w:pPr>
            <w:widowControl w:val="0"/>
          </w:pPr>
        </w:p>
        <w:sdt>
          <w:sdtPr>
            <w:rPr>
              <w:color w:val="4F81BD" w:themeColor="accent1"/>
              <w:sz w:val="28"/>
              <w:szCs w:val="28"/>
            </w:rPr>
            <w:alias w:val="Author"/>
            <w:id w:val="13406928"/>
            <w:placeholder>
              <w:docPart w:val="B79395502E66462EB06E40B9778ED76E"/>
            </w:placeholder>
            <w:dataBinding w:prefixMappings="xmlns:ns0='http://schemas.openxmlformats.org/package/2006/metadata/core-properties' xmlns:ns1='http://purl.org/dc/elements/1.1/'" w:xpath="/ns0:coreProperties[1]/ns1:creator[1]" w:storeItemID="{6C3C8BC8-F283-45AE-878A-BAB7291924A1}"/>
            <w:text/>
          </w:sdtPr>
          <w:sdtContent>
            <w:p w14:paraId="716C9B9F" w14:textId="249F6002" w:rsidR="00BE7286" w:rsidRDefault="00BE7286" w:rsidP="00BE7286">
              <w:pPr>
                <w:pStyle w:val="NoSpacing"/>
                <w:widowControl w:val="0"/>
                <w:rPr>
                  <w:color w:val="4F81BD" w:themeColor="accent1"/>
                  <w:sz w:val="28"/>
                  <w:szCs w:val="28"/>
                </w:rPr>
              </w:pPr>
              <w:r>
                <w:rPr>
                  <w:color w:val="4F81BD" w:themeColor="accent1"/>
                  <w:sz w:val="28"/>
                  <w:szCs w:val="28"/>
                </w:rPr>
                <w:t xml:space="preserve">Corporate Legal, National Legal </w:t>
              </w:r>
              <w:r w:rsidR="003064BA">
                <w:rPr>
                  <w:color w:val="4F81BD" w:themeColor="accent1"/>
                  <w:sz w:val="28"/>
                  <w:szCs w:val="28"/>
                </w:rPr>
                <w:t>Practice</w:t>
              </w:r>
            </w:p>
          </w:sdtContent>
        </w:sdt>
        <w:p w14:paraId="5B59BCE5" w14:textId="19C78050" w:rsidR="00E66E40" w:rsidRDefault="00C45975" w:rsidP="00AD10D3">
          <w:pPr>
            <w:widowControl w:val="0"/>
            <w:spacing w:after="0" w:line="240" w:lineRule="auto"/>
          </w:pPr>
          <w:r>
            <w:rPr>
              <w:caps/>
              <w:color w:val="4F81BD" w:themeColor="accent1"/>
              <w:sz w:val="28"/>
              <w:szCs w:val="28"/>
            </w:rPr>
            <w:t>24 April 2023</w:t>
          </w:r>
          <w:r w:rsidR="00E66E40">
            <w:br w:type="page"/>
          </w:r>
        </w:p>
        <w:p w14:paraId="7A2DBC9E" w14:textId="15D26566" w:rsidR="00AD10D3" w:rsidRDefault="00F53E94" w:rsidP="00F53E94">
          <w:pPr>
            <w:pStyle w:val="TOCHeading"/>
            <w:keepNext w:val="0"/>
            <w:keepLines w:val="0"/>
            <w:widowControl w:val="0"/>
            <w:tabs>
              <w:tab w:val="left" w:pos="13680"/>
            </w:tabs>
            <w:jc w:val="both"/>
            <w:rPr>
              <w:rFonts w:ascii="Arial" w:eastAsia="Times New Roman" w:hAnsi="Arial" w:cs="Arial"/>
              <w:b/>
              <w:bCs/>
              <w:color w:val="1F497D" w:themeColor="text2"/>
              <w:sz w:val="28"/>
              <w:szCs w:val="28"/>
              <w:lang w:val="en-AU"/>
            </w:rPr>
          </w:pPr>
          <w:r>
            <w:rPr>
              <w:rFonts w:ascii="Arial" w:eastAsia="Times New Roman" w:hAnsi="Arial" w:cs="Arial"/>
              <w:b/>
              <w:bCs/>
              <w:color w:val="1F497D" w:themeColor="text2"/>
              <w:sz w:val="28"/>
              <w:szCs w:val="28"/>
              <w:lang w:val="en-AU"/>
            </w:rPr>
            <w:lastRenderedPageBreak/>
            <w:tab/>
          </w:r>
        </w:p>
        <w:p w14:paraId="67180966" w14:textId="47A9E8F7" w:rsidR="00AD10D3" w:rsidRPr="00E36784" w:rsidRDefault="00AD10D3" w:rsidP="00AD10D3">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E36784">
            <w:rPr>
              <w:rFonts w:ascii="Calibri" w:eastAsia="Times New Roman" w:hAnsi="Calibri" w:cs="Arial"/>
              <w:b/>
              <w:color w:val="0070C0"/>
              <w:spacing w:val="5"/>
              <w:kern w:val="28"/>
              <w:sz w:val="48"/>
              <w:szCs w:val="48"/>
              <w:lang w:val="en-AU"/>
            </w:rPr>
            <w:t>Table of Contents</w:t>
          </w:r>
        </w:p>
        <w:p w14:paraId="202D8977" w14:textId="77777777" w:rsidR="00AD10D3" w:rsidRPr="0008098C" w:rsidRDefault="00AD10D3" w:rsidP="00AD10D3">
          <w:pPr>
            <w:widowControl w:val="0"/>
            <w:rPr>
              <w:lang w:val="en-US"/>
            </w:rPr>
          </w:pPr>
        </w:p>
        <w:p w14:paraId="61BE9AB3" w14:textId="26DA7C26" w:rsidR="00AD10D3" w:rsidRPr="002510BA" w:rsidRDefault="00000000" w:rsidP="000327D8">
          <w:pPr>
            <w:pStyle w:val="TOC1"/>
            <w:rPr>
              <w:rFonts w:ascii="Arial" w:hAnsi="Arial" w:cs="Arial"/>
            </w:rPr>
          </w:pPr>
          <w:hyperlink w:anchor="InstrumentDelegation" w:history="1">
            <w:r w:rsidR="00AD10D3" w:rsidRPr="009B26FA">
              <w:rPr>
                <w:rStyle w:val="Hyperlink"/>
                <w:rFonts w:ascii="Arial" w:eastAsia="Times New Roman" w:hAnsi="Arial" w:cs="Arial"/>
              </w:rPr>
              <w:t xml:space="preserve">Instrument of Delegation and Authorisation made by the </w:t>
            </w:r>
            <w:r w:rsidR="004844F1" w:rsidRPr="009B26FA">
              <w:rPr>
                <w:rStyle w:val="Hyperlink"/>
                <w:rFonts w:ascii="Arial" w:eastAsia="Times New Roman" w:hAnsi="Arial" w:cs="Arial"/>
              </w:rPr>
              <w:t>MRP</w:t>
            </w:r>
            <w:r w:rsidR="00F42D61" w:rsidRPr="009B26FA">
              <w:rPr>
                <w:rStyle w:val="Hyperlink"/>
                <w:rFonts w:ascii="Arial" w:eastAsia="Times New Roman" w:hAnsi="Arial" w:cs="Arial"/>
              </w:rPr>
              <w:t>B</w:t>
            </w:r>
            <w:r w:rsidR="008B61A1" w:rsidRPr="009B26FA">
              <w:rPr>
                <w:rStyle w:val="Hyperlink"/>
                <w:rFonts w:ascii="Arial" w:eastAsia="Times New Roman" w:hAnsi="Arial" w:cs="Arial"/>
              </w:rPr>
              <w:t xml:space="preserve">A </w:t>
            </w:r>
            <w:r w:rsidR="00AD10D3" w:rsidRPr="009B26FA">
              <w:rPr>
                <w:rStyle w:val="Hyperlink"/>
                <w:rFonts w:ascii="Arial" w:eastAsia="Times New Roman" w:hAnsi="Arial" w:cs="Arial"/>
              </w:rPr>
              <w:t xml:space="preserve">in favour of its </w:t>
            </w:r>
            <w:proofErr w:type="gramStart"/>
            <w:r w:rsidR="00AD10D3" w:rsidRPr="009B26FA">
              <w:rPr>
                <w:rStyle w:val="Hyperlink"/>
                <w:rFonts w:ascii="Arial" w:eastAsia="Times New Roman" w:hAnsi="Arial" w:cs="Arial"/>
              </w:rPr>
              <w:t>Committees</w:t>
            </w:r>
            <w:proofErr w:type="gramEnd"/>
            <w:r w:rsidR="00AD10D3" w:rsidRPr="009B26FA">
              <w:rPr>
                <w:rStyle w:val="Hyperlink"/>
                <w:rFonts w:ascii="Arial" w:eastAsia="Times New Roman" w:hAnsi="Arial" w:cs="Arial"/>
              </w:rPr>
              <w:t xml:space="preserve"> and/or Ahpra in relation to regulatory </w:t>
            </w:r>
            <w:r w:rsidR="00060A73" w:rsidRPr="009B26FA">
              <w:rPr>
                <w:rStyle w:val="Hyperlink"/>
                <w:rFonts w:ascii="Arial" w:eastAsia="Times New Roman" w:hAnsi="Arial" w:cs="Arial"/>
              </w:rPr>
              <w:t xml:space="preserve">operational </w:t>
            </w:r>
            <w:r w:rsidR="00AD10D3" w:rsidRPr="009B26FA">
              <w:rPr>
                <w:rStyle w:val="Hyperlink"/>
                <w:rFonts w:ascii="Arial" w:eastAsia="Times New Roman" w:hAnsi="Arial" w:cs="Arial"/>
              </w:rPr>
              <w:t>functions</w:t>
            </w:r>
          </w:hyperlink>
          <w:r w:rsidR="00AD10D3" w:rsidRPr="002510BA">
            <w:rPr>
              <w:rFonts w:ascii="Arial" w:hAnsi="Arial" w:cs="Arial"/>
            </w:rPr>
            <w:ptab w:relativeTo="margin" w:alignment="right" w:leader="dot"/>
          </w:r>
          <w:r w:rsidR="00374C75">
            <w:rPr>
              <w:rFonts w:ascii="Arial" w:hAnsi="Arial" w:cs="Arial"/>
            </w:rPr>
            <w:fldChar w:fldCharType="begin"/>
          </w:r>
          <w:r w:rsidR="00374C75">
            <w:rPr>
              <w:rFonts w:ascii="Arial" w:hAnsi="Arial" w:cs="Arial"/>
            </w:rPr>
            <w:instrText xml:space="preserve"> PAGEREF InstrumentDelegation \h </w:instrText>
          </w:r>
          <w:r w:rsidR="00374C75">
            <w:rPr>
              <w:rFonts w:ascii="Arial" w:hAnsi="Arial" w:cs="Arial"/>
            </w:rPr>
          </w:r>
          <w:r w:rsidR="00374C75">
            <w:rPr>
              <w:rFonts w:ascii="Arial" w:hAnsi="Arial" w:cs="Arial"/>
            </w:rPr>
            <w:fldChar w:fldCharType="separate"/>
          </w:r>
          <w:r w:rsidR="003939B6">
            <w:rPr>
              <w:rFonts w:ascii="Arial" w:hAnsi="Arial" w:cs="Arial"/>
              <w:noProof/>
            </w:rPr>
            <w:t>2</w:t>
          </w:r>
          <w:r w:rsidR="00374C75">
            <w:rPr>
              <w:rFonts w:ascii="Arial" w:hAnsi="Arial" w:cs="Arial"/>
            </w:rPr>
            <w:fldChar w:fldCharType="end"/>
          </w:r>
        </w:p>
        <w:p w14:paraId="0C9FDD2F" w14:textId="71F13E89" w:rsidR="00060A73" w:rsidRPr="002510BA" w:rsidRDefault="00000000" w:rsidP="00060A73">
          <w:pPr>
            <w:pStyle w:val="TOC2"/>
            <w:widowControl w:val="0"/>
            <w:rPr>
              <w:rFonts w:ascii="Arial" w:hAnsi="Arial" w:cs="Arial"/>
            </w:rPr>
          </w:pPr>
          <w:hyperlink w:anchor="Schedule1" w:history="1">
            <w:r w:rsidR="00060A73" w:rsidRPr="009B26FA">
              <w:rPr>
                <w:rStyle w:val="Hyperlink"/>
                <w:rFonts w:ascii="Arial" w:hAnsi="Arial" w:cs="Arial"/>
              </w:rPr>
              <w:t>Schedule 1</w:t>
            </w:r>
          </w:hyperlink>
          <w:r w:rsidR="00060A73" w:rsidRPr="002510BA">
            <w:rPr>
              <w:rFonts w:ascii="Arial" w:hAnsi="Arial" w:cs="Arial"/>
            </w:rPr>
            <w:ptab w:relativeTo="margin" w:alignment="right" w:leader="dot"/>
          </w:r>
          <w:r w:rsidR="00374C75">
            <w:rPr>
              <w:rFonts w:ascii="Arial" w:hAnsi="Arial" w:cs="Arial"/>
            </w:rPr>
            <w:fldChar w:fldCharType="begin"/>
          </w:r>
          <w:r w:rsidR="00374C75">
            <w:rPr>
              <w:rFonts w:ascii="Arial" w:hAnsi="Arial" w:cs="Arial"/>
            </w:rPr>
            <w:instrText xml:space="preserve"> PAGEREF Schedule1 \h </w:instrText>
          </w:r>
          <w:r w:rsidR="00374C75">
            <w:rPr>
              <w:rFonts w:ascii="Arial" w:hAnsi="Arial" w:cs="Arial"/>
            </w:rPr>
          </w:r>
          <w:r w:rsidR="00374C75">
            <w:rPr>
              <w:rFonts w:ascii="Arial" w:hAnsi="Arial" w:cs="Arial"/>
            </w:rPr>
            <w:fldChar w:fldCharType="separate"/>
          </w:r>
          <w:r w:rsidR="00D26556">
            <w:rPr>
              <w:rFonts w:ascii="Arial" w:hAnsi="Arial" w:cs="Arial"/>
              <w:noProof/>
            </w:rPr>
            <w:t>8</w:t>
          </w:r>
          <w:r w:rsidR="00374C75">
            <w:rPr>
              <w:rFonts w:ascii="Arial" w:hAnsi="Arial" w:cs="Arial"/>
            </w:rPr>
            <w:fldChar w:fldCharType="end"/>
          </w:r>
        </w:p>
        <w:p w14:paraId="17437FB2" w14:textId="5A9D5596" w:rsidR="00AD10D3" w:rsidRPr="002510BA" w:rsidRDefault="00000000" w:rsidP="00AD10D3">
          <w:pPr>
            <w:pStyle w:val="TOC2"/>
            <w:widowControl w:val="0"/>
            <w:rPr>
              <w:rFonts w:ascii="Arial" w:hAnsi="Arial" w:cs="Arial"/>
            </w:rPr>
          </w:pPr>
          <w:hyperlink w:anchor="Schedule2" w:history="1">
            <w:r w:rsidR="00AD10D3" w:rsidRPr="009B26FA">
              <w:rPr>
                <w:rStyle w:val="Hyperlink"/>
                <w:rFonts w:ascii="Arial" w:hAnsi="Arial" w:cs="Arial"/>
              </w:rPr>
              <w:t xml:space="preserve">Schedule </w:t>
            </w:r>
            <w:r w:rsidR="00060A73" w:rsidRPr="009B26FA">
              <w:rPr>
                <w:rStyle w:val="Hyperlink"/>
                <w:rFonts w:ascii="Arial" w:hAnsi="Arial" w:cs="Arial"/>
              </w:rPr>
              <w:t>2</w:t>
            </w:r>
          </w:hyperlink>
          <w:r w:rsidR="00AD10D3" w:rsidRPr="002510BA">
            <w:rPr>
              <w:rFonts w:ascii="Arial" w:hAnsi="Arial" w:cs="Arial"/>
            </w:rPr>
            <w:ptab w:relativeTo="margin" w:alignment="right" w:leader="dot"/>
          </w:r>
          <w:r w:rsidR="00374C75">
            <w:rPr>
              <w:rFonts w:ascii="Arial" w:hAnsi="Arial" w:cs="Arial"/>
            </w:rPr>
            <w:fldChar w:fldCharType="begin"/>
          </w:r>
          <w:r w:rsidR="00374C75">
            <w:rPr>
              <w:rFonts w:ascii="Arial" w:hAnsi="Arial" w:cs="Arial"/>
            </w:rPr>
            <w:instrText xml:space="preserve"> PAGEREF Schedule2 \h </w:instrText>
          </w:r>
          <w:r w:rsidR="00374C75">
            <w:rPr>
              <w:rFonts w:ascii="Arial" w:hAnsi="Arial" w:cs="Arial"/>
            </w:rPr>
          </w:r>
          <w:r w:rsidR="00374C75">
            <w:rPr>
              <w:rFonts w:ascii="Arial" w:hAnsi="Arial" w:cs="Arial"/>
            </w:rPr>
            <w:fldChar w:fldCharType="separate"/>
          </w:r>
          <w:r w:rsidR="00D26556">
            <w:rPr>
              <w:rFonts w:ascii="Arial" w:hAnsi="Arial" w:cs="Arial"/>
              <w:noProof/>
            </w:rPr>
            <w:t>10</w:t>
          </w:r>
          <w:r w:rsidR="00374C75">
            <w:rPr>
              <w:rFonts w:ascii="Arial" w:hAnsi="Arial" w:cs="Arial"/>
            </w:rPr>
            <w:fldChar w:fldCharType="end"/>
          </w:r>
        </w:p>
        <w:p w14:paraId="1FA44135" w14:textId="4800AB00" w:rsidR="009B1D90" w:rsidRPr="009A5ABF" w:rsidRDefault="00000000" w:rsidP="009A5ABF">
          <w:pPr>
            <w:pStyle w:val="TOC2"/>
            <w:widowControl w:val="0"/>
            <w:rPr>
              <w:rFonts w:ascii="Arial" w:hAnsi="Arial" w:cs="Arial"/>
            </w:rPr>
          </w:pPr>
          <w:hyperlink w:anchor="Schedule3" w:history="1">
            <w:r w:rsidR="004716A1" w:rsidRPr="009B26FA">
              <w:rPr>
                <w:rStyle w:val="Hyperlink"/>
                <w:rFonts w:ascii="Arial" w:hAnsi="Arial" w:cs="Arial"/>
              </w:rPr>
              <w:t>Schedule 3</w:t>
            </w:r>
          </w:hyperlink>
          <w:r w:rsidR="009B1D90">
            <w:rPr>
              <w:rFonts w:ascii="Arial" w:hAnsi="Arial" w:cs="Arial"/>
            </w:rPr>
            <w:t xml:space="preserve"> </w:t>
          </w:r>
          <w:r w:rsidR="009B1D90" w:rsidRPr="002510BA">
            <w:rPr>
              <w:rFonts w:ascii="Arial" w:hAnsi="Arial" w:cs="Arial"/>
            </w:rPr>
            <w:ptab w:relativeTo="margin" w:alignment="right" w:leader="dot"/>
          </w:r>
          <w:r w:rsidR="00374C75">
            <w:rPr>
              <w:rFonts w:ascii="Arial" w:hAnsi="Arial" w:cs="Arial"/>
            </w:rPr>
            <w:fldChar w:fldCharType="begin"/>
          </w:r>
          <w:r w:rsidR="00374C75">
            <w:rPr>
              <w:rFonts w:ascii="Arial" w:hAnsi="Arial" w:cs="Arial"/>
            </w:rPr>
            <w:instrText xml:space="preserve"> PAGEREF Schedule3 \h </w:instrText>
          </w:r>
          <w:r w:rsidR="00374C75">
            <w:rPr>
              <w:rFonts w:ascii="Arial" w:hAnsi="Arial" w:cs="Arial"/>
            </w:rPr>
          </w:r>
          <w:r w:rsidR="00374C75">
            <w:rPr>
              <w:rFonts w:ascii="Arial" w:hAnsi="Arial" w:cs="Arial"/>
            </w:rPr>
            <w:fldChar w:fldCharType="separate"/>
          </w:r>
          <w:r w:rsidR="00D26556">
            <w:rPr>
              <w:rFonts w:ascii="Arial" w:hAnsi="Arial" w:cs="Arial"/>
              <w:noProof/>
            </w:rPr>
            <w:t>28</w:t>
          </w:r>
          <w:r w:rsidR="00374C75">
            <w:rPr>
              <w:rFonts w:ascii="Arial" w:hAnsi="Arial" w:cs="Arial"/>
            </w:rPr>
            <w:fldChar w:fldCharType="end"/>
          </w:r>
        </w:p>
        <w:p w14:paraId="2751C5DB" w14:textId="74E9C9B8" w:rsidR="009B1D90" w:rsidRPr="001D6B65" w:rsidRDefault="00000000" w:rsidP="001D6B65">
          <w:pPr>
            <w:pStyle w:val="TOC2"/>
            <w:widowControl w:val="0"/>
            <w:rPr>
              <w:rFonts w:ascii="Arial" w:hAnsi="Arial" w:cs="Arial"/>
            </w:rPr>
          </w:pPr>
          <w:hyperlink w:anchor="DocumentControl1" w:history="1">
            <w:r w:rsidR="009B1D90" w:rsidRPr="009B26FA">
              <w:rPr>
                <w:rStyle w:val="Hyperlink"/>
                <w:rFonts w:ascii="Arial" w:hAnsi="Arial" w:cs="Arial"/>
              </w:rPr>
              <w:t xml:space="preserve">Document Control </w:t>
            </w:r>
          </w:hyperlink>
          <w:r w:rsidR="009B1D90" w:rsidRPr="002510BA">
            <w:rPr>
              <w:rFonts w:ascii="Arial" w:hAnsi="Arial" w:cs="Arial"/>
            </w:rPr>
            <w:ptab w:relativeTo="margin" w:alignment="right" w:leader="dot"/>
          </w:r>
          <w:r w:rsidR="00374C75">
            <w:rPr>
              <w:rFonts w:ascii="Arial" w:hAnsi="Arial" w:cs="Arial"/>
            </w:rPr>
            <w:fldChar w:fldCharType="begin"/>
          </w:r>
          <w:r w:rsidR="00374C75">
            <w:rPr>
              <w:rFonts w:ascii="Arial" w:hAnsi="Arial" w:cs="Arial"/>
            </w:rPr>
            <w:instrText xml:space="preserve"> PAGEREF DocumentControl1 \h </w:instrText>
          </w:r>
          <w:r w:rsidR="00374C75">
            <w:rPr>
              <w:rFonts w:ascii="Arial" w:hAnsi="Arial" w:cs="Arial"/>
            </w:rPr>
          </w:r>
          <w:r w:rsidR="00374C75">
            <w:rPr>
              <w:rFonts w:ascii="Arial" w:hAnsi="Arial" w:cs="Arial"/>
            </w:rPr>
            <w:fldChar w:fldCharType="separate"/>
          </w:r>
          <w:r w:rsidR="00D26556">
            <w:rPr>
              <w:rFonts w:ascii="Arial" w:hAnsi="Arial" w:cs="Arial"/>
              <w:noProof/>
            </w:rPr>
            <w:t>29</w:t>
          </w:r>
          <w:r w:rsidR="00374C75">
            <w:rPr>
              <w:rFonts w:ascii="Arial" w:hAnsi="Arial" w:cs="Arial"/>
            </w:rPr>
            <w:fldChar w:fldCharType="end"/>
          </w:r>
        </w:p>
        <w:p w14:paraId="70B3A847" w14:textId="4DBABE22" w:rsidR="00E66E40" w:rsidRPr="001D6B65" w:rsidRDefault="00000000" w:rsidP="001D6B65">
          <w:pPr>
            <w:pStyle w:val="TOC2"/>
            <w:widowControl w:val="0"/>
            <w:rPr>
              <w:rFonts w:ascii="Arial" w:hAnsi="Arial" w:cs="Arial"/>
            </w:rPr>
          </w:pPr>
        </w:p>
      </w:sdtContent>
    </w:sdt>
    <w:p w14:paraId="349519EF" w14:textId="77777777" w:rsidR="00AD10D3" w:rsidRPr="0017023A" w:rsidRDefault="00AD10D3" w:rsidP="00AD10D3">
      <w:pPr>
        <w:widowControl w:val="0"/>
        <w:spacing w:after="0" w:line="240" w:lineRule="auto"/>
        <w:rPr>
          <w:rFonts w:ascii="Arial" w:eastAsia="Cambria" w:hAnsi="Arial" w:cs="Arial"/>
          <w:color w:val="00BCE4"/>
          <w:sz w:val="32"/>
          <w:szCs w:val="52"/>
          <w:lang w:val="en-US"/>
        </w:rPr>
      </w:pPr>
      <w:r>
        <w:br w:type="page"/>
      </w:r>
    </w:p>
    <w:p w14:paraId="3077F961" w14:textId="77777777" w:rsidR="002B4900" w:rsidRPr="00E36784" w:rsidRDefault="002B4900" w:rsidP="002B4900">
      <w:pPr>
        <w:pStyle w:val="TOCHeading"/>
        <w:keepNext w:val="0"/>
        <w:keepLines w:val="0"/>
        <w:widowControl w:val="0"/>
        <w:jc w:val="both"/>
        <w:rPr>
          <w:rFonts w:ascii="Calibri" w:eastAsia="Times New Roman" w:hAnsi="Calibri" w:cs="Arial"/>
          <w:b/>
          <w:color w:val="0070C0"/>
          <w:spacing w:val="5"/>
          <w:kern w:val="28"/>
          <w:sz w:val="48"/>
          <w:szCs w:val="48"/>
          <w:lang w:val="en-AU"/>
        </w:rPr>
      </w:pPr>
      <w:bookmarkStart w:id="0" w:name="InstrumentDelegation"/>
      <w:r w:rsidRPr="00E36784">
        <w:rPr>
          <w:rFonts w:ascii="Calibri" w:eastAsia="Times New Roman" w:hAnsi="Calibri" w:cs="Arial"/>
          <w:b/>
          <w:color w:val="0070C0"/>
          <w:spacing w:val="5"/>
          <w:kern w:val="28"/>
          <w:sz w:val="48"/>
          <w:szCs w:val="48"/>
          <w:lang w:val="en-AU"/>
        </w:rPr>
        <w:lastRenderedPageBreak/>
        <w:t xml:space="preserve">Instrument of Delegation </w:t>
      </w:r>
    </w:p>
    <w:p w14:paraId="05A6C4D3" w14:textId="77777777" w:rsidR="002B4900" w:rsidRPr="00CB41EC" w:rsidRDefault="002B4900" w:rsidP="002B4900">
      <w:pPr>
        <w:pStyle w:val="AHPRADocumentsubheading"/>
        <w:jc w:val="both"/>
        <w:rPr>
          <w:sz w:val="12"/>
          <w:szCs w:val="12"/>
        </w:rPr>
      </w:pPr>
      <w:r>
        <w:rPr>
          <w:noProof/>
        </w:rPr>
        <mc:AlternateContent>
          <mc:Choice Requires="wps">
            <w:drawing>
              <wp:anchor distT="4294967293" distB="4294967293" distL="114300" distR="114300" simplePos="0" relativeHeight="251661824" behindDoc="0" locked="0" layoutInCell="1" allowOverlap="1" wp14:anchorId="66A48C50" wp14:editId="51A7CF60">
                <wp:simplePos x="0" y="0"/>
                <wp:positionH relativeFrom="column">
                  <wp:posOffset>-876300</wp:posOffset>
                </wp:positionH>
                <wp:positionV relativeFrom="paragraph">
                  <wp:posOffset>36194</wp:posOffset>
                </wp:positionV>
                <wp:extent cx="31051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4A418" id="_x0000_t32" coordsize="21600,21600" o:spt="32" o:oned="t" path="m,l21600,21600e" filled="f">
                <v:path arrowok="t" fillok="f" o:connecttype="none"/>
                <o:lock v:ext="edit" shapetype="t"/>
              </v:shapetype>
              <v:shape id="AutoShape 4" o:spid="_x0000_s1026" type="#_x0000_t32" style="position:absolute;margin-left:-69pt;margin-top:2.85pt;width:244.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"/>
            </w:pict>
          </mc:Fallback>
        </mc:AlternateContent>
      </w:r>
    </w:p>
    <w:p w14:paraId="5996AAAD" w14:textId="03DD0D1A" w:rsidR="002B4900" w:rsidRPr="00E36784" w:rsidRDefault="002B4900" w:rsidP="00FE7F9C">
      <w:pPr>
        <w:pStyle w:val="AHPRADocumentsubheading"/>
        <w:jc w:val="both"/>
      </w:pPr>
      <w:r w:rsidRPr="004B7A29">
        <w:t xml:space="preserve">Delegation of </w:t>
      </w:r>
      <w:r>
        <w:t>the Medical Radiation Practice Board of Australia’s</w:t>
      </w:r>
      <w:r w:rsidRPr="004B7A29">
        <w:t xml:space="preserve"> functions under the Health Practitio</w:t>
      </w:r>
      <w:r>
        <w:t xml:space="preserve">ner Regulation National Law </w:t>
      </w:r>
      <w:r w:rsidRPr="004B7A29">
        <w:t>as in for</w:t>
      </w:r>
      <w:r>
        <w:t xml:space="preserve">ce in each State and Territory </w:t>
      </w:r>
      <w:r w:rsidRPr="004B7A29">
        <w:t xml:space="preserve">and Trans-Tasman Mutual Recognition Act 1997 to Committees of the Board and the Australian Health Practitioner Regulation Agency </w:t>
      </w:r>
    </w:p>
    <w:p w14:paraId="041E8FE2" w14:textId="77777777" w:rsidR="002B4900" w:rsidRPr="00E36784" w:rsidRDefault="002B4900" w:rsidP="002B4900">
      <w:pPr>
        <w:pStyle w:val="ListParagraph"/>
        <w:numPr>
          <w:ilvl w:val="0"/>
          <w:numId w:val="1"/>
        </w:numPr>
        <w:spacing w:before="120" w:after="120" w:line="480" w:lineRule="auto"/>
        <w:jc w:val="both"/>
        <w:rPr>
          <w:rFonts w:ascii="Arial" w:eastAsia="Cambria" w:hAnsi="Arial" w:cs="Arial"/>
          <w:b/>
          <w:color w:val="007DC3"/>
          <w:sz w:val="24"/>
          <w:szCs w:val="24"/>
        </w:rPr>
      </w:pPr>
      <w:r w:rsidRPr="00E36784">
        <w:rPr>
          <w:rFonts w:ascii="Arial" w:eastAsia="Times New Roman" w:hAnsi="Arial" w:cs="Arial"/>
          <w:b/>
          <w:color w:val="0070C0"/>
          <w:spacing w:val="5"/>
          <w:kern w:val="28"/>
          <w:sz w:val="24"/>
          <w:szCs w:val="24"/>
        </w:rPr>
        <w:t>Preliminary</w:t>
      </w:r>
    </w:p>
    <w:p w14:paraId="23828D32" w14:textId="601CA4A4" w:rsidR="002B4900" w:rsidRPr="00BF2EAA"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The </w:t>
      </w:r>
      <w:r>
        <w:rPr>
          <w:rFonts w:ascii="Arial" w:hAnsi="Arial" w:cs="Arial"/>
          <w:sz w:val="20"/>
          <w:szCs w:val="20"/>
        </w:rPr>
        <w:t>Medical Radiation Practice</w:t>
      </w:r>
      <w:r w:rsidRPr="00570C41">
        <w:rPr>
          <w:rFonts w:ascii="Arial" w:hAnsi="Arial" w:cs="Arial"/>
          <w:sz w:val="20"/>
          <w:szCs w:val="20"/>
        </w:rPr>
        <w:t xml:space="preserve"> Board of Australia </w:t>
      </w:r>
      <w:r w:rsidRPr="00BF2EAA">
        <w:rPr>
          <w:rFonts w:ascii="Arial" w:eastAsiaTheme="minorEastAsia" w:hAnsi="Arial" w:cs="Arial"/>
          <w:sz w:val="20"/>
          <w:lang w:eastAsia="en-AU"/>
        </w:rPr>
        <w:t xml:space="preserve">(the Board), pursuant to section 37 of the Health Practitioner Regulation National Law Act 2009 (the National Law), resolved to delegate its functions as specified in this </w:t>
      </w:r>
      <w:r>
        <w:rPr>
          <w:rFonts w:ascii="Arial" w:eastAsiaTheme="minorEastAsia" w:hAnsi="Arial" w:cs="Arial"/>
          <w:sz w:val="20"/>
          <w:lang w:eastAsia="en-AU"/>
        </w:rPr>
        <w:t>I</w:t>
      </w:r>
      <w:r w:rsidRPr="00BF2EAA">
        <w:rPr>
          <w:rFonts w:ascii="Arial" w:eastAsiaTheme="minorEastAsia" w:hAnsi="Arial" w:cs="Arial"/>
          <w:sz w:val="20"/>
          <w:lang w:eastAsia="en-AU"/>
        </w:rPr>
        <w:t xml:space="preserve">nstrument of </w:t>
      </w:r>
      <w:r>
        <w:rPr>
          <w:rFonts w:ascii="Arial" w:eastAsiaTheme="minorEastAsia" w:hAnsi="Arial" w:cs="Arial"/>
          <w:sz w:val="20"/>
          <w:lang w:eastAsia="en-AU"/>
        </w:rPr>
        <w:t>D</w:t>
      </w:r>
      <w:r w:rsidRPr="00BF2EAA">
        <w:rPr>
          <w:rFonts w:ascii="Arial" w:eastAsiaTheme="minorEastAsia" w:hAnsi="Arial" w:cs="Arial"/>
          <w:sz w:val="20"/>
          <w:lang w:eastAsia="en-AU"/>
        </w:rPr>
        <w:t xml:space="preserve">elegation (Instrument) </w:t>
      </w:r>
      <w:r w:rsidRPr="00C45975">
        <w:rPr>
          <w:rFonts w:ascii="Arial" w:hAnsi="Arial" w:cs="Arial"/>
          <w:sz w:val="20"/>
          <w:szCs w:val="20"/>
        </w:rPr>
        <w:t xml:space="preserve">on </w:t>
      </w:r>
      <w:r w:rsidR="00C45975" w:rsidRPr="00C45975">
        <w:rPr>
          <w:rFonts w:ascii="Arial" w:hAnsi="Arial" w:cs="Arial"/>
          <w:sz w:val="20"/>
          <w:szCs w:val="20"/>
        </w:rPr>
        <w:t>24 April 2023.</w:t>
      </w:r>
    </w:p>
    <w:p w14:paraId="626F8490" w14:textId="72A9FA8D" w:rsidR="002B4900" w:rsidRPr="007260E2"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This Instrument is a comple</w:t>
      </w:r>
      <w:r w:rsidRPr="007260E2">
        <w:rPr>
          <w:rFonts w:ascii="Arial" w:eastAsiaTheme="minorEastAsia" w:hAnsi="Arial" w:cs="Arial"/>
          <w:sz w:val="20"/>
          <w:lang w:eastAsia="en-AU"/>
        </w:rPr>
        <w:t xml:space="preserve">te record of the Board’s resolutions with respect to the delegation of its functions.  The Board resolved to revoke all prior delegations and authorisations with effect on </w:t>
      </w:r>
      <w:r w:rsidR="00C45975" w:rsidRPr="00C45975">
        <w:rPr>
          <w:rFonts w:ascii="Arial" w:hAnsi="Arial" w:cs="Arial"/>
          <w:sz w:val="20"/>
          <w:szCs w:val="20"/>
        </w:rPr>
        <w:t>24 April 2023</w:t>
      </w:r>
      <w:r w:rsidR="0074171F">
        <w:rPr>
          <w:rFonts w:ascii="Arial" w:eastAsiaTheme="minorEastAsia" w:hAnsi="Arial" w:cs="Arial"/>
          <w:sz w:val="20"/>
          <w:lang w:eastAsia="en-AU"/>
        </w:rPr>
        <w:t>.</w:t>
      </w:r>
      <w:r w:rsidRPr="007260E2">
        <w:rPr>
          <w:rFonts w:ascii="Arial" w:eastAsiaTheme="minorEastAsia" w:hAnsi="Arial" w:cs="Arial"/>
          <w:sz w:val="20"/>
          <w:lang w:eastAsia="en-AU"/>
        </w:rPr>
        <w:t xml:space="preserve">  </w:t>
      </w:r>
    </w:p>
    <w:p w14:paraId="6B3D7A80" w14:textId="77777777" w:rsidR="002B4900" w:rsidRPr="007260E2"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260E2">
        <w:rPr>
          <w:rFonts w:ascii="Arial" w:eastAsiaTheme="minorEastAsia" w:hAnsi="Arial" w:cs="Arial"/>
          <w:sz w:val="20"/>
          <w:lang w:eastAsia="en-AU"/>
        </w:rPr>
        <w:t xml:space="preserve">The Board resolved to authorise the Chair of the Board to sign this Instrument as evidence of the Board’s decision to delegate its functions in compliance with clause 29(3) to Schedule 7 of the National Law.  </w:t>
      </w:r>
    </w:p>
    <w:p w14:paraId="309179CF" w14:textId="45A8D344" w:rsidR="002B4900" w:rsidRPr="007260E2"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260E2">
        <w:rPr>
          <w:rFonts w:ascii="Arial" w:eastAsiaTheme="minorEastAsia" w:hAnsi="Arial" w:cs="Arial"/>
          <w:sz w:val="20"/>
          <w:lang w:eastAsia="en-AU"/>
        </w:rPr>
        <w:t>This Instrument does not take effect until the date of the signature of the Chair of the Board unless specified otherwise. The effective date of this Instrument is</w:t>
      </w:r>
      <w:r w:rsidR="00C45975">
        <w:rPr>
          <w:rFonts w:ascii="Arial" w:hAnsi="Arial" w:cs="Arial"/>
          <w:sz w:val="20"/>
          <w:szCs w:val="20"/>
        </w:rPr>
        <w:t xml:space="preserve"> </w:t>
      </w:r>
      <w:r w:rsidR="00C45975" w:rsidRPr="00C45975">
        <w:rPr>
          <w:rFonts w:ascii="Arial" w:hAnsi="Arial" w:cs="Arial"/>
          <w:sz w:val="20"/>
          <w:szCs w:val="20"/>
        </w:rPr>
        <w:t>24 April 2023</w:t>
      </w:r>
      <w:r w:rsidR="00BD637A">
        <w:rPr>
          <w:rFonts w:ascii="Arial" w:eastAsiaTheme="minorEastAsia" w:hAnsi="Arial" w:cs="Arial"/>
          <w:sz w:val="20"/>
          <w:lang w:eastAsia="en-AU"/>
        </w:rPr>
        <w:t>.</w:t>
      </w:r>
    </w:p>
    <w:p w14:paraId="57FAD709" w14:textId="77777777" w:rsidR="002B4900" w:rsidRPr="00CB41EC" w:rsidRDefault="002B4900" w:rsidP="002B4900">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Definitions</w:t>
      </w:r>
    </w:p>
    <w:p w14:paraId="4D185022" w14:textId="77777777" w:rsidR="002B4900" w:rsidRPr="0075077C"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 xml:space="preserve">ACT </w:t>
      </w:r>
      <w:proofErr w:type="spellStart"/>
      <w:r w:rsidRPr="0075077C">
        <w:rPr>
          <w:rFonts w:ascii="Arial" w:eastAsiaTheme="minorEastAsia" w:hAnsi="Arial" w:cs="Arial"/>
          <w:b/>
          <w:sz w:val="20"/>
          <w:lang w:eastAsia="en-AU"/>
        </w:rPr>
        <w:t>Act</w:t>
      </w:r>
      <w:proofErr w:type="spellEnd"/>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(ACT)</w:t>
      </w:r>
      <w:r>
        <w:rPr>
          <w:rFonts w:ascii="Arial" w:eastAsiaTheme="minorEastAsia" w:hAnsi="Arial" w:cs="Arial"/>
          <w:sz w:val="20"/>
          <w:lang w:eastAsia="en-AU"/>
        </w:rPr>
        <w:t>.</w:t>
      </w:r>
    </w:p>
    <w:p w14:paraId="38C6F65A" w14:textId="77777777" w:rsidR="002B4900" w:rsidRPr="00DB368F"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Ahpra</w:t>
      </w:r>
      <w:r w:rsidRPr="00DB368F">
        <w:rPr>
          <w:rFonts w:ascii="Arial" w:eastAsiaTheme="minorEastAsia" w:hAnsi="Arial" w:cs="Arial"/>
          <w:sz w:val="20"/>
          <w:lang w:eastAsia="en-AU"/>
        </w:rPr>
        <w:t xml:space="preserve"> means the Australian Health Practitioner Regulation Agency, established by section 23 of the National Law.  </w:t>
      </w:r>
    </w:p>
    <w:p w14:paraId="43E5B7E8" w14:textId="77777777" w:rsidR="002B4900" w:rsidRPr="00DB368F" w:rsidRDefault="002B4900" w:rsidP="002B4900">
      <w:pPr>
        <w:pStyle w:val="ListParagraph"/>
        <w:numPr>
          <w:ilvl w:val="1"/>
          <w:numId w:val="1"/>
        </w:numPr>
        <w:spacing w:before="120" w:after="120" w:line="480" w:lineRule="auto"/>
        <w:ind w:left="811" w:hanging="567"/>
        <w:jc w:val="both"/>
        <w:rPr>
          <w:rFonts w:ascii="Arial" w:hAnsi="Arial" w:cs="Arial"/>
          <w:sz w:val="20"/>
          <w:szCs w:val="20"/>
        </w:rPr>
      </w:pPr>
      <w:proofErr w:type="spellStart"/>
      <w:r w:rsidRPr="00DB368F">
        <w:rPr>
          <w:rFonts w:ascii="Arial" w:hAnsi="Arial" w:cs="Arial"/>
          <w:b/>
          <w:sz w:val="20"/>
          <w:szCs w:val="20"/>
        </w:rPr>
        <w:t>Appellable</w:t>
      </w:r>
      <w:proofErr w:type="spellEnd"/>
      <w:r w:rsidRPr="00DB368F">
        <w:rPr>
          <w:rFonts w:ascii="Arial" w:hAnsi="Arial" w:cs="Arial"/>
          <w:b/>
          <w:sz w:val="20"/>
          <w:szCs w:val="20"/>
        </w:rPr>
        <w:t xml:space="preserve"> decision </w:t>
      </w:r>
      <w:r w:rsidRPr="00DB368F">
        <w:rPr>
          <w:rFonts w:ascii="Arial" w:hAnsi="Arial" w:cs="Arial"/>
          <w:sz w:val="20"/>
          <w:szCs w:val="20"/>
        </w:rPr>
        <w:t>has the same meaning as in section 199 of the National Law meaning</w:t>
      </w:r>
      <w:r w:rsidRPr="00DB368F">
        <w:rPr>
          <w:rFonts w:ascii="Arial" w:hAnsi="Arial" w:cs="Arial"/>
          <w:b/>
          <w:sz w:val="20"/>
          <w:szCs w:val="20"/>
        </w:rPr>
        <w:t>:</w:t>
      </w:r>
    </w:p>
    <w:p w14:paraId="5ECD179F"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a decision to refuse to register the </w:t>
      </w:r>
      <w:proofErr w:type="gramStart"/>
      <w:r w:rsidRPr="00DB368F">
        <w:rPr>
          <w:rFonts w:ascii="Arial" w:hAnsi="Arial" w:cs="Arial"/>
          <w:sz w:val="20"/>
          <w:szCs w:val="20"/>
        </w:rPr>
        <w:t>person;</w:t>
      </w:r>
      <w:proofErr w:type="gramEnd"/>
    </w:p>
    <w:p w14:paraId="7D100E84"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a decision to refuse to endorse the person’s </w:t>
      </w:r>
      <w:proofErr w:type="gramStart"/>
      <w:r w:rsidRPr="00DB368F">
        <w:rPr>
          <w:rFonts w:ascii="Arial" w:hAnsi="Arial" w:cs="Arial"/>
          <w:sz w:val="20"/>
          <w:szCs w:val="20"/>
        </w:rPr>
        <w:t>registration;</w:t>
      </w:r>
      <w:proofErr w:type="gramEnd"/>
    </w:p>
    <w:p w14:paraId="6C09E366"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a decision to refuse to renew the person’s </w:t>
      </w:r>
      <w:proofErr w:type="gramStart"/>
      <w:r w:rsidRPr="00DB368F">
        <w:rPr>
          <w:rFonts w:ascii="Arial" w:hAnsi="Arial" w:cs="Arial"/>
          <w:sz w:val="20"/>
          <w:szCs w:val="20"/>
        </w:rPr>
        <w:t>registration;</w:t>
      </w:r>
      <w:proofErr w:type="gramEnd"/>
    </w:p>
    <w:p w14:paraId="5265AD39"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 xml:space="preserve">a decision to refuse to renew the endorsement of the person’s </w:t>
      </w:r>
      <w:proofErr w:type="gramStart"/>
      <w:r w:rsidRPr="00DB368F">
        <w:rPr>
          <w:rFonts w:ascii="Arial" w:hAnsi="Arial" w:cs="Arial"/>
          <w:sz w:val="20"/>
          <w:szCs w:val="20"/>
        </w:rPr>
        <w:t>registration;</w:t>
      </w:r>
      <w:proofErr w:type="gramEnd"/>
    </w:p>
    <w:p w14:paraId="21B35693"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impose or change a condition on a person’s registration or the endorsement of the person’s registration, other than</w:t>
      </w:r>
    </w:p>
    <w:p w14:paraId="780D0A55" w14:textId="77777777" w:rsidR="002B4900" w:rsidRPr="00DB368F" w:rsidRDefault="002B4900" w:rsidP="002B4900">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relating to the person’s qualification for general registration in the health profession; and</w:t>
      </w:r>
    </w:p>
    <w:p w14:paraId="27526347" w14:textId="77777777" w:rsidR="002B4900" w:rsidRPr="00DB368F" w:rsidRDefault="002B4900" w:rsidP="002B4900">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imposed by section 112(3)(a</w:t>
      </w:r>
      <w:proofErr w:type="gramStart"/>
      <w:r w:rsidRPr="00DB368F">
        <w:rPr>
          <w:rFonts w:ascii="Arial" w:hAnsi="Arial" w:cs="Arial"/>
          <w:iCs/>
          <w:sz w:val="20"/>
          <w:szCs w:val="20"/>
        </w:rPr>
        <w:t>);</w:t>
      </w:r>
      <w:proofErr w:type="gramEnd"/>
    </w:p>
    <w:p w14:paraId="1EB77323"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 xml:space="preserve">a decision to refuse to change or remove a condition imposed on the person’s registration or the endorsement of the person’s </w:t>
      </w:r>
      <w:proofErr w:type="gramStart"/>
      <w:r w:rsidRPr="00DB368F">
        <w:rPr>
          <w:rFonts w:ascii="Arial" w:hAnsi="Arial" w:cs="Arial"/>
          <w:iCs/>
          <w:sz w:val="20"/>
          <w:szCs w:val="20"/>
        </w:rPr>
        <w:t>registration;</w:t>
      </w:r>
      <w:proofErr w:type="gramEnd"/>
      <w:r w:rsidRPr="00DB368F">
        <w:rPr>
          <w:rFonts w:ascii="Arial" w:hAnsi="Arial" w:cs="Arial"/>
          <w:iCs/>
          <w:sz w:val="20"/>
          <w:szCs w:val="20"/>
        </w:rPr>
        <w:t xml:space="preserve"> </w:t>
      </w:r>
    </w:p>
    <w:p w14:paraId="7EC8BF1B" w14:textId="77777777" w:rsidR="002B4900" w:rsidRPr="00CA737F" w:rsidRDefault="002B4900" w:rsidP="002B4900">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a decision to refuse to change or revoke an undertaking given by the person to the Board;</w:t>
      </w:r>
      <w:r>
        <w:rPr>
          <w:rFonts w:ascii="Arial" w:hAnsi="Arial" w:cs="Arial"/>
          <w:iCs/>
          <w:sz w:val="20"/>
          <w:szCs w:val="20"/>
        </w:rPr>
        <w:t xml:space="preserve"> and</w:t>
      </w:r>
    </w:p>
    <w:p w14:paraId="76587441" w14:textId="77777777" w:rsidR="002B4900" w:rsidRDefault="002B4900" w:rsidP="002B4900">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 xml:space="preserve">a decision to suspend the person’s registration. </w:t>
      </w:r>
    </w:p>
    <w:p w14:paraId="3A70CEC9" w14:textId="77777777" w:rsidR="002B4900" w:rsidRDefault="002B4900" w:rsidP="002B49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Immediate Action Committee</w:t>
      </w:r>
      <w:r w:rsidRPr="004B7A29">
        <w:rPr>
          <w:rFonts w:ascii="Arial" w:hAnsi="Arial" w:cs="Arial"/>
          <w:sz w:val="20"/>
          <w:szCs w:val="20"/>
        </w:rPr>
        <w:t xml:space="preserve"> means the committee established by the Board pursuant to </w:t>
      </w:r>
      <w:r>
        <w:rPr>
          <w:rFonts w:ascii="Arial" w:hAnsi="Arial" w:cs="Arial"/>
          <w:sz w:val="20"/>
          <w:szCs w:val="20"/>
        </w:rPr>
        <w:t>c</w:t>
      </w:r>
      <w:r w:rsidRPr="004B7A29">
        <w:rPr>
          <w:rFonts w:ascii="Arial" w:hAnsi="Arial" w:cs="Arial"/>
          <w:sz w:val="20"/>
          <w:szCs w:val="20"/>
        </w:rPr>
        <w:t>lause 11 of Schedule 4 to the National Law</w:t>
      </w:r>
      <w:r w:rsidRPr="00F17FAA">
        <w:rPr>
          <w:rFonts w:ascii="Arial" w:eastAsiaTheme="minorEastAsia" w:hAnsi="Arial" w:cs="Arial"/>
          <w:sz w:val="20"/>
          <w:lang w:eastAsia="en-AU"/>
        </w:rPr>
        <w:t xml:space="preserve"> </w:t>
      </w:r>
      <w:r w:rsidRPr="00DB368F">
        <w:rPr>
          <w:rFonts w:ascii="Arial" w:eastAsiaTheme="minorEastAsia" w:hAnsi="Arial" w:cs="Arial"/>
          <w:sz w:val="20"/>
          <w:lang w:eastAsia="en-AU"/>
        </w:rPr>
        <w:t>to exercise functions set out in section 35 of the National Law under delegation pursuant to section 37 of the National Law,</w:t>
      </w:r>
      <w:r w:rsidRPr="004B7A29">
        <w:rPr>
          <w:rFonts w:ascii="Arial" w:hAnsi="Arial" w:cs="Arial"/>
          <w:sz w:val="20"/>
          <w:szCs w:val="20"/>
        </w:rPr>
        <w:t xml:space="preserve"> constituted according to the Immediate</w:t>
      </w:r>
      <w:r>
        <w:rPr>
          <w:rFonts w:ascii="Arial" w:hAnsi="Arial" w:cs="Arial"/>
          <w:sz w:val="20"/>
          <w:szCs w:val="20"/>
        </w:rPr>
        <w:t xml:space="preserve"> </w:t>
      </w:r>
      <w:r w:rsidRPr="004B7A29">
        <w:rPr>
          <w:rFonts w:ascii="Arial" w:hAnsi="Arial" w:cs="Arial"/>
          <w:sz w:val="20"/>
          <w:szCs w:val="20"/>
        </w:rPr>
        <w:t xml:space="preserve">Action Committee’s terms of reference. </w:t>
      </w:r>
    </w:p>
    <w:p w14:paraId="14B9C186" w14:textId="77777777" w:rsidR="002B4900" w:rsidRPr="00DB368F"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Board (Board)</w:t>
      </w:r>
      <w:r w:rsidRPr="00DB368F">
        <w:rPr>
          <w:rFonts w:ascii="Arial" w:eastAsiaTheme="minorEastAsia" w:hAnsi="Arial" w:cs="Arial"/>
          <w:sz w:val="20"/>
          <w:lang w:eastAsia="en-AU"/>
        </w:rPr>
        <w:t xml:space="preserve"> means the </w:t>
      </w:r>
      <w:r>
        <w:rPr>
          <w:rFonts w:ascii="Arial" w:hAnsi="Arial" w:cs="Arial"/>
          <w:sz w:val="20"/>
          <w:szCs w:val="20"/>
        </w:rPr>
        <w:t>Medical Radiation Practice</w:t>
      </w:r>
      <w:r w:rsidRPr="00570C41">
        <w:rPr>
          <w:rFonts w:ascii="Arial" w:hAnsi="Arial" w:cs="Arial"/>
          <w:sz w:val="20"/>
          <w:szCs w:val="20"/>
        </w:rPr>
        <w:t xml:space="preserve"> </w:t>
      </w:r>
      <w:r w:rsidRPr="00DB368F">
        <w:rPr>
          <w:rFonts w:ascii="Arial" w:eastAsiaTheme="minorEastAsia" w:hAnsi="Arial" w:cs="Arial"/>
          <w:sz w:val="20"/>
          <w:lang w:eastAsia="en-AU"/>
        </w:rPr>
        <w:t>Board of Australia, established by the section 31 of the National Law.</w:t>
      </w:r>
    </w:p>
    <w:p w14:paraId="3541F69D" w14:textId="77777777" w:rsidR="002B4900"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Law</w:t>
      </w:r>
      <w:r w:rsidRPr="00BF2EAA">
        <w:rPr>
          <w:rFonts w:ascii="Arial" w:eastAsiaTheme="minorEastAsia" w:hAnsi="Arial" w:cs="Arial"/>
          <w:sz w:val="20"/>
          <w:lang w:eastAsia="en-AU"/>
        </w:rPr>
        <w:t xml:space="preserve"> means:</w:t>
      </w:r>
    </w:p>
    <w:p w14:paraId="3E9EC312" w14:textId="77777777" w:rsidR="002B4900" w:rsidRPr="00BF2EAA"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BF2EAA">
        <w:rPr>
          <w:rFonts w:ascii="Arial" w:hAnsi="Arial" w:cs="Arial"/>
          <w:sz w:val="20"/>
          <w:szCs w:val="20"/>
        </w:rPr>
        <w:t>the Health Practitioner Regulation National Law (Queensland) in Queensland</w:t>
      </w:r>
      <w:r>
        <w:rPr>
          <w:rFonts w:ascii="Arial" w:hAnsi="Arial" w:cs="Arial"/>
          <w:sz w:val="20"/>
          <w:szCs w:val="20"/>
        </w:rPr>
        <w:t>;</w:t>
      </w:r>
    </w:p>
    <w:p w14:paraId="6BAE61CD"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(ACT) in the Australian Capital Territory</w:t>
      </w:r>
      <w:r>
        <w:rPr>
          <w:rFonts w:ascii="Arial" w:hAnsi="Arial" w:cs="Arial"/>
          <w:sz w:val="20"/>
          <w:szCs w:val="20"/>
        </w:rPr>
        <w:t>;</w:t>
      </w:r>
    </w:p>
    <w:p w14:paraId="1BEAF4A1"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(Victoria) in Victoria</w:t>
      </w:r>
      <w:r>
        <w:rPr>
          <w:rFonts w:ascii="Arial" w:hAnsi="Arial" w:cs="Arial"/>
          <w:sz w:val="20"/>
          <w:szCs w:val="20"/>
        </w:rPr>
        <w:t>;</w:t>
      </w:r>
    </w:p>
    <w:p w14:paraId="1FB78168"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(South Australia) in South Australia</w:t>
      </w:r>
      <w:r>
        <w:rPr>
          <w:rFonts w:ascii="Arial" w:hAnsi="Arial" w:cs="Arial"/>
          <w:sz w:val="20"/>
          <w:szCs w:val="20"/>
        </w:rPr>
        <w:t>;</w:t>
      </w:r>
    </w:p>
    <w:p w14:paraId="5DEC401B"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(NT) in the Northern Territory</w:t>
      </w:r>
      <w:r>
        <w:rPr>
          <w:rFonts w:ascii="Arial" w:hAnsi="Arial" w:cs="Arial"/>
          <w:sz w:val="20"/>
          <w:szCs w:val="20"/>
        </w:rPr>
        <w:t>;</w:t>
      </w:r>
    </w:p>
    <w:p w14:paraId="4B643708"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(Tasmania) in Tasmania</w:t>
      </w:r>
      <w:r>
        <w:rPr>
          <w:rFonts w:ascii="Arial" w:hAnsi="Arial" w:cs="Arial"/>
          <w:sz w:val="20"/>
          <w:szCs w:val="20"/>
        </w:rPr>
        <w:t>;</w:t>
      </w:r>
    </w:p>
    <w:p w14:paraId="5EA004F9"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(NSW) in New South Wales</w:t>
      </w:r>
      <w:r>
        <w:rPr>
          <w:rFonts w:ascii="Arial" w:hAnsi="Arial" w:cs="Arial"/>
          <w:sz w:val="20"/>
          <w:szCs w:val="20"/>
        </w:rPr>
        <w:t>; and</w:t>
      </w:r>
    </w:p>
    <w:p w14:paraId="3BEBA0D8"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(Western Australia) in Western Australia</w:t>
      </w:r>
      <w:r>
        <w:rPr>
          <w:rFonts w:ascii="Arial" w:hAnsi="Arial" w:cs="Arial"/>
          <w:sz w:val="20"/>
          <w:szCs w:val="20"/>
        </w:rPr>
        <w:t>.</w:t>
      </w:r>
    </w:p>
    <w:p w14:paraId="598656E2" w14:textId="77777777" w:rsidR="002B4900" w:rsidRPr="00587C97" w:rsidRDefault="002B4900" w:rsidP="002B4900">
      <w:pPr>
        <w:spacing w:before="120" w:after="120" w:line="480" w:lineRule="auto"/>
        <w:ind w:left="851"/>
        <w:jc w:val="both"/>
        <w:rPr>
          <w:rFonts w:ascii="Arial" w:hAnsi="Arial" w:cs="Arial"/>
          <w:sz w:val="20"/>
          <w:szCs w:val="20"/>
        </w:rPr>
      </w:pPr>
      <w:r w:rsidRPr="00587C97">
        <w:rPr>
          <w:rFonts w:ascii="Arial" w:hAnsi="Arial" w:cs="Arial"/>
          <w:sz w:val="20"/>
          <w:szCs w:val="20"/>
        </w:rPr>
        <w:t>To avoid doubt, any section cited in this Instrument refers to the section in the National Law in force in each jurisdiction unless:</w:t>
      </w:r>
    </w:p>
    <w:p w14:paraId="11C002D5" w14:textId="77777777" w:rsidR="002B4900" w:rsidRPr="00587C97"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the section is contained within Part 8 of the NSW Act; or</w:t>
      </w:r>
    </w:p>
    <w:p w14:paraId="0E3959FB" w14:textId="77777777" w:rsidR="002B4900" w:rsidRPr="00587C97"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it is otherwise indicated by this Instrument that the National Law specific to a particular participating jurisdiction applies; or</w:t>
      </w:r>
    </w:p>
    <w:p w14:paraId="493DB94A" w14:textId="77777777" w:rsidR="002B4900" w:rsidRPr="00587C97"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it is otherwise indicated by this Instrument that the section is in the Trans-Tasman Mutual Recognition Act</w:t>
      </w:r>
      <w:r>
        <w:rPr>
          <w:rFonts w:ascii="Arial" w:hAnsi="Arial" w:cs="Arial"/>
          <w:sz w:val="20"/>
          <w:szCs w:val="20"/>
        </w:rPr>
        <w:t>.</w:t>
      </w:r>
    </w:p>
    <w:p w14:paraId="5FFA342E" w14:textId="77777777" w:rsidR="002B4900" w:rsidRPr="00587C97"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87C97">
        <w:rPr>
          <w:rFonts w:ascii="Arial" w:eastAsiaTheme="minorEastAsia" w:hAnsi="Arial" w:cs="Arial"/>
          <w:b/>
          <w:sz w:val="20"/>
          <w:lang w:eastAsia="en-AU"/>
        </w:rPr>
        <w:t>NSW Act</w:t>
      </w:r>
      <w:r w:rsidRPr="00587C97">
        <w:rPr>
          <w:rFonts w:ascii="Arial" w:eastAsiaTheme="minorEastAsia" w:hAnsi="Arial" w:cs="Arial"/>
          <w:sz w:val="20"/>
          <w:lang w:eastAsia="en-AU"/>
        </w:rPr>
        <w:t xml:space="preserve"> means the Health Practitioner Regulation National Law (NSW).</w:t>
      </w:r>
    </w:p>
    <w:p w14:paraId="1CB0C2EC" w14:textId="77777777" w:rsidR="002B4900" w:rsidRPr="00587C97"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87C97">
        <w:rPr>
          <w:rFonts w:ascii="Arial" w:eastAsiaTheme="minorEastAsia" w:hAnsi="Arial" w:cs="Arial"/>
          <w:b/>
          <w:sz w:val="20"/>
          <w:lang w:eastAsia="en-AU"/>
        </w:rPr>
        <w:t>NT Act</w:t>
      </w:r>
      <w:r w:rsidRPr="00587C97">
        <w:rPr>
          <w:rFonts w:ascii="Arial" w:eastAsiaTheme="minorEastAsia" w:hAnsi="Arial" w:cs="Arial"/>
          <w:sz w:val="20"/>
          <w:lang w:eastAsia="en-AU"/>
        </w:rPr>
        <w:t xml:space="preserve"> means the Health Practitioner Regulation National Law (NT).</w:t>
      </w:r>
    </w:p>
    <w:p w14:paraId="44329507" w14:textId="77777777" w:rsidR="002B4900" w:rsidRPr="00DB368F"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Participating jurisdiction</w:t>
      </w:r>
      <w:r w:rsidRPr="00DB368F">
        <w:rPr>
          <w:rFonts w:ascii="Arial" w:eastAsiaTheme="minorEastAsia" w:hAnsi="Arial" w:cs="Arial"/>
          <w:sz w:val="20"/>
          <w:lang w:eastAsia="en-AU"/>
        </w:rPr>
        <w:t xml:space="preserve"> has the same meaning as in section 5 of the National Law. </w:t>
      </w:r>
    </w:p>
    <w:p w14:paraId="638BF758" w14:textId="77777777" w:rsidR="002B4900" w:rsidRPr="0075077C"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Qld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(Qld)</w:t>
      </w:r>
      <w:r>
        <w:rPr>
          <w:rFonts w:ascii="Arial" w:eastAsiaTheme="minorEastAsia" w:hAnsi="Arial" w:cs="Arial"/>
          <w:sz w:val="20"/>
          <w:lang w:eastAsia="en-AU"/>
        </w:rPr>
        <w:t>.</w:t>
      </w:r>
    </w:p>
    <w:p w14:paraId="0B9CE7F4" w14:textId="77777777" w:rsidR="002B4900" w:rsidRPr="00DB368F"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Pr>
          <w:rFonts w:ascii="Arial" w:eastAsiaTheme="minorEastAsia" w:hAnsi="Arial" w:cs="Arial"/>
          <w:b/>
          <w:sz w:val="20"/>
          <w:lang w:eastAsia="en-AU"/>
        </w:rPr>
        <w:t xml:space="preserve">Registration and/or </w:t>
      </w:r>
      <w:r w:rsidRPr="00DB368F">
        <w:rPr>
          <w:rFonts w:ascii="Arial" w:eastAsiaTheme="minorEastAsia" w:hAnsi="Arial" w:cs="Arial"/>
          <w:b/>
          <w:sz w:val="20"/>
          <w:lang w:eastAsia="en-AU"/>
        </w:rPr>
        <w:t>Notification</w:t>
      </w:r>
      <w:r>
        <w:rPr>
          <w:rFonts w:ascii="Arial" w:eastAsiaTheme="minorEastAsia" w:hAnsi="Arial" w:cs="Arial"/>
          <w:b/>
          <w:sz w:val="20"/>
          <w:lang w:eastAsia="en-AU"/>
        </w:rPr>
        <w:t>s</w:t>
      </w:r>
      <w:r w:rsidRPr="00DB368F">
        <w:rPr>
          <w:rFonts w:ascii="Arial" w:eastAsiaTheme="minorEastAsia" w:hAnsi="Arial" w:cs="Arial"/>
          <w:b/>
          <w:sz w:val="20"/>
          <w:lang w:eastAsia="en-AU"/>
        </w:rPr>
        <w:t xml:space="preserve"> Committee</w:t>
      </w:r>
      <w:r w:rsidRPr="00DB368F">
        <w:rPr>
          <w:rFonts w:ascii="Arial" w:eastAsiaTheme="minorEastAsia" w:hAnsi="Arial" w:cs="Arial"/>
          <w:sz w:val="20"/>
          <w:lang w:eastAsia="en-AU"/>
        </w:rPr>
        <w:t xml:space="preserve"> means a committee established by the Board pursuant to clause 11 of Schedule 4 to the National Law to exercise functions set out in section 35 of the National Law under delegation pursuant to section 37 of the National Law, constituted according to its terms of reference, including:  </w:t>
      </w:r>
    </w:p>
    <w:p w14:paraId="1D7B2E38"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Registration and </w:t>
      </w:r>
      <w:r w:rsidRPr="00DB368F">
        <w:rPr>
          <w:rFonts w:ascii="Arial" w:hAnsi="Arial" w:cs="Arial"/>
          <w:sz w:val="20"/>
          <w:szCs w:val="20"/>
        </w:rPr>
        <w:t>Notification</w:t>
      </w:r>
      <w:r>
        <w:rPr>
          <w:rFonts w:ascii="Arial" w:hAnsi="Arial" w:cs="Arial"/>
          <w:sz w:val="20"/>
          <w:szCs w:val="20"/>
        </w:rPr>
        <w:t>s</w:t>
      </w:r>
      <w:r w:rsidRPr="00DB368F">
        <w:rPr>
          <w:rFonts w:ascii="Arial" w:hAnsi="Arial" w:cs="Arial"/>
          <w:sz w:val="20"/>
          <w:szCs w:val="20"/>
        </w:rPr>
        <w:t xml:space="preserve"> Committees</w:t>
      </w:r>
      <w:r>
        <w:rPr>
          <w:rFonts w:ascii="Arial" w:hAnsi="Arial" w:cs="Arial"/>
          <w:sz w:val="20"/>
          <w:szCs w:val="20"/>
        </w:rPr>
        <w:t xml:space="preserve">; </w:t>
      </w:r>
    </w:p>
    <w:p w14:paraId="19A8E520"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Registration Committees; or</w:t>
      </w:r>
    </w:p>
    <w:p w14:paraId="7F6ABABD"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Notifications Committee</w:t>
      </w:r>
      <w:r>
        <w:rPr>
          <w:rFonts w:ascii="Arial" w:hAnsi="Arial" w:cs="Arial"/>
          <w:sz w:val="20"/>
          <w:szCs w:val="20"/>
        </w:rPr>
        <w:t>s.</w:t>
      </w:r>
    </w:p>
    <w:p w14:paraId="3C8AD4C1" w14:textId="77777777" w:rsidR="002B4900" w:rsidRPr="00DB368F" w:rsidRDefault="002B4900" w:rsidP="002B49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Relevant Event</w:t>
      </w:r>
      <w:r w:rsidRPr="00DB368F">
        <w:rPr>
          <w:rFonts w:ascii="Arial" w:hAnsi="Arial" w:cs="Arial"/>
          <w:sz w:val="20"/>
          <w:szCs w:val="20"/>
        </w:rPr>
        <w:t xml:space="preserve"> means any health, performance or conduct notification action taken against the registrant in relation to an adverse disclosure on renewal of registration, new information returned on a criminal history check, a confirmed breach of restrictions, or where the practitioner has been the subject of action under Part 8 of the National Law or its equivalent in a co-regulatory jurisdiction. This includes receipt of any new notification irrespective of whether action was taken.</w:t>
      </w:r>
    </w:p>
    <w:p w14:paraId="3510BFC3" w14:textId="77777777" w:rsidR="002B4900" w:rsidRPr="0075077C"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SA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(South Australia)</w:t>
      </w:r>
      <w:r>
        <w:rPr>
          <w:rFonts w:ascii="Arial" w:eastAsiaTheme="minorEastAsia" w:hAnsi="Arial" w:cs="Arial"/>
          <w:sz w:val="20"/>
          <w:lang w:eastAsia="en-AU"/>
        </w:rPr>
        <w:t>.</w:t>
      </w:r>
    </w:p>
    <w:p w14:paraId="5E9978E6" w14:textId="77777777" w:rsidR="002B4900" w:rsidRPr="0075077C"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Tas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(Tasmania) Act 2010</w:t>
      </w:r>
      <w:r>
        <w:rPr>
          <w:rFonts w:ascii="Arial" w:eastAsiaTheme="minorEastAsia" w:hAnsi="Arial" w:cs="Arial"/>
          <w:sz w:val="20"/>
          <w:lang w:eastAsia="en-AU"/>
        </w:rPr>
        <w:t>.</w:t>
      </w:r>
    </w:p>
    <w:p w14:paraId="40C00052" w14:textId="77777777" w:rsidR="002B4900"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Trans-Tasman Mutual Recognition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Trans-Tasman Mutual Recognition Act 1997</w:t>
      </w:r>
      <w:r w:rsidRPr="0075077C">
        <w:rPr>
          <w:rFonts w:ascii="Arial" w:eastAsiaTheme="minorEastAsia" w:hAnsi="Arial" w:cs="Arial"/>
          <w:sz w:val="20"/>
          <w:lang w:eastAsia="en-AU"/>
        </w:rPr>
        <w:t xml:space="preserve"> (</w:t>
      </w:r>
      <w:proofErr w:type="spellStart"/>
      <w:r w:rsidRPr="0075077C">
        <w:rPr>
          <w:rFonts w:ascii="Arial" w:eastAsiaTheme="minorEastAsia" w:hAnsi="Arial" w:cs="Arial"/>
          <w:sz w:val="20"/>
          <w:lang w:eastAsia="en-AU"/>
        </w:rPr>
        <w:t>Cth</w:t>
      </w:r>
      <w:proofErr w:type="spellEnd"/>
      <w:r w:rsidRPr="0075077C">
        <w:rPr>
          <w:rFonts w:ascii="Arial" w:eastAsiaTheme="minorEastAsia" w:hAnsi="Arial" w:cs="Arial"/>
          <w:sz w:val="20"/>
          <w:lang w:eastAsia="en-AU"/>
        </w:rPr>
        <w:t>)</w:t>
      </w:r>
      <w:r>
        <w:rPr>
          <w:rFonts w:ascii="Arial" w:eastAsiaTheme="minorEastAsia" w:hAnsi="Arial" w:cs="Arial"/>
          <w:sz w:val="20"/>
          <w:lang w:eastAsia="en-AU"/>
        </w:rPr>
        <w:t>.</w:t>
      </w:r>
    </w:p>
    <w:p w14:paraId="20D931CB" w14:textId="77777777" w:rsidR="002B4900" w:rsidRPr="0075077C"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Pr>
          <w:rFonts w:ascii="Arial" w:eastAsiaTheme="minorEastAsia" w:hAnsi="Arial" w:cs="Arial"/>
          <w:b/>
          <w:sz w:val="20"/>
          <w:lang w:eastAsia="en-AU"/>
        </w:rPr>
        <w:t>VIC</w:t>
      </w:r>
      <w:r w:rsidRPr="0075077C">
        <w:rPr>
          <w:rFonts w:ascii="Arial" w:eastAsiaTheme="minorEastAsia" w:hAnsi="Arial" w:cs="Arial"/>
          <w:b/>
          <w:sz w:val="20"/>
          <w:lang w:eastAsia="en-AU"/>
        </w:rPr>
        <w:t xml:space="preserve">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w:t>
      </w:r>
      <w:r>
        <w:rPr>
          <w:rFonts w:ascii="Arial" w:eastAsiaTheme="minorEastAsia" w:hAnsi="Arial" w:cs="Arial"/>
          <w:sz w:val="20"/>
          <w:lang w:eastAsia="en-AU"/>
        </w:rPr>
        <w:t>VIC</w:t>
      </w:r>
      <w:r w:rsidRPr="0075077C">
        <w:rPr>
          <w:rFonts w:ascii="Arial" w:eastAsiaTheme="minorEastAsia" w:hAnsi="Arial" w:cs="Arial"/>
          <w:sz w:val="20"/>
          <w:lang w:eastAsia="en-AU"/>
        </w:rPr>
        <w:t>)</w:t>
      </w:r>
      <w:r>
        <w:rPr>
          <w:rFonts w:ascii="Arial" w:eastAsiaTheme="minorEastAsia" w:hAnsi="Arial" w:cs="Arial"/>
          <w:sz w:val="20"/>
          <w:lang w:eastAsia="en-AU"/>
        </w:rPr>
        <w:t>.</w:t>
      </w:r>
    </w:p>
    <w:p w14:paraId="4757F0B8" w14:textId="77777777" w:rsidR="002B4900" w:rsidRPr="0075077C"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WA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(Western Australia) Act 2010</w:t>
      </w:r>
      <w:r>
        <w:rPr>
          <w:rFonts w:ascii="Arial" w:eastAsiaTheme="minorEastAsia" w:hAnsi="Arial" w:cs="Arial"/>
          <w:sz w:val="20"/>
          <w:lang w:eastAsia="en-AU"/>
        </w:rPr>
        <w:t>.</w:t>
      </w:r>
    </w:p>
    <w:p w14:paraId="13BA909F" w14:textId="77777777" w:rsidR="002B4900" w:rsidRDefault="002B4900" w:rsidP="002B49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lastRenderedPageBreak/>
        <w:t>W</w:t>
      </w:r>
      <w:r>
        <w:rPr>
          <w:rFonts w:ascii="Arial" w:hAnsi="Arial" w:cs="Arial"/>
          <w:b/>
          <w:sz w:val="20"/>
          <w:szCs w:val="20"/>
        </w:rPr>
        <w:t>A</w:t>
      </w:r>
      <w:r w:rsidRPr="00DB368F">
        <w:rPr>
          <w:rFonts w:ascii="Arial" w:hAnsi="Arial" w:cs="Arial"/>
          <w:b/>
          <w:sz w:val="20"/>
          <w:szCs w:val="20"/>
        </w:rPr>
        <w:t xml:space="preserve"> Matter</w:t>
      </w:r>
      <w:r w:rsidRPr="00DB368F">
        <w:rPr>
          <w:rFonts w:ascii="Arial" w:hAnsi="Arial" w:cs="Arial"/>
          <w:sz w:val="20"/>
          <w:szCs w:val="20"/>
        </w:rPr>
        <w:t xml:space="preserve"> means a matter to which the National Law applies that relates to the health, conduct or performance of a registered health practitioner, student or an application for registration by an applicant:</w:t>
      </w:r>
    </w:p>
    <w:p w14:paraId="774AEC11"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whose principal place of practice (or for an applicant his or her proposed principal place of practice) is in Western Australia; or</w:t>
      </w:r>
    </w:p>
    <w:p w14:paraId="104F2CE2"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 xml:space="preserve">whose principal place of practice is in another state or territory, but who provides health services in Western Australia. </w:t>
      </w:r>
    </w:p>
    <w:p w14:paraId="4879925F" w14:textId="77777777" w:rsidR="002B4900" w:rsidRDefault="002B4900" w:rsidP="002B4900">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t>WA</w:t>
      </w:r>
      <w:r>
        <w:rPr>
          <w:rFonts w:ascii="Arial" w:hAnsi="Arial" w:cs="Arial"/>
          <w:sz w:val="20"/>
          <w:szCs w:val="20"/>
        </w:rPr>
        <w:t xml:space="preserve"> </w:t>
      </w:r>
      <w:r w:rsidRPr="00DB368F">
        <w:rPr>
          <w:rFonts w:ascii="Arial" w:hAnsi="Arial" w:cs="Arial"/>
          <w:sz w:val="20"/>
          <w:szCs w:val="20"/>
        </w:rPr>
        <w:t xml:space="preserve">Matter is deemed to include a matter that the relevant decision maker under the National Law, acting in good faith, regards as a </w:t>
      </w:r>
      <w:r>
        <w:rPr>
          <w:rFonts w:ascii="Arial" w:hAnsi="Arial" w:cs="Arial"/>
          <w:sz w:val="20"/>
          <w:szCs w:val="20"/>
        </w:rPr>
        <w:t>WA</w:t>
      </w:r>
      <w:r w:rsidRPr="00DB368F">
        <w:rPr>
          <w:rFonts w:ascii="Arial" w:hAnsi="Arial" w:cs="Arial"/>
          <w:sz w:val="20"/>
          <w:szCs w:val="20"/>
        </w:rPr>
        <w:t xml:space="preserve"> Matter, but which after further inquiry the relevant decision maker discovers does not relate to Western Australia.</w:t>
      </w:r>
    </w:p>
    <w:p w14:paraId="7AF13028" w14:textId="77777777" w:rsidR="002B4900" w:rsidRDefault="002B4900" w:rsidP="002B4900">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t>Note: to avoid doubt, in this definition the words:</w:t>
      </w:r>
    </w:p>
    <w:p w14:paraId="11D17315" w14:textId="77777777" w:rsidR="002B4900" w:rsidRDefault="002B4900" w:rsidP="003F3CED">
      <w:pPr>
        <w:pStyle w:val="ListParagraph"/>
        <w:numPr>
          <w:ilvl w:val="0"/>
          <w:numId w:val="17"/>
        </w:numPr>
        <w:spacing w:before="120" w:after="120" w:line="480" w:lineRule="auto"/>
        <w:jc w:val="both"/>
        <w:rPr>
          <w:rFonts w:ascii="Arial" w:hAnsi="Arial" w:cs="Arial"/>
          <w:sz w:val="20"/>
          <w:szCs w:val="20"/>
        </w:rPr>
      </w:pPr>
      <w:r w:rsidRPr="00DB368F">
        <w:rPr>
          <w:rFonts w:ascii="Arial" w:hAnsi="Arial" w:cs="Arial"/>
          <w:sz w:val="20"/>
          <w:szCs w:val="20"/>
        </w:rPr>
        <w:t>‘health, conduct or performance’; and</w:t>
      </w:r>
    </w:p>
    <w:p w14:paraId="2B38AC8B" w14:textId="77777777" w:rsidR="002B4900" w:rsidRDefault="002B4900" w:rsidP="003F3CED">
      <w:pPr>
        <w:pStyle w:val="ListParagraph"/>
        <w:numPr>
          <w:ilvl w:val="0"/>
          <w:numId w:val="17"/>
        </w:numPr>
        <w:spacing w:before="120" w:after="120" w:line="480" w:lineRule="auto"/>
        <w:jc w:val="both"/>
        <w:rPr>
          <w:rFonts w:ascii="Arial" w:hAnsi="Arial" w:cs="Arial"/>
          <w:sz w:val="20"/>
          <w:szCs w:val="20"/>
        </w:rPr>
      </w:pPr>
      <w:r w:rsidRPr="00DB368F">
        <w:rPr>
          <w:rFonts w:ascii="Arial" w:hAnsi="Arial" w:cs="Arial"/>
          <w:sz w:val="20"/>
          <w:szCs w:val="20"/>
        </w:rPr>
        <w:t>‘registered health practitioner’, ‘student’ and applicant for registration,</w:t>
      </w:r>
    </w:p>
    <w:p w14:paraId="38402803" w14:textId="77777777" w:rsidR="002B4900" w:rsidRDefault="002B4900" w:rsidP="002B4900">
      <w:pPr>
        <w:spacing w:after="0" w:line="240" w:lineRule="auto"/>
        <w:ind w:left="1440"/>
        <w:jc w:val="both"/>
        <w:rPr>
          <w:rFonts w:ascii="Arial" w:hAnsi="Arial" w:cs="Arial"/>
          <w:sz w:val="20"/>
          <w:szCs w:val="20"/>
        </w:rPr>
      </w:pPr>
      <w:r>
        <w:rPr>
          <w:rFonts w:ascii="Arial" w:hAnsi="Arial" w:cs="Arial"/>
          <w:sz w:val="20"/>
          <w:szCs w:val="20"/>
        </w:rPr>
        <w:t xml:space="preserve">have the same meaning and incorporate the same concepts, as those words as used in Part 8 of the National Law (WA). </w:t>
      </w:r>
    </w:p>
    <w:p w14:paraId="104BDAED" w14:textId="77777777" w:rsidR="002B4900" w:rsidRDefault="002B4900" w:rsidP="00E8692F">
      <w:pPr>
        <w:pStyle w:val="ListParagraph"/>
        <w:spacing w:before="120" w:after="120" w:line="480" w:lineRule="auto"/>
        <w:ind w:left="1418"/>
        <w:jc w:val="both"/>
        <w:rPr>
          <w:rFonts w:ascii="Arial" w:hAnsi="Arial" w:cs="Arial"/>
          <w:sz w:val="20"/>
          <w:szCs w:val="20"/>
        </w:rPr>
      </w:pPr>
      <w:r>
        <w:rPr>
          <w:rFonts w:ascii="Arial" w:hAnsi="Arial" w:cs="Arial"/>
          <w:sz w:val="20"/>
          <w:szCs w:val="20"/>
        </w:rPr>
        <w:t xml:space="preserve">Note: where the * symbol appears next to a power or function specified in Schedule 2 of this Instrument, the delegation of that power will not apply to WA Matters. </w:t>
      </w:r>
    </w:p>
    <w:p w14:paraId="172588FF" w14:textId="77777777" w:rsidR="002B4900" w:rsidRPr="00CB41EC" w:rsidRDefault="002B4900" w:rsidP="002B4900">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Delegation of Board functions</w:t>
      </w:r>
    </w:p>
    <w:p w14:paraId="16056479" w14:textId="77777777" w:rsidR="002B4900" w:rsidRPr="00DB368F" w:rsidRDefault="002B4900" w:rsidP="002B49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eastAsiaTheme="minorEastAsia" w:hAnsi="Arial" w:cs="Arial"/>
          <w:sz w:val="20"/>
          <w:lang w:eastAsia="en-AU"/>
        </w:rPr>
        <w:t>Principles of delegation:</w:t>
      </w:r>
    </w:p>
    <w:p w14:paraId="67EC3485"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The purpose of this Instrument is to allow the Board to discharge its functions as set out in section 35 of the National Law and the Trans-Tasman Mutual Recognition Act.  </w:t>
      </w:r>
    </w:p>
    <w:p w14:paraId="6BA7C5DA" w14:textId="77777777" w:rsidR="002B4900" w:rsidRPr="00DB368F" w:rsidRDefault="002B4900" w:rsidP="002B49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To the extent that the Board’s functions are capable of being delegated, the Board delegates its functions to Ahpra and the committees of the Board as set out in Schedule</w:t>
      </w:r>
      <w:r>
        <w:rPr>
          <w:rFonts w:ascii="Arial" w:hAnsi="Arial" w:cs="Arial"/>
          <w:sz w:val="20"/>
          <w:szCs w:val="20"/>
        </w:rPr>
        <w:t>s</w:t>
      </w:r>
      <w:r w:rsidRPr="00DB368F">
        <w:rPr>
          <w:rFonts w:ascii="Arial" w:hAnsi="Arial" w:cs="Arial"/>
          <w:sz w:val="20"/>
          <w:szCs w:val="20"/>
        </w:rPr>
        <w:t xml:space="preserve"> 2</w:t>
      </w:r>
      <w:r>
        <w:rPr>
          <w:rFonts w:ascii="Arial" w:hAnsi="Arial" w:cs="Arial"/>
          <w:sz w:val="20"/>
          <w:szCs w:val="20"/>
        </w:rPr>
        <w:t xml:space="preserve"> and 3</w:t>
      </w:r>
      <w:r w:rsidRPr="00DB368F">
        <w:rPr>
          <w:rFonts w:ascii="Arial" w:hAnsi="Arial" w:cs="Arial"/>
          <w:sz w:val="20"/>
          <w:szCs w:val="20"/>
        </w:rPr>
        <w:t xml:space="preserve"> of this </w:t>
      </w:r>
      <w:r>
        <w:rPr>
          <w:rFonts w:ascii="Arial" w:hAnsi="Arial" w:cs="Arial"/>
          <w:sz w:val="20"/>
          <w:szCs w:val="20"/>
        </w:rPr>
        <w:t>Instrument</w:t>
      </w:r>
      <w:r w:rsidRPr="00DB368F">
        <w:rPr>
          <w:rFonts w:ascii="Arial" w:hAnsi="Arial" w:cs="Arial"/>
          <w:sz w:val="20"/>
          <w:szCs w:val="20"/>
        </w:rPr>
        <w:t xml:space="preserve">. </w:t>
      </w:r>
    </w:p>
    <w:p w14:paraId="1E5E3FD9"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9A4C70">
        <w:rPr>
          <w:rFonts w:ascii="Arial" w:hAnsi="Arial" w:cs="Arial"/>
          <w:sz w:val="20"/>
          <w:szCs w:val="20"/>
        </w:rPr>
        <w:t xml:space="preserve">The delegations in Schedule 2 of this </w:t>
      </w:r>
      <w:r>
        <w:rPr>
          <w:rFonts w:ascii="Arial" w:hAnsi="Arial" w:cs="Arial"/>
          <w:sz w:val="20"/>
          <w:szCs w:val="20"/>
        </w:rPr>
        <w:t>Instrument</w:t>
      </w:r>
      <w:r w:rsidRPr="009A4C70">
        <w:rPr>
          <w:rFonts w:ascii="Arial" w:hAnsi="Arial" w:cs="Arial"/>
          <w:sz w:val="20"/>
          <w:szCs w:val="20"/>
        </w:rPr>
        <w:t xml:space="preserve"> are subject to any conditions placed on the delegations made under s 37(1) by the National Boards. These conditions are set out in Column </w:t>
      </w:r>
      <w:r>
        <w:rPr>
          <w:rFonts w:ascii="Arial" w:hAnsi="Arial" w:cs="Arial"/>
          <w:sz w:val="20"/>
          <w:szCs w:val="20"/>
        </w:rPr>
        <w:t>E</w:t>
      </w:r>
      <w:r w:rsidRPr="009A4C70">
        <w:rPr>
          <w:rFonts w:ascii="Arial" w:hAnsi="Arial" w:cs="Arial"/>
          <w:sz w:val="20"/>
          <w:szCs w:val="20"/>
        </w:rPr>
        <w:t xml:space="preserve"> of Schedule </w:t>
      </w:r>
      <w:r>
        <w:rPr>
          <w:rFonts w:ascii="Arial" w:hAnsi="Arial" w:cs="Arial"/>
          <w:sz w:val="20"/>
          <w:szCs w:val="20"/>
        </w:rPr>
        <w:t>2</w:t>
      </w:r>
      <w:r w:rsidRPr="009A4C70">
        <w:rPr>
          <w:rFonts w:ascii="Arial" w:hAnsi="Arial" w:cs="Arial"/>
          <w:sz w:val="20"/>
          <w:szCs w:val="20"/>
        </w:rPr>
        <w:t xml:space="preserve"> of this </w:t>
      </w:r>
      <w:r>
        <w:rPr>
          <w:rFonts w:ascii="Arial" w:hAnsi="Arial" w:cs="Arial"/>
          <w:sz w:val="20"/>
          <w:szCs w:val="20"/>
        </w:rPr>
        <w:t>Instrument</w:t>
      </w:r>
      <w:r w:rsidRPr="009A4C70">
        <w:rPr>
          <w:rFonts w:ascii="Arial" w:hAnsi="Arial" w:cs="Arial"/>
          <w:sz w:val="20"/>
          <w:szCs w:val="20"/>
        </w:rPr>
        <w:t xml:space="preserve"> and describe the legal conditions that have an effect on the delegable power. </w:t>
      </w:r>
    </w:p>
    <w:p w14:paraId="20C420DB" w14:textId="77777777" w:rsidR="002B4900" w:rsidRPr="00723AF3" w:rsidRDefault="002B4900" w:rsidP="002B4900">
      <w:pPr>
        <w:pStyle w:val="ListParagraph"/>
        <w:numPr>
          <w:ilvl w:val="2"/>
          <w:numId w:val="1"/>
        </w:numPr>
        <w:spacing w:before="120" w:after="120" w:line="480" w:lineRule="auto"/>
        <w:jc w:val="both"/>
        <w:rPr>
          <w:rFonts w:ascii="Arial" w:hAnsi="Arial" w:cs="Arial"/>
          <w:sz w:val="20"/>
          <w:szCs w:val="20"/>
        </w:rPr>
      </w:pPr>
      <w:r w:rsidRPr="00723AF3">
        <w:rPr>
          <w:rFonts w:ascii="Arial" w:hAnsi="Arial" w:cs="Arial"/>
          <w:sz w:val="20"/>
          <w:szCs w:val="20"/>
        </w:rPr>
        <w:lastRenderedPageBreak/>
        <w:t xml:space="preserve">The delegations in Schedule 3 of this Instrument are subject to any conditions placed on the delegations made under s 37(1) by the National Boards. These conditions are set out in Column E of Schedule 3 of this Instrument and describe the legal conditions that have an effect on the delegable power. </w:t>
      </w:r>
    </w:p>
    <w:p w14:paraId="1F2D2DCE" w14:textId="77777777" w:rsidR="002B4900" w:rsidRPr="004B7A29"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delegate may in the performance of a delegated function do anything that is incidental to the delegated function. </w:t>
      </w:r>
    </w:p>
    <w:p w14:paraId="2342ECD0" w14:textId="77777777" w:rsidR="002B4900" w:rsidRPr="004B7A29"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delegation does not derogate from the power of the Board to act itself in the matter, so long as the delegate has not yet exercised the function or power.   </w:t>
      </w:r>
    </w:p>
    <w:p w14:paraId="5983AB26"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delegate may only exercise a function, or make a decision, subject to the </w:t>
      </w:r>
      <w:r>
        <w:rPr>
          <w:rFonts w:ascii="Arial" w:hAnsi="Arial" w:cs="Arial"/>
          <w:sz w:val="20"/>
          <w:szCs w:val="20"/>
        </w:rPr>
        <w:t>conditions</w:t>
      </w:r>
      <w:r w:rsidRPr="004B7A29">
        <w:rPr>
          <w:rFonts w:ascii="Arial" w:hAnsi="Arial" w:cs="Arial"/>
          <w:sz w:val="20"/>
          <w:szCs w:val="20"/>
        </w:rPr>
        <w:t xml:space="preserve"> imposed on the delegated function.  If the decision to be made is not within the </w:t>
      </w:r>
      <w:r>
        <w:rPr>
          <w:rFonts w:ascii="Arial" w:hAnsi="Arial" w:cs="Arial"/>
          <w:sz w:val="20"/>
          <w:szCs w:val="20"/>
        </w:rPr>
        <w:t>condition</w:t>
      </w:r>
      <w:r w:rsidRPr="004B7A29">
        <w:rPr>
          <w:rFonts w:ascii="Arial" w:hAnsi="Arial" w:cs="Arial"/>
          <w:sz w:val="20"/>
          <w:szCs w:val="20"/>
        </w:rPr>
        <w:t xml:space="preserve"> which applies to the delegated function, or the delegate is not sure what the decision should be, the delegate must not make the decision.  The delegate may, however, make recommendations to the National Board or another delegate. </w:t>
      </w:r>
    </w:p>
    <w:p w14:paraId="2B49A480" w14:textId="77777777" w:rsidR="002B4900" w:rsidRPr="00135AFF" w:rsidRDefault="002B4900" w:rsidP="002B4900">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The underlying intention in establishing such delegation is to facilitate the effective and efficient operation of the national accreditation and registration scheme. </w:t>
      </w:r>
    </w:p>
    <w:p w14:paraId="43389838" w14:textId="77777777" w:rsidR="002B4900" w:rsidRDefault="002B4900" w:rsidP="002B4900">
      <w:pPr>
        <w:pStyle w:val="ListParagraph"/>
        <w:numPr>
          <w:ilvl w:val="1"/>
          <w:numId w:val="1"/>
        </w:numPr>
        <w:spacing w:before="120" w:after="120" w:line="480" w:lineRule="auto"/>
        <w:ind w:left="811" w:hanging="567"/>
        <w:jc w:val="both"/>
      </w:pPr>
      <w:r w:rsidRPr="00DB368F">
        <w:rPr>
          <w:rFonts w:ascii="Arial" w:eastAsiaTheme="minorEastAsia" w:hAnsi="Arial" w:cs="Arial"/>
          <w:sz w:val="20"/>
          <w:lang w:eastAsia="en-AU"/>
        </w:rPr>
        <w:t xml:space="preserve">Powers and functions that </w:t>
      </w:r>
      <w:r>
        <w:rPr>
          <w:rFonts w:ascii="Arial" w:eastAsiaTheme="minorEastAsia" w:hAnsi="Arial" w:cs="Arial"/>
          <w:sz w:val="20"/>
          <w:lang w:eastAsia="en-AU"/>
        </w:rPr>
        <w:t xml:space="preserve">can only be exercised </w:t>
      </w:r>
      <w:r w:rsidRPr="00DB368F">
        <w:rPr>
          <w:rFonts w:ascii="Arial" w:eastAsiaTheme="minorEastAsia" w:hAnsi="Arial" w:cs="Arial"/>
          <w:sz w:val="20"/>
          <w:lang w:eastAsia="en-AU"/>
        </w:rPr>
        <w:t xml:space="preserve">by the Board are </w:t>
      </w:r>
      <w:r>
        <w:rPr>
          <w:rFonts w:ascii="Arial" w:eastAsiaTheme="minorEastAsia" w:hAnsi="Arial" w:cs="Arial"/>
          <w:sz w:val="20"/>
          <w:lang w:eastAsia="en-AU"/>
        </w:rPr>
        <w:t>detailed</w:t>
      </w:r>
      <w:r w:rsidRPr="00DB368F">
        <w:rPr>
          <w:rFonts w:ascii="Arial" w:eastAsiaTheme="minorEastAsia" w:hAnsi="Arial" w:cs="Arial"/>
          <w:sz w:val="20"/>
          <w:lang w:eastAsia="en-AU"/>
        </w:rPr>
        <w:t xml:space="preserve"> in Schedule 1 of this </w:t>
      </w:r>
      <w:r w:rsidRPr="00547BD8">
        <w:rPr>
          <w:rFonts w:ascii="Arial" w:eastAsiaTheme="minorEastAsia" w:hAnsi="Arial" w:cs="Arial"/>
          <w:sz w:val="20"/>
          <w:lang w:eastAsia="en-AU"/>
        </w:rPr>
        <w:t>Instrument</w:t>
      </w:r>
      <w:r w:rsidRPr="00DB368F">
        <w:rPr>
          <w:rFonts w:ascii="Arial" w:eastAsiaTheme="minorEastAsia" w:hAnsi="Arial" w:cs="Arial"/>
          <w:sz w:val="20"/>
          <w:lang w:eastAsia="en-AU"/>
        </w:rPr>
        <w:t xml:space="preserve">. </w:t>
      </w:r>
    </w:p>
    <w:p w14:paraId="0F7BC833" w14:textId="7B34A1F1" w:rsidR="002B4900" w:rsidRDefault="002B4900" w:rsidP="00E8692F">
      <w:pPr>
        <w:spacing w:before="120" w:after="120" w:line="360" w:lineRule="auto"/>
        <w:jc w:val="both"/>
        <w:rPr>
          <w:rFonts w:ascii="Arial" w:hAnsi="Arial" w:cs="Arial"/>
          <w:i/>
          <w:sz w:val="20"/>
          <w:szCs w:val="20"/>
        </w:rPr>
      </w:pPr>
      <w:r>
        <w:rPr>
          <w:rFonts w:ascii="Arial" w:hAnsi="Arial" w:cs="Arial"/>
          <w:i/>
          <w:sz w:val="20"/>
          <w:szCs w:val="20"/>
        </w:rPr>
        <w:t>Registration and/or Notifications Committees</w:t>
      </w:r>
      <w:r w:rsidRPr="008239BE">
        <w:rPr>
          <w:rFonts w:ascii="Arial" w:hAnsi="Arial" w:cs="Arial"/>
          <w:i/>
          <w:sz w:val="20"/>
          <w:szCs w:val="20"/>
        </w:rPr>
        <w:t xml:space="preserve"> </w:t>
      </w:r>
    </w:p>
    <w:p w14:paraId="1ABC064D" w14:textId="77777777" w:rsidR="002B4900" w:rsidRPr="008239BE"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8239BE">
        <w:rPr>
          <w:rFonts w:ascii="Arial" w:eastAsiaTheme="minorEastAsia" w:hAnsi="Arial" w:cs="Arial"/>
          <w:sz w:val="20"/>
          <w:lang w:eastAsia="en-AU"/>
        </w:rPr>
        <w:t xml:space="preserve">The Board delegates to the </w:t>
      </w:r>
      <w:r>
        <w:rPr>
          <w:rFonts w:ascii="Arial" w:eastAsiaTheme="minorEastAsia" w:hAnsi="Arial" w:cs="Arial"/>
          <w:sz w:val="20"/>
          <w:lang w:eastAsia="en-AU"/>
        </w:rPr>
        <w:t>Registration and/or Notifications Committee</w:t>
      </w:r>
      <w:r w:rsidRPr="008239BE">
        <w:rPr>
          <w:rFonts w:ascii="Arial" w:eastAsiaTheme="minorEastAsia" w:hAnsi="Arial" w:cs="Arial"/>
          <w:sz w:val="20"/>
          <w:lang w:eastAsia="en-AU"/>
        </w:rPr>
        <w:t xml:space="preserve"> the following functions of the Board:</w:t>
      </w:r>
    </w:p>
    <w:p w14:paraId="3A4A6D2C" w14:textId="77777777" w:rsidR="002B4900" w:rsidRPr="00293C64"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The functions listed in Column B to Schedule 2 of this Instrument, subject to the conditions (if any) in Column E to Schedule 2 of this Instrument. </w:t>
      </w:r>
    </w:p>
    <w:p w14:paraId="544B0979" w14:textId="77777777" w:rsidR="002B4900" w:rsidRPr="00152081"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The functions listed in Column B to Schedule 3 of this Instrument, subject to the </w:t>
      </w:r>
      <w:r>
        <w:rPr>
          <w:rFonts w:ascii="Arial" w:eastAsiaTheme="minorEastAsia" w:hAnsi="Arial" w:cs="Arial"/>
          <w:sz w:val="20"/>
          <w:lang w:eastAsia="en-AU"/>
        </w:rPr>
        <w:t>conditions</w:t>
      </w:r>
      <w:r w:rsidRPr="00293C64">
        <w:rPr>
          <w:rFonts w:ascii="Arial" w:eastAsiaTheme="minorEastAsia" w:hAnsi="Arial" w:cs="Arial"/>
          <w:sz w:val="20"/>
          <w:lang w:eastAsia="en-AU"/>
        </w:rPr>
        <w:t xml:space="preserve"> (if any) in Column E to Schedule 3 of this Instrument.  </w:t>
      </w:r>
    </w:p>
    <w:p w14:paraId="5DB754A7" w14:textId="77777777" w:rsidR="002B4900"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All functions delegated to </w:t>
      </w:r>
      <w:r>
        <w:rPr>
          <w:rFonts w:ascii="Arial" w:eastAsiaTheme="minorEastAsia" w:hAnsi="Arial" w:cs="Arial"/>
          <w:sz w:val="20"/>
          <w:lang w:eastAsia="en-AU"/>
        </w:rPr>
        <w:t xml:space="preserve">the </w:t>
      </w:r>
      <w:r w:rsidRPr="00293C64">
        <w:rPr>
          <w:rFonts w:ascii="Arial" w:eastAsiaTheme="minorEastAsia" w:hAnsi="Arial" w:cs="Arial"/>
          <w:sz w:val="20"/>
          <w:lang w:eastAsia="en-AU"/>
        </w:rPr>
        <w:t xml:space="preserve">Ahpra, as listed in </w:t>
      </w:r>
      <w:r w:rsidRPr="00031D3B">
        <w:rPr>
          <w:rFonts w:ascii="Arial" w:eastAsiaTheme="minorEastAsia" w:hAnsi="Arial" w:cs="Arial"/>
          <w:sz w:val="20"/>
          <w:lang w:eastAsia="en-AU"/>
        </w:rPr>
        <w:t>Column</w:t>
      </w:r>
      <w:r>
        <w:rPr>
          <w:rFonts w:ascii="Arial" w:eastAsiaTheme="minorEastAsia" w:hAnsi="Arial" w:cs="Arial"/>
          <w:sz w:val="20"/>
          <w:lang w:eastAsia="en-AU"/>
        </w:rPr>
        <w:t xml:space="preserve"> D</w:t>
      </w:r>
      <w:r w:rsidRPr="00031D3B">
        <w:rPr>
          <w:rFonts w:ascii="Arial" w:eastAsiaTheme="minorEastAsia" w:hAnsi="Arial" w:cs="Arial"/>
          <w:sz w:val="20"/>
          <w:lang w:eastAsia="en-AU"/>
        </w:rPr>
        <w:t xml:space="preserve"> of Schedules</w:t>
      </w:r>
      <w:r w:rsidRPr="00293C64">
        <w:rPr>
          <w:rFonts w:ascii="Arial" w:eastAsiaTheme="minorEastAsia" w:hAnsi="Arial" w:cs="Arial"/>
          <w:sz w:val="20"/>
          <w:lang w:eastAsia="en-AU"/>
        </w:rPr>
        <w:t xml:space="preserve"> 2 </w:t>
      </w:r>
      <w:r>
        <w:rPr>
          <w:rFonts w:ascii="Arial" w:eastAsiaTheme="minorEastAsia" w:hAnsi="Arial" w:cs="Arial"/>
          <w:sz w:val="20"/>
          <w:lang w:eastAsia="en-AU"/>
        </w:rPr>
        <w:t xml:space="preserve">and 3 </w:t>
      </w:r>
      <w:r w:rsidRPr="00293C64">
        <w:rPr>
          <w:rFonts w:ascii="Arial" w:eastAsiaTheme="minorEastAsia" w:hAnsi="Arial" w:cs="Arial"/>
          <w:sz w:val="20"/>
          <w:lang w:eastAsia="en-AU"/>
        </w:rPr>
        <w:t xml:space="preserve">of this Instrument. </w:t>
      </w:r>
    </w:p>
    <w:p w14:paraId="5D376182" w14:textId="7B65E344" w:rsidR="002B4900" w:rsidRDefault="002B4900" w:rsidP="002B4900">
      <w:pPr>
        <w:pStyle w:val="ListParagraph"/>
        <w:numPr>
          <w:ilvl w:val="3"/>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Where</w:t>
      </w:r>
      <w:r w:rsidRPr="00152081">
        <w:rPr>
          <w:rFonts w:ascii="Arial" w:eastAsiaTheme="minorEastAsia" w:hAnsi="Arial" w:cs="Arial"/>
          <w:sz w:val="20"/>
          <w:lang w:eastAsia="en-AU"/>
        </w:rPr>
        <w:t xml:space="preserve"> a condition applies to</w:t>
      </w:r>
      <w:r>
        <w:rPr>
          <w:rFonts w:ascii="Arial" w:eastAsiaTheme="minorEastAsia" w:hAnsi="Arial" w:cs="Arial"/>
          <w:sz w:val="20"/>
          <w:lang w:eastAsia="en-AU"/>
        </w:rPr>
        <w:t xml:space="preserve"> </w:t>
      </w:r>
      <w:r w:rsidRPr="00152081">
        <w:rPr>
          <w:rFonts w:ascii="Arial" w:eastAsiaTheme="minorEastAsia" w:hAnsi="Arial" w:cs="Arial"/>
          <w:sz w:val="20"/>
          <w:lang w:eastAsia="en-AU"/>
        </w:rPr>
        <w:t>Ahpra, as detailed in Column E of Schedule</w:t>
      </w:r>
      <w:r>
        <w:rPr>
          <w:rFonts w:ascii="Arial" w:eastAsiaTheme="minorEastAsia" w:hAnsi="Arial" w:cs="Arial"/>
          <w:sz w:val="20"/>
          <w:lang w:eastAsia="en-AU"/>
        </w:rPr>
        <w:t>s</w:t>
      </w:r>
      <w:r w:rsidRPr="00152081">
        <w:rPr>
          <w:rFonts w:ascii="Arial" w:eastAsiaTheme="minorEastAsia" w:hAnsi="Arial" w:cs="Arial"/>
          <w:sz w:val="20"/>
          <w:lang w:eastAsia="en-AU"/>
        </w:rPr>
        <w:t xml:space="preserve"> 2</w:t>
      </w:r>
      <w:r>
        <w:rPr>
          <w:rFonts w:ascii="Arial" w:eastAsiaTheme="minorEastAsia" w:hAnsi="Arial" w:cs="Arial"/>
          <w:sz w:val="20"/>
          <w:lang w:eastAsia="en-AU"/>
        </w:rPr>
        <w:t xml:space="preserve"> or 3</w:t>
      </w:r>
      <w:r w:rsidRPr="00152081">
        <w:rPr>
          <w:rFonts w:ascii="Arial" w:eastAsiaTheme="minorEastAsia" w:hAnsi="Arial" w:cs="Arial"/>
          <w:sz w:val="20"/>
          <w:lang w:eastAsia="en-AU"/>
        </w:rPr>
        <w:t xml:space="preserve"> of this Instrument, this condition would not apply to the Registration and/or Notifications Committee unless specifically stated in </w:t>
      </w:r>
      <w:r w:rsidR="00A50CA5">
        <w:rPr>
          <w:rFonts w:ascii="Arial" w:eastAsiaTheme="minorEastAsia" w:hAnsi="Arial" w:cs="Arial"/>
          <w:sz w:val="20"/>
          <w:lang w:eastAsia="en-AU"/>
        </w:rPr>
        <w:t>C</w:t>
      </w:r>
      <w:r w:rsidRPr="00152081">
        <w:rPr>
          <w:rFonts w:ascii="Arial" w:eastAsiaTheme="minorEastAsia" w:hAnsi="Arial" w:cs="Arial"/>
          <w:sz w:val="20"/>
          <w:lang w:eastAsia="en-AU"/>
        </w:rPr>
        <w:t>olumn E of Schedule</w:t>
      </w:r>
      <w:r>
        <w:rPr>
          <w:rFonts w:ascii="Arial" w:eastAsiaTheme="minorEastAsia" w:hAnsi="Arial" w:cs="Arial"/>
          <w:sz w:val="20"/>
          <w:lang w:eastAsia="en-AU"/>
        </w:rPr>
        <w:t>s</w:t>
      </w:r>
      <w:r w:rsidRPr="00152081">
        <w:rPr>
          <w:rFonts w:ascii="Arial" w:eastAsiaTheme="minorEastAsia" w:hAnsi="Arial" w:cs="Arial"/>
          <w:sz w:val="20"/>
          <w:lang w:eastAsia="en-AU"/>
        </w:rPr>
        <w:t xml:space="preserve"> 2 </w:t>
      </w:r>
      <w:r>
        <w:rPr>
          <w:rFonts w:ascii="Arial" w:eastAsiaTheme="minorEastAsia" w:hAnsi="Arial" w:cs="Arial"/>
          <w:sz w:val="20"/>
          <w:lang w:eastAsia="en-AU"/>
        </w:rPr>
        <w:t xml:space="preserve">or 3 </w:t>
      </w:r>
      <w:r w:rsidRPr="00152081">
        <w:rPr>
          <w:rFonts w:ascii="Arial" w:eastAsiaTheme="minorEastAsia" w:hAnsi="Arial" w:cs="Arial"/>
          <w:sz w:val="20"/>
          <w:lang w:eastAsia="en-AU"/>
        </w:rPr>
        <w:t>of this Instrument.</w:t>
      </w:r>
    </w:p>
    <w:p w14:paraId="3783E552" w14:textId="21A0FEAB" w:rsidR="002B4900" w:rsidRPr="00E8692F" w:rsidRDefault="002B4900" w:rsidP="00E8692F">
      <w:pPr>
        <w:spacing w:before="120" w:after="120" w:line="360" w:lineRule="auto"/>
        <w:jc w:val="both"/>
        <w:rPr>
          <w:rFonts w:ascii="Arial" w:hAnsi="Arial" w:cs="Arial"/>
          <w:sz w:val="20"/>
          <w:szCs w:val="20"/>
        </w:rPr>
      </w:pPr>
      <w:r>
        <w:rPr>
          <w:rFonts w:ascii="Arial" w:hAnsi="Arial" w:cs="Arial"/>
          <w:i/>
          <w:sz w:val="20"/>
          <w:szCs w:val="20"/>
        </w:rPr>
        <w:t>Immediate Action</w:t>
      </w:r>
      <w:r w:rsidRPr="00962342">
        <w:rPr>
          <w:rFonts w:ascii="Arial" w:hAnsi="Arial" w:cs="Arial"/>
          <w:i/>
          <w:sz w:val="20"/>
          <w:szCs w:val="20"/>
        </w:rPr>
        <w:t xml:space="preserve"> Committee</w:t>
      </w:r>
    </w:p>
    <w:p w14:paraId="5A013A07" w14:textId="77777777" w:rsidR="002B4900"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The Board delegates to the Immediate Action Committee the following functions of the Board:</w:t>
      </w:r>
    </w:p>
    <w:p w14:paraId="7C1C0411" w14:textId="77777777" w:rsidR="002B4900" w:rsidRPr="00590720"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Pr>
          <w:rFonts w:ascii="Arial" w:hAnsi="Arial" w:cs="Arial"/>
          <w:sz w:val="20"/>
          <w:szCs w:val="20"/>
        </w:rPr>
        <w:t>C</w:t>
      </w:r>
      <w:r w:rsidRPr="00584FAA">
        <w:rPr>
          <w:rFonts w:ascii="Arial" w:hAnsi="Arial" w:cs="Arial"/>
          <w:sz w:val="20"/>
          <w:szCs w:val="20"/>
        </w:rPr>
        <w:t xml:space="preserve"> to Schedule 2 of this Instrument</w:t>
      </w:r>
      <w:r>
        <w:rPr>
          <w:rFonts w:ascii="Arial" w:hAnsi="Arial" w:cs="Arial"/>
          <w:sz w:val="20"/>
          <w:szCs w:val="20"/>
        </w:rPr>
        <w:t xml:space="preserve">, </w:t>
      </w:r>
      <w:r w:rsidRPr="00584FAA">
        <w:rPr>
          <w:rFonts w:ascii="Arial" w:hAnsi="Arial" w:cs="Arial"/>
          <w:sz w:val="20"/>
          <w:szCs w:val="20"/>
        </w:rPr>
        <w:t>subject to the conditions (if any) in Column </w:t>
      </w:r>
      <w:r>
        <w:rPr>
          <w:rFonts w:ascii="Arial" w:hAnsi="Arial" w:cs="Arial"/>
          <w:sz w:val="20"/>
          <w:szCs w:val="20"/>
        </w:rPr>
        <w:t>E</w:t>
      </w:r>
      <w:r w:rsidRPr="00584FAA">
        <w:rPr>
          <w:rFonts w:ascii="Arial" w:hAnsi="Arial" w:cs="Arial"/>
          <w:sz w:val="20"/>
          <w:szCs w:val="20"/>
        </w:rPr>
        <w:t xml:space="preserve"> of Schedule 2 of this Instrument.</w:t>
      </w:r>
    </w:p>
    <w:p w14:paraId="59D50519" w14:textId="77777777" w:rsidR="002B4900" w:rsidRPr="00152081"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590720">
        <w:rPr>
          <w:rFonts w:ascii="Arial" w:eastAsiaTheme="minorEastAsia" w:hAnsi="Arial" w:cs="Arial"/>
          <w:sz w:val="20"/>
          <w:lang w:eastAsia="en-AU"/>
        </w:rPr>
        <w:t xml:space="preserve">The functions listed in Column </w:t>
      </w:r>
      <w:r>
        <w:rPr>
          <w:rFonts w:ascii="Arial" w:eastAsiaTheme="minorEastAsia" w:hAnsi="Arial" w:cs="Arial"/>
          <w:sz w:val="20"/>
          <w:lang w:eastAsia="en-AU"/>
        </w:rPr>
        <w:t>C</w:t>
      </w:r>
      <w:r w:rsidRPr="00590720">
        <w:rPr>
          <w:rFonts w:ascii="Arial" w:eastAsiaTheme="minorEastAsia" w:hAnsi="Arial" w:cs="Arial"/>
          <w:sz w:val="20"/>
          <w:lang w:eastAsia="en-AU"/>
        </w:rPr>
        <w:t xml:space="preserve"> to Schedule 3 of this Instrument, subject to the </w:t>
      </w:r>
      <w:r>
        <w:rPr>
          <w:rFonts w:ascii="Arial" w:eastAsiaTheme="minorEastAsia" w:hAnsi="Arial" w:cs="Arial"/>
          <w:sz w:val="20"/>
          <w:lang w:eastAsia="en-AU"/>
        </w:rPr>
        <w:t>conditions</w:t>
      </w:r>
      <w:r w:rsidRPr="00590720">
        <w:rPr>
          <w:rFonts w:ascii="Arial" w:eastAsiaTheme="minorEastAsia" w:hAnsi="Arial" w:cs="Arial"/>
          <w:sz w:val="20"/>
          <w:lang w:eastAsia="en-AU"/>
        </w:rPr>
        <w:t xml:space="preserve"> (if any) in Column E to Schedule 3 of this Instrument.  </w:t>
      </w:r>
    </w:p>
    <w:p w14:paraId="5C3172E9" w14:textId="77777777" w:rsidR="002B4900" w:rsidRPr="00152081" w:rsidRDefault="002B4900" w:rsidP="002B4900">
      <w:pPr>
        <w:pStyle w:val="ListParagraph"/>
        <w:numPr>
          <w:ilvl w:val="2"/>
          <w:numId w:val="1"/>
        </w:numPr>
        <w:spacing w:before="120" w:after="120" w:line="480" w:lineRule="auto"/>
        <w:jc w:val="both"/>
        <w:rPr>
          <w:rFonts w:ascii="Arial" w:hAnsi="Arial" w:cs="Arial"/>
          <w:sz w:val="20"/>
          <w:szCs w:val="20"/>
        </w:rPr>
      </w:pPr>
      <w:r w:rsidRPr="00584FAA">
        <w:rPr>
          <w:rFonts w:ascii="Arial" w:hAnsi="Arial" w:cs="Arial"/>
          <w:sz w:val="20"/>
          <w:szCs w:val="20"/>
        </w:rPr>
        <w:lastRenderedPageBreak/>
        <w:t>For completeness, the functions which are delegated to Ahpra and listed in Column D of Schedule</w:t>
      </w:r>
      <w:r>
        <w:rPr>
          <w:rFonts w:ascii="Arial" w:hAnsi="Arial" w:cs="Arial"/>
          <w:sz w:val="20"/>
          <w:szCs w:val="20"/>
        </w:rPr>
        <w:t>s</w:t>
      </w:r>
      <w:r w:rsidRPr="00584FAA">
        <w:rPr>
          <w:rFonts w:ascii="Arial" w:hAnsi="Arial" w:cs="Arial"/>
          <w:sz w:val="20"/>
          <w:szCs w:val="20"/>
        </w:rPr>
        <w:t xml:space="preserve"> 2</w:t>
      </w:r>
      <w:r>
        <w:rPr>
          <w:rFonts w:ascii="Arial" w:hAnsi="Arial" w:cs="Arial"/>
          <w:sz w:val="20"/>
          <w:szCs w:val="20"/>
        </w:rPr>
        <w:t xml:space="preserve"> and 3</w:t>
      </w:r>
      <w:r w:rsidRPr="00584FAA">
        <w:rPr>
          <w:rFonts w:ascii="Arial" w:hAnsi="Arial" w:cs="Arial"/>
          <w:sz w:val="20"/>
          <w:szCs w:val="20"/>
        </w:rPr>
        <w:t xml:space="preserve"> of this Instrument are not delegated to the Immediate Action Committee. </w:t>
      </w:r>
    </w:p>
    <w:p w14:paraId="07E9960E" w14:textId="77777777" w:rsidR="002B4900" w:rsidRPr="000F5DF8" w:rsidRDefault="002B4900" w:rsidP="00E8692F">
      <w:pPr>
        <w:spacing w:before="120" w:after="120" w:line="360" w:lineRule="auto"/>
        <w:jc w:val="both"/>
        <w:rPr>
          <w:rFonts w:ascii="Arial" w:hAnsi="Arial" w:cs="Arial"/>
          <w:i/>
          <w:sz w:val="20"/>
          <w:szCs w:val="20"/>
        </w:rPr>
      </w:pPr>
      <w:r>
        <w:rPr>
          <w:rFonts w:ascii="Arial" w:hAnsi="Arial" w:cs="Arial"/>
          <w:i/>
          <w:sz w:val="20"/>
          <w:szCs w:val="20"/>
        </w:rPr>
        <w:t xml:space="preserve">Australian Health Practitioner Regulation Agency </w:t>
      </w:r>
    </w:p>
    <w:p w14:paraId="35319085" w14:textId="77777777" w:rsidR="002B4900"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The Board delegates to Ahpra the following functions of the Board</w:t>
      </w:r>
      <w:r>
        <w:rPr>
          <w:rFonts w:ascii="Arial" w:eastAsiaTheme="minorEastAsia" w:hAnsi="Arial" w:cs="Arial"/>
          <w:sz w:val="20"/>
          <w:lang w:eastAsia="en-AU"/>
        </w:rPr>
        <w:t>:</w:t>
      </w:r>
    </w:p>
    <w:p w14:paraId="49821B27" w14:textId="77777777" w:rsidR="002B4900" w:rsidRPr="00FD1502"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Pr>
          <w:rFonts w:ascii="Arial" w:hAnsi="Arial" w:cs="Arial"/>
          <w:sz w:val="20"/>
          <w:szCs w:val="20"/>
        </w:rPr>
        <w:t>D</w:t>
      </w:r>
      <w:r w:rsidRPr="00584FAA">
        <w:rPr>
          <w:rFonts w:ascii="Arial" w:hAnsi="Arial" w:cs="Arial"/>
          <w:sz w:val="20"/>
          <w:szCs w:val="20"/>
        </w:rPr>
        <w:t xml:space="preserve"> to Schedule 2 of this Instrument</w:t>
      </w:r>
      <w:r>
        <w:rPr>
          <w:rFonts w:ascii="Arial" w:hAnsi="Arial" w:cs="Arial"/>
          <w:sz w:val="20"/>
          <w:szCs w:val="20"/>
        </w:rPr>
        <w:t xml:space="preserve">, </w:t>
      </w:r>
      <w:r w:rsidRPr="00584FAA">
        <w:rPr>
          <w:rFonts w:ascii="Arial" w:hAnsi="Arial" w:cs="Arial"/>
          <w:sz w:val="20"/>
          <w:szCs w:val="20"/>
        </w:rPr>
        <w:t>subject to the conditions (if any) in Column </w:t>
      </w:r>
      <w:r>
        <w:rPr>
          <w:rFonts w:ascii="Arial" w:hAnsi="Arial" w:cs="Arial"/>
          <w:sz w:val="20"/>
          <w:szCs w:val="20"/>
        </w:rPr>
        <w:t>E</w:t>
      </w:r>
      <w:r w:rsidRPr="00584FAA">
        <w:rPr>
          <w:rFonts w:ascii="Arial" w:hAnsi="Arial" w:cs="Arial"/>
          <w:sz w:val="20"/>
          <w:szCs w:val="20"/>
        </w:rPr>
        <w:t xml:space="preserve"> of Schedule 2 of this Instrument.</w:t>
      </w:r>
    </w:p>
    <w:p w14:paraId="1F588308" w14:textId="77777777" w:rsidR="002B4900" w:rsidRPr="00A561D5"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590720">
        <w:rPr>
          <w:rFonts w:ascii="Arial" w:eastAsiaTheme="minorEastAsia" w:hAnsi="Arial" w:cs="Arial"/>
          <w:sz w:val="20"/>
          <w:lang w:eastAsia="en-AU"/>
        </w:rPr>
        <w:t xml:space="preserve">The functions listed in Column </w:t>
      </w:r>
      <w:r>
        <w:rPr>
          <w:rFonts w:ascii="Arial" w:eastAsiaTheme="minorEastAsia" w:hAnsi="Arial" w:cs="Arial"/>
          <w:sz w:val="20"/>
          <w:lang w:eastAsia="en-AU"/>
        </w:rPr>
        <w:t>D</w:t>
      </w:r>
      <w:r w:rsidRPr="00590720">
        <w:rPr>
          <w:rFonts w:ascii="Arial" w:eastAsiaTheme="minorEastAsia" w:hAnsi="Arial" w:cs="Arial"/>
          <w:sz w:val="20"/>
          <w:lang w:eastAsia="en-AU"/>
        </w:rPr>
        <w:t xml:space="preserve"> to Schedule 3 of this Instrument, subject to the </w:t>
      </w:r>
      <w:r>
        <w:rPr>
          <w:rFonts w:ascii="Arial" w:eastAsiaTheme="minorEastAsia" w:hAnsi="Arial" w:cs="Arial"/>
          <w:sz w:val="20"/>
          <w:lang w:eastAsia="en-AU"/>
        </w:rPr>
        <w:t>conditions</w:t>
      </w:r>
      <w:r w:rsidRPr="00590720">
        <w:rPr>
          <w:rFonts w:ascii="Arial" w:eastAsiaTheme="minorEastAsia" w:hAnsi="Arial" w:cs="Arial"/>
          <w:sz w:val="20"/>
          <w:lang w:eastAsia="en-AU"/>
        </w:rPr>
        <w:t xml:space="preserve"> (if any) in Column E to Schedule 3 of this Instrument.  </w:t>
      </w:r>
    </w:p>
    <w:p w14:paraId="21A797E9" w14:textId="77777777" w:rsidR="002B4900" w:rsidRPr="00584FAA" w:rsidRDefault="002B4900" w:rsidP="002B4900">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provision of notice(s), whether or not expressly provided for in this Instrument, and whether from the Board or a committee of the Board, to any entity or person; </w:t>
      </w:r>
    </w:p>
    <w:p w14:paraId="357B7C7E" w14:textId="77777777" w:rsidR="002B4900" w:rsidRPr="004B7A29" w:rsidRDefault="002B4900" w:rsidP="002B49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The publishing of information on the </w:t>
      </w:r>
      <w:r>
        <w:rPr>
          <w:rFonts w:ascii="Arial" w:hAnsi="Arial" w:cs="Arial"/>
          <w:sz w:val="20"/>
          <w:szCs w:val="20"/>
        </w:rPr>
        <w:t xml:space="preserve">Board’s and/or </w:t>
      </w:r>
      <w:proofErr w:type="spellStart"/>
      <w:r>
        <w:rPr>
          <w:rFonts w:ascii="Arial" w:hAnsi="Arial" w:cs="Arial"/>
          <w:sz w:val="20"/>
          <w:szCs w:val="20"/>
        </w:rPr>
        <w:t>Ahpra’s</w:t>
      </w:r>
      <w:proofErr w:type="spellEnd"/>
      <w:r>
        <w:rPr>
          <w:rFonts w:ascii="Arial" w:hAnsi="Arial" w:cs="Arial"/>
          <w:sz w:val="20"/>
          <w:szCs w:val="20"/>
        </w:rPr>
        <w:t xml:space="preserve"> </w:t>
      </w:r>
      <w:r w:rsidRPr="004B7A29">
        <w:rPr>
          <w:rFonts w:ascii="Arial" w:hAnsi="Arial" w:cs="Arial"/>
          <w:sz w:val="20"/>
          <w:szCs w:val="20"/>
        </w:rPr>
        <w:t xml:space="preserve">website, whether or not expressly provided for in this </w:t>
      </w:r>
      <w:r>
        <w:rPr>
          <w:rFonts w:ascii="Arial" w:hAnsi="Arial" w:cs="Arial"/>
          <w:sz w:val="20"/>
          <w:szCs w:val="20"/>
        </w:rPr>
        <w:t>Instrument; and</w:t>
      </w:r>
    </w:p>
    <w:p w14:paraId="5D63C61D" w14:textId="77777777" w:rsidR="002B4900" w:rsidRDefault="002B4900" w:rsidP="002B4900">
      <w:pPr>
        <w:pStyle w:val="ListParagraph"/>
        <w:numPr>
          <w:ilvl w:val="2"/>
          <w:numId w:val="1"/>
        </w:numPr>
        <w:spacing w:before="120" w:after="120" w:line="480" w:lineRule="auto"/>
        <w:jc w:val="both"/>
        <w:rPr>
          <w:rFonts w:ascii="Arial" w:hAnsi="Arial" w:cs="Arial"/>
          <w:sz w:val="20"/>
          <w:szCs w:val="20"/>
        </w:rPr>
      </w:pPr>
      <w:r w:rsidRPr="00135AFF">
        <w:rPr>
          <w:rFonts w:ascii="Arial" w:hAnsi="Arial" w:cs="Arial"/>
          <w:sz w:val="20"/>
          <w:szCs w:val="20"/>
        </w:rPr>
        <w:t xml:space="preserve">Ahpra may not exercise any function that is an </w:t>
      </w:r>
      <w:proofErr w:type="spellStart"/>
      <w:r w:rsidRPr="00135AFF">
        <w:rPr>
          <w:rFonts w:ascii="Arial" w:hAnsi="Arial" w:cs="Arial"/>
          <w:sz w:val="20"/>
          <w:szCs w:val="20"/>
        </w:rPr>
        <w:t>appellable</w:t>
      </w:r>
      <w:proofErr w:type="spellEnd"/>
      <w:r w:rsidRPr="00135AFF">
        <w:rPr>
          <w:rFonts w:ascii="Arial" w:hAnsi="Arial" w:cs="Arial"/>
          <w:sz w:val="20"/>
          <w:szCs w:val="20"/>
        </w:rPr>
        <w:t xml:space="preserve"> decision unless specified otherwise. Where there is a decision which is appealed Ahpra must seek the advice from the Board and ensure that appropriate advice and expertise is obtained in order to appropriately manage the appeal</w:t>
      </w:r>
      <w:r>
        <w:rPr>
          <w:rFonts w:ascii="Arial" w:hAnsi="Arial" w:cs="Arial"/>
          <w:sz w:val="20"/>
          <w:szCs w:val="20"/>
        </w:rPr>
        <w:t>.</w:t>
      </w:r>
    </w:p>
    <w:p w14:paraId="57B4264B" w14:textId="77777777" w:rsidR="002B4900" w:rsidRPr="00584FAA"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84FAA">
        <w:rPr>
          <w:rFonts w:ascii="Arial" w:eastAsiaTheme="minorEastAsia" w:hAnsi="Arial" w:cs="Arial"/>
          <w:sz w:val="20"/>
          <w:lang w:eastAsia="en-AU"/>
        </w:rPr>
        <w:t xml:space="preserve">To avoid doubt, despite the description of division and the conditions listed in </w:t>
      </w:r>
      <w:r>
        <w:rPr>
          <w:rFonts w:ascii="Arial" w:eastAsiaTheme="minorEastAsia" w:hAnsi="Arial" w:cs="Arial"/>
          <w:sz w:val="20"/>
          <w:lang w:eastAsia="en-AU"/>
        </w:rPr>
        <w:t>C</w:t>
      </w:r>
      <w:r w:rsidRPr="00584FAA">
        <w:rPr>
          <w:rFonts w:ascii="Arial" w:eastAsiaTheme="minorEastAsia" w:hAnsi="Arial" w:cs="Arial"/>
          <w:sz w:val="20"/>
          <w:lang w:eastAsia="en-AU"/>
        </w:rPr>
        <w:t xml:space="preserve">olumns A and </w:t>
      </w:r>
      <w:r>
        <w:rPr>
          <w:rFonts w:ascii="Arial" w:eastAsiaTheme="minorEastAsia" w:hAnsi="Arial" w:cs="Arial"/>
          <w:sz w:val="20"/>
          <w:lang w:eastAsia="en-AU"/>
        </w:rPr>
        <w:t>E</w:t>
      </w:r>
      <w:r w:rsidRPr="00584FAA">
        <w:rPr>
          <w:rFonts w:ascii="Arial" w:eastAsiaTheme="minorEastAsia" w:hAnsi="Arial" w:cs="Arial"/>
          <w:sz w:val="20"/>
          <w:lang w:eastAsia="en-AU"/>
        </w:rPr>
        <w:t xml:space="preserve"> respectively of Schedule</w:t>
      </w:r>
      <w:r>
        <w:rPr>
          <w:rFonts w:ascii="Arial" w:eastAsiaTheme="minorEastAsia" w:hAnsi="Arial" w:cs="Arial"/>
          <w:sz w:val="20"/>
          <w:lang w:eastAsia="en-AU"/>
        </w:rPr>
        <w:t>s</w:t>
      </w:r>
      <w:r w:rsidRPr="00584FAA">
        <w:rPr>
          <w:rFonts w:ascii="Arial" w:eastAsiaTheme="minorEastAsia" w:hAnsi="Arial" w:cs="Arial"/>
          <w:sz w:val="20"/>
          <w:lang w:eastAsia="en-AU"/>
        </w:rPr>
        <w:t xml:space="preserve"> 2 </w:t>
      </w:r>
      <w:r>
        <w:rPr>
          <w:rFonts w:ascii="Arial" w:eastAsiaTheme="minorEastAsia" w:hAnsi="Arial" w:cs="Arial"/>
          <w:sz w:val="20"/>
          <w:lang w:eastAsia="en-AU"/>
        </w:rPr>
        <w:t xml:space="preserve">or 3 </w:t>
      </w:r>
      <w:r w:rsidRPr="00584FAA">
        <w:rPr>
          <w:rFonts w:ascii="Arial" w:eastAsiaTheme="minorEastAsia" w:hAnsi="Arial" w:cs="Arial"/>
          <w:sz w:val="20"/>
          <w:lang w:eastAsia="en-AU"/>
        </w:rPr>
        <w:t>of this Instrument the delegate must refer back to the applicable section(s) of the National Law</w:t>
      </w:r>
      <w:r>
        <w:rPr>
          <w:rFonts w:ascii="Arial" w:eastAsiaTheme="minorEastAsia" w:hAnsi="Arial" w:cs="Arial"/>
          <w:sz w:val="20"/>
          <w:lang w:eastAsia="en-AU"/>
        </w:rPr>
        <w:t xml:space="preserve"> and/or the </w:t>
      </w:r>
      <w:r w:rsidRPr="00553D3D">
        <w:rPr>
          <w:rFonts w:ascii="Arial" w:eastAsiaTheme="minorEastAsia" w:hAnsi="Arial" w:cs="Arial"/>
          <w:sz w:val="20"/>
          <w:lang w:eastAsia="en-AU"/>
        </w:rPr>
        <w:t>Trans-Tasman Mutual Recognition Act</w:t>
      </w:r>
      <w:r w:rsidRPr="00584FAA">
        <w:rPr>
          <w:rFonts w:ascii="Arial" w:eastAsiaTheme="minorEastAsia" w:hAnsi="Arial" w:cs="Arial"/>
          <w:sz w:val="20"/>
          <w:lang w:eastAsia="en-AU"/>
        </w:rPr>
        <w:t xml:space="preserve"> that </w:t>
      </w:r>
      <w:r>
        <w:rPr>
          <w:rFonts w:ascii="Arial" w:eastAsiaTheme="minorEastAsia" w:hAnsi="Arial" w:cs="Arial"/>
          <w:sz w:val="20"/>
          <w:lang w:eastAsia="en-AU"/>
        </w:rPr>
        <w:t>is</w:t>
      </w:r>
      <w:r w:rsidRPr="00584FAA">
        <w:rPr>
          <w:rFonts w:ascii="Arial" w:eastAsiaTheme="minorEastAsia" w:hAnsi="Arial" w:cs="Arial"/>
          <w:sz w:val="20"/>
          <w:lang w:eastAsia="en-AU"/>
        </w:rPr>
        <w:t xml:space="preserve"> being exercised. </w:t>
      </w:r>
    </w:p>
    <w:p w14:paraId="352DEA55" w14:textId="77777777" w:rsidR="002B4900" w:rsidRPr="007E1524" w:rsidRDefault="002B4900" w:rsidP="002B49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Board’s decision, including any delegate decision must be consistent with the National Board guidelines and/or policies that are in force from time to time. </w:t>
      </w:r>
    </w:p>
    <w:p w14:paraId="64715784" w14:textId="4DDD1C52" w:rsidR="00BC4978" w:rsidRDefault="002B4900" w:rsidP="00BC4978">
      <w:pPr>
        <w:spacing w:before="120" w:after="120" w:line="24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Signature</w:t>
      </w:r>
    </w:p>
    <w:p w14:paraId="634B5D85" w14:textId="43F06537" w:rsidR="00BA0C08" w:rsidRDefault="009D7F35" w:rsidP="002B4900">
      <w:pPr>
        <w:pStyle w:val="AHPRAbodybluebold"/>
        <w:spacing w:before="0" w:after="0"/>
        <w:rPr>
          <w:noProof/>
          <w:color w:val="auto"/>
          <w:sz w:val="24"/>
          <w:szCs w:val="28"/>
        </w:rPr>
      </w:pPr>
      <w:r>
        <w:rPr>
          <w:noProof/>
          <w:color w:val="auto"/>
          <w:sz w:val="24"/>
          <w:szCs w:val="28"/>
        </w:rPr>
        <w:t>As Signed</w:t>
      </w:r>
    </w:p>
    <w:p w14:paraId="381A85DC" w14:textId="5382FDB1" w:rsidR="002B4900" w:rsidRPr="00B13862" w:rsidRDefault="002B4900" w:rsidP="002B4900">
      <w:pPr>
        <w:pStyle w:val="AHPRAbodybluebold"/>
        <w:spacing w:before="0" w:after="0"/>
      </w:pPr>
      <w:r>
        <w:t>M</w:t>
      </w:r>
      <w:r w:rsidR="00D451AE">
        <w:t>s Cara Mille</w:t>
      </w:r>
      <w:r>
        <w:t xml:space="preserve">r </w:t>
      </w:r>
    </w:p>
    <w:p w14:paraId="6C8E151F" w14:textId="77777777" w:rsidR="002B4900" w:rsidRDefault="002B4900" w:rsidP="002B4900">
      <w:pPr>
        <w:pStyle w:val="AHPRAbody"/>
        <w:spacing w:after="0"/>
      </w:pPr>
      <w:r>
        <w:t xml:space="preserve">Chair, </w:t>
      </w:r>
      <w:r>
        <w:rPr>
          <w:szCs w:val="20"/>
        </w:rPr>
        <w:t>Medical Radiation Practice</w:t>
      </w:r>
      <w:r w:rsidRPr="00570C41">
        <w:rPr>
          <w:szCs w:val="20"/>
        </w:rPr>
        <w:t xml:space="preserve"> </w:t>
      </w:r>
      <w:r>
        <w:t>Board of Australia</w:t>
      </w:r>
    </w:p>
    <w:p w14:paraId="21CD3C0D" w14:textId="77777777" w:rsidR="002B4900" w:rsidRDefault="002B4900" w:rsidP="002B4900">
      <w:pPr>
        <w:pStyle w:val="AHPRAbody"/>
        <w:spacing w:after="0"/>
      </w:pPr>
    </w:p>
    <w:p w14:paraId="7F906EEA" w14:textId="77777777" w:rsidR="00BA0C08" w:rsidRDefault="002B4900" w:rsidP="002B4900">
      <w:pPr>
        <w:pStyle w:val="AHPRAbody"/>
        <w:spacing w:after="0"/>
        <w:rPr>
          <w:szCs w:val="20"/>
        </w:rPr>
      </w:pPr>
      <w:r w:rsidRPr="00E6629B">
        <w:rPr>
          <w:rFonts w:cs="Times New Roman"/>
          <w:b/>
          <w:color w:val="007DC3"/>
          <w:lang w:val="en-US"/>
        </w:rPr>
        <w:t>Date:</w:t>
      </w:r>
      <w:r w:rsidRPr="00D20C9A">
        <w:t xml:space="preserve"> </w:t>
      </w:r>
      <w:r w:rsidR="00BA0C08" w:rsidRPr="00C45975">
        <w:rPr>
          <w:rFonts w:eastAsia="Calibri"/>
          <w:szCs w:val="20"/>
        </w:rPr>
        <w:t>2</w:t>
      </w:r>
      <w:r w:rsidR="00BA0C08" w:rsidRPr="00C45975">
        <w:rPr>
          <w:szCs w:val="20"/>
        </w:rPr>
        <w:t>4 April 2023</w:t>
      </w:r>
    </w:p>
    <w:p w14:paraId="598586E1" w14:textId="2FE8584E" w:rsidR="002B4900" w:rsidRDefault="002B4900" w:rsidP="002B4900">
      <w:pPr>
        <w:pStyle w:val="AHPRAbody"/>
        <w:spacing w:after="0"/>
      </w:pPr>
      <w:r>
        <w:br w:type="page"/>
      </w:r>
    </w:p>
    <w:bookmarkStart w:id="1" w:name="Schedule1"/>
    <w:p w14:paraId="72943C81" w14:textId="77777777" w:rsidR="002B4900" w:rsidRDefault="002B4900" w:rsidP="002B4900">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7E1524">
        <w:rPr>
          <w:rFonts w:ascii="Calibri" w:eastAsia="Times New Roman" w:hAnsi="Calibri" w:cs="Arial"/>
          <w:b/>
          <w:noProof/>
          <w:color w:val="0070C0"/>
          <w:spacing w:val="5"/>
          <w:kern w:val="28"/>
          <w:sz w:val="48"/>
          <w:szCs w:val="48"/>
          <w:lang w:val="en-AU"/>
        </w:rPr>
        <w:lastRenderedPageBreak/>
        <mc:AlternateContent>
          <mc:Choice Requires="wps">
            <w:drawing>
              <wp:anchor distT="4294967293" distB="4294967293" distL="114300" distR="114300" simplePos="0" relativeHeight="251662848" behindDoc="0" locked="0" layoutInCell="1" allowOverlap="1" wp14:anchorId="2DCB6873" wp14:editId="6F72BDB2">
                <wp:simplePos x="0" y="0"/>
                <wp:positionH relativeFrom="page">
                  <wp:align>left</wp:align>
                </wp:positionH>
                <wp:positionV relativeFrom="paragraph">
                  <wp:posOffset>367527</wp:posOffset>
                </wp:positionV>
                <wp:extent cx="4438650"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0E25" id="AutoShape 5" o:spid="_x0000_s1026" type="#_x0000_t32" style="position:absolute;margin-left:0;margin-top:28.95pt;width:349.5pt;height:0;z-index:251662848;visibility:visible;mso-wrap-style:square;mso-width-percent:0;mso-height-percent:0;mso-wrap-distance-left:9pt;mso-wrap-distance-top:-8e-5mm;mso-wrap-distance-right:9pt;mso-wrap-distance-bottom:-8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dzAEAAH0DAAAOAAAAZHJzL2Uyb0RvYy54bWysU01v2zAMvQ/YfxB0X5xkTdEZ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">
                <w10:wrap anchorx="page"/>
              </v:shape>
            </w:pict>
          </mc:Fallback>
        </mc:AlternateContent>
      </w:r>
      <w:r w:rsidRPr="007E1524">
        <w:rPr>
          <w:rFonts w:ascii="Calibri" w:eastAsia="Times New Roman" w:hAnsi="Calibri" w:cs="Arial"/>
          <w:b/>
          <w:color w:val="0070C0"/>
          <w:spacing w:val="5"/>
          <w:kern w:val="28"/>
          <w:sz w:val="48"/>
          <w:szCs w:val="48"/>
          <w:lang w:val="en-AU"/>
        </w:rPr>
        <w:t>Schedule 1</w:t>
      </w:r>
      <w:bookmarkEnd w:id="1"/>
      <w:r w:rsidRPr="007E1524">
        <w:rPr>
          <w:rFonts w:ascii="Calibri" w:eastAsia="Times New Roman" w:hAnsi="Calibri" w:cs="Arial"/>
          <w:b/>
          <w:color w:val="0070C0"/>
          <w:spacing w:val="5"/>
          <w:kern w:val="28"/>
          <w:sz w:val="48"/>
          <w:szCs w:val="48"/>
          <w:lang w:val="en-AU"/>
        </w:rPr>
        <w:t xml:space="preserve"> – Functions only exercised by the National Board </w:t>
      </w:r>
    </w:p>
    <w:p w14:paraId="3BE207BE" w14:textId="77777777" w:rsidR="002B4900" w:rsidRPr="00DD5B3B" w:rsidRDefault="002B4900" w:rsidP="002B4900">
      <w:pPr>
        <w:rPr>
          <w:sz w:val="10"/>
          <w:szCs w:val="10"/>
        </w:rPr>
      </w:pPr>
    </w:p>
    <w:tbl>
      <w:tblPr>
        <w:tblW w:w="15309" w:type="dxa"/>
        <w:tblInd w:w="-5" w:type="dxa"/>
        <w:tblLayout w:type="fixed"/>
        <w:tblLook w:val="04A0" w:firstRow="1" w:lastRow="0" w:firstColumn="1" w:lastColumn="0" w:noHBand="0" w:noVBand="1"/>
      </w:tblPr>
      <w:tblGrid>
        <w:gridCol w:w="1985"/>
        <w:gridCol w:w="1276"/>
        <w:gridCol w:w="7229"/>
        <w:gridCol w:w="4819"/>
      </w:tblGrid>
      <w:tr w:rsidR="002B4900" w:rsidRPr="00BC32EF" w14:paraId="18278EBD" w14:textId="77777777" w:rsidTr="00A50CA5">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694FC6A2"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3484210D"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4BF4AE4A" w14:textId="77777777" w:rsidR="002B4900" w:rsidRPr="00BC32EF" w:rsidDel="00F46EBC"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04CF1A10"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r>
      <w:tr w:rsidR="002B4900" w:rsidRPr="00BC32EF" w14:paraId="1C084994" w14:textId="77777777" w:rsidTr="00A50CA5">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409BA19B"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Part and Division</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D9392F3"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Section</w:t>
            </w:r>
          </w:p>
          <w:p w14:paraId="11792D60"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70CE7F15" w14:textId="77777777" w:rsidR="002B4900" w:rsidRPr="00BC32EF" w:rsidDel="00F46EBC"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Description of Division</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3CEE4636"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Directions</w:t>
            </w:r>
          </w:p>
        </w:tc>
      </w:tr>
      <w:tr w:rsidR="002B4900" w:rsidRPr="004042F7" w14:paraId="3FDB18AA" w14:textId="77777777" w:rsidTr="00A50CA5">
        <w:trPr>
          <w:trHeight w:val="395"/>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04FB82F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5 – National Boards</w:t>
            </w:r>
          </w:p>
        </w:tc>
      </w:tr>
      <w:tr w:rsidR="002B4900" w:rsidRPr="004042F7" w14:paraId="15B99F47"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534E05A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Div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33CA87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38(1)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7917EFA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develop and recommend to the Ministerial Council registration standards for the health profession.  </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6513DB9" w14:textId="77777777" w:rsidR="002B4900" w:rsidRPr="00335937" w:rsidRDefault="002B4900" w:rsidP="00A50CA5">
            <w:pPr>
              <w:pStyle w:val="ListParagraph"/>
              <w:spacing w:before="40" w:after="40" w:line="360" w:lineRule="auto"/>
              <w:rPr>
                <w:rFonts w:ascii="Arial" w:eastAsia="Times New Roman" w:hAnsi="Arial" w:cs="Arial"/>
                <w:color w:val="000000"/>
                <w:sz w:val="16"/>
                <w:szCs w:val="16"/>
                <w:lang w:eastAsia="en-AU"/>
              </w:rPr>
            </w:pPr>
          </w:p>
        </w:tc>
      </w:tr>
      <w:tr w:rsidR="002B4900" w:rsidRPr="004042F7" w14:paraId="232B801E"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D201BB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23D3384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7922F9F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develop and approve of codes and guidelines as guidance to health practitioners and about matters relevant to the exercise of its functions.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4DDC9ACD" w14:textId="77777777" w:rsidR="002B4900" w:rsidRPr="00335937" w:rsidRDefault="002B4900" w:rsidP="00A50CA5">
            <w:pPr>
              <w:pStyle w:val="ListParagraph"/>
              <w:spacing w:before="40" w:after="40" w:line="360" w:lineRule="auto"/>
              <w:rPr>
                <w:rFonts w:ascii="Arial" w:eastAsia="Times New Roman" w:hAnsi="Arial" w:cs="Arial"/>
                <w:color w:val="000000"/>
                <w:sz w:val="16"/>
                <w:szCs w:val="16"/>
                <w:lang w:eastAsia="en-AU"/>
              </w:rPr>
            </w:pPr>
          </w:p>
        </w:tc>
      </w:tr>
      <w:tr w:rsidR="002B4900" w:rsidRPr="004042F7" w14:paraId="3BF755CF" w14:textId="77777777" w:rsidTr="00A50CA5">
        <w:trPr>
          <w:trHeight w:val="264"/>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6DEC9F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6 - Accreditation</w:t>
            </w:r>
          </w:p>
        </w:tc>
      </w:tr>
      <w:tr w:rsidR="002B4900" w:rsidRPr="004042F7" w14:paraId="36E8E447"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AA3C5C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Div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7E8675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43(1)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9D1904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whether an accreditation function for the health profession is to be exercised by an external accreditation entity or a committee established by the Board.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799EB6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35238A2B"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F8A361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448B51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47(2)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459074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to approve, </w:t>
            </w:r>
            <w:proofErr w:type="gramStart"/>
            <w:r w:rsidRPr="00335937">
              <w:rPr>
                <w:rFonts w:ascii="Arial" w:eastAsia="Times New Roman" w:hAnsi="Arial" w:cs="Arial"/>
                <w:color w:val="000000"/>
                <w:sz w:val="16"/>
                <w:szCs w:val="16"/>
                <w:lang w:eastAsia="en-AU"/>
              </w:rPr>
              <w:t>refuse</w:t>
            </w:r>
            <w:proofErr w:type="gramEnd"/>
            <w:r w:rsidRPr="00335937">
              <w:rPr>
                <w:rFonts w:ascii="Arial" w:eastAsia="Times New Roman" w:hAnsi="Arial" w:cs="Arial"/>
                <w:color w:val="000000"/>
                <w:sz w:val="16"/>
                <w:szCs w:val="16"/>
                <w:lang w:eastAsia="en-AU"/>
              </w:rPr>
              <w:t xml:space="preserve"> or request review of an accreditation standard.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67A192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76A071E6"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F78526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5FE683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7BF149F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or refuse to approve the accredited program of study as providing a qualification for the purposes of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2B075B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30E1A9E4"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43E79F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6BD9EAD8"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221352D0"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an accredited program of study under s 49(1), subject to condition that it considers necessary or desirable.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A5CB03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3A31B90D"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5C3F5D3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5E86C4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51(2)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08E194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impose conditions on the approval of an accredited program of study if it considers necessary or desirable or cancel its approval of an accredited program of study.</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66CE24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Notice from the accreditation authority must be received pursuant to s 50(2)(b), prior to Board’s decision. </w:t>
            </w:r>
          </w:p>
        </w:tc>
      </w:tr>
      <w:tr w:rsidR="002B4900" w:rsidRPr="004042F7" w14:paraId="0E41B04F" w14:textId="77777777" w:rsidTr="00A50CA5">
        <w:trPr>
          <w:trHeight w:val="262"/>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2094F9D9" w14:textId="77777777" w:rsidR="002B4900" w:rsidRPr="00335937" w:rsidRDefault="002B4900" w:rsidP="00A50CA5">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7 - Registration</w:t>
            </w:r>
          </w:p>
        </w:tc>
      </w:tr>
      <w:tr w:rsidR="002B4900" w:rsidRPr="004042F7" w14:paraId="3A4760BB"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9157C3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84A7E8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56(1)</w:t>
            </w:r>
          </w:p>
          <w:p w14:paraId="7CE4DE4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61(1)</w:t>
            </w:r>
          </w:p>
          <w:p w14:paraId="732F3BF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64(1)(a) </w:t>
            </w:r>
          </w:p>
          <w:p w14:paraId="761BDF7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72(1) </w:t>
            </w:r>
          </w:p>
          <w:p w14:paraId="26590B1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76(1)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0B14A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Board’s decision as to the registration period for general, specialist, provisional, </w:t>
            </w:r>
            <w:proofErr w:type="gramStart"/>
            <w:r w:rsidRPr="00335937">
              <w:rPr>
                <w:rFonts w:ascii="Arial" w:eastAsia="Times New Roman" w:hAnsi="Arial" w:cs="Arial"/>
                <w:color w:val="000000"/>
                <w:sz w:val="16"/>
                <w:szCs w:val="16"/>
                <w:lang w:eastAsia="en-AU"/>
              </w:rPr>
              <w:t>limited</w:t>
            </w:r>
            <w:proofErr w:type="gramEnd"/>
            <w:r w:rsidRPr="00335937">
              <w:rPr>
                <w:rFonts w:ascii="Arial" w:eastAsia="Times New Roman" w:hAnsi="Arial" w:cs="Arial"/>
                <w:color w:val="000000"/>
                <w:sz w:val="16"/>
                <w:szCs w:val="16"/>
                <w:lang w:eastAsia="en-AU"/>
              </w:rPr>
              <w:t xml:space="preserve"> and non-practising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6123ECF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527E067D"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5F56AFF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Div 7</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BA95BE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87(1)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B37066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to register a person undertaking an approved program of study for the entire period of study or only part of the period of enrolment.</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18FD8FB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5732DFEA"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47CBC20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6EE041F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88(4)(a)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2C507BE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FB39AA">
              <w:rPr>
                <w:rFonts w:ascii="Arial" w:eastAsia="Times New Roman" w:hAnsi="Arial" w:cs="Arial"/>
                <w:color w:val="000000"/>
                <w:sz w:val="16"/>
                <w:szCs w:val="16"/>
                <w:lang w:eastAsia="en-AU"/>
              </w:rPr>
              <w:t xml:space="preserve">Board </w:t>
            </w:r>
            <w:r>
              <w:rPr>
                <w:rFonts w:ascii="Arial" w:eastAsia="Times New Roman" w:hAnsi="Arial" w:cs="Arial"/>
                <w:color w:val="000000"/>
                <w:sz w:val="16"/>
                <w:szCs w:val="16"/>
                <w:lang w:eastAsia="en-AU"/>
              </w:rPr>
              <w:t>must publish details of the failure of the education provider to comply with a notice given to the education provider under s 88(1) on the Board’s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6AD08A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09A58359"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55C4F2A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F9D673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93(4)(a)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48DFA4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publish details of a failure of an education provider to give notice within 60 days of a student ceasing to be enrolled in the program of study or the clinical placement as detailed in s 93(2)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65C675E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5387EC86" w14:textId="77777777" w:rsidTr="00A50CA5">
        <w:trPr>
          <w:trHeight w:val="318"/>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2DACA6CE" w14:textId="77777777" w:rsidR="002B4900" w:rsidRPr="00335937" w:rsidRDefault="002B4900" w:rsidP="00A50CA5">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8 - Notifications</w:t>
            </w:r>
          </w:p>
        </w:tc>
      </w:tr>
      <w:tr w:rsidR="002B4900" w:rsidRPr="004042F7" w14:paraId="5A5DF8D1"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089B9A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Div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5EA427D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143(3)(a)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A9A2E3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publish details of a failure of an education provider to comply with a notice under s 143(1)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67EBC12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4042F7" w14:paraId="6E7BE7A6"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621F493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Div 11</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65495E6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183(1)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AB8A7C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appoint individuals to a list of approved persons to be appointed as members of panels.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9098D3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335937" w14:paraId="25AEB1BD" w14:textId="77777777" w:rsidTr="00A50CA5">
        <w:trPr>
          <w:trHeight w:val="338"/>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2272B5A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10</w:t>
            </w:r>
            <w:r w:rsidRPr="00335937">
              <w:rPr>
                <w:rFonts w:ascii="Arial" w:eastAsia="Times New Roman" w:hAnsi="Arial" w:cs="Arial"/>
                <w:b/>
                <w:color w:val="000000"/>
                <w:sz w:val="16"/>
                <w:szCs w:val="16"/>
                <w:lang w:eastAsia="en-AU"/>
              </w:rPr>
              <w:t xml:space="preserve"> - </w:t>
            </w:r>
            <w:r>
              <w:rPr>
                <w:rFonts w:ascii="Arial" w:eastAsia="Times New Roman" w:hAnsi="Arial" w:cs="Arial"/>
                <w:b/>
                <w:color w:val="000000"/>
                <w:sz w:val="16"/>
                <w:szCs w:val="16"/>
                <w:lang w:eastAsia="en-AU"/>
              </w:rPr>
              <w:t>Information and privacy</w:t>
            </w:r>
          </w:p>
        </w:tc>
      </w:tr>
      <w:tr w:rsidR="002B4900" w:rsidRPr="00335937" w14:paraId="05A79DC0" w14:textId="77777777" w:rsidTr="00A50CA5">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9E567BE"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Div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0C9B3D3"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225(p)</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5046A4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BA7BB3">
              <w:rPr>
                <w:rFonts w:ascii="Arial" w:eastAsia="Times New Roman" w:hAnsi="Arial" w:cs="Arial"/>
                <w:color w:val="000000"/>
                <w:sz w:val="16"/>
                <w:szCs w:val="16"/>
                <w:lang w:eastAsia="en-AU"/>
              </w:rPr>
              <w:t>Board may add other information to the National Register or the Specialists Register that it considers appropriate.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56E5B0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bl>
    <w:p w14:paraId="0A5B7FAF" w14:textId="77777777" w:rsidR="002B4900" w:rsidRDefault="002B4900" w:rsidP="002B4900">
      <w:pPr>
        <w:spacing w:after="0" w:line="240" w:lineRule="auto"/>
        <w:rPr>
          <w:rFonts w:eastAsia="Times New Roman" w:cs="Arial"/>
          <w:b/>
          <w:color w:val="0070C0"/>
          <w:spacing w:val="5"/>
          <w:kern w:val="28"/>
          <w:sz w:val="48"/>
          <w:szCs w:val="48"/>
        </w:rPr>
      </w:pPr>
      <w:r>
        <w:rPr>
          <w:rFonts w:eastAsia="Times New Roman" w:cs="Arial"/>
          <w:b/>
          <w:color w:val="0070C0"/>
          <w:spacing w:val="5"/>
          <w:kern w:val="28"/>
          <w:sz w:val="48"/>
          <w:szCs w:val="48"/>
        </w:rPr>
        <w:br w:type="page"/>
      </w:r>
    </w:p>
    <w:p w14:paraId="733E0123" w14:textId="77777777" w:rsidR="002B4900" w:rsidRPr="00FE0E01" w:rsidRDefault="002B4900" w:rsidP="002B4900">
      <w:pPr>
        <w:spacing w:after="0" w:line="240" w:lineRule="auto"/>
        <w:rPr>
          <w:rFonts w:eastAsia="Times New Roman" w:cs="Arial"/>
          <w:b/>
          <w:color w:val="0070C0"/>
          <w:spacing w:val="5"/>
          <w:kern w:val="28"/>
          <w:sz w:val="48"/>
          <w:szCs w:val="48"/>
        </w:rPr>
      </w:pPr>
      <w:bookmarkStart w:id="2" w:name="Schedule2"/>
      <w:r w:rsidRPr="00FE0E01">
        <w:rPr>
          <w:rFonts w:eastAsia="Times New Roman" w:cs="Arial"/>
          <w:b/>
          <w:color w:val="0070C0"/>
          <w:spacing w:val="5"/>
          <w:kern w:val="28"/>
          <w:sz w:val="48"/>
          <w:szCs w:val="48"/>
        </w:rPr>
        <w:lastRenderedPageBreak/>
        <w:t>Schedule 2</w:t>
      </w:r>
      <w:bookmarkEnd w:id="2"/>
      <w:r w:rsidRPr="00FE0E01">
        <w:rPr>
          <w:rFonts w:eastAsia="Times New Roman" w:cs="Arial"/>
          <w:b/>
          <w:color w:val="0070C0"/>
          <w:spacing w:val="5"/>
          <w:kern w:val="28"/>
          <w:sz w:val="48"/>
          <w:szCs w:val="48"/>
        </w:rPr>
        <w:t xml:space="preserve"> – Decisions delegated by the National Board  </w:t>
      </w:r>
    </w:p>
    <w:p w14:paraId="2CBE8E22" w14:textId="77777777" w:rsidR="002B4900" w:rsidRPr="00E6629B" w:rsidRDefault="002B4900" w:rsidP="002B4900">
      <w:pPr>
        <w:pStyle w:val="AHPRADocumenttitle"/>
        <w:rPr>
          <w:sz w:val="20"/>
          <w:szCs w:val="20"/>
        </w:rPr>
      </w:pPr>
      <w:r w:rsidRPr="00E6629B">
        <w:rPr>
          <w:noProof/>
          <w:sz w:val="20"/>
          <w:szCs w:val="20"/>
          <w:lang w:eastAsia="en-AU"/>
        </w:rPr>
        <mc:AlternateContent>
          <mc:Choice Requires="wps">
            <w:drawing>
              <wp:anchor distT="4294967293" distB="4294967293" distL="114300" distR="114300" simplePos="0" relativeHeight="251660800" behindDoc="0" locked="0" layoutInCell="1" allowOverlap="1" wp14:anchorId="1FE43F2A" wp14:editId="1257FE82">
                <wp:simplePos x="0" y="0"/>
                <wp:positionH relativeFrom="column">
                  <wp:posOffset>-895350</wp:posOffset>
                </wp:positionH>
                <wp:positionV relativeFrom="paragraph">
                  <wp:posOffset>39369</wp:posOffset>
                </wp:positionV>
                <wp:extent cx="4438650" cy="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C3BCD" id="AutoShape 5" o:spid="_x0000_s1026" type="#_x0000_t32" style="position:absolute;margin-left:-70.5pt;margin-top:3.1pt;width:349.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"/>
            </w:pict>
          </mc:Fallback>
        </mc:AlternateContent>
      </w:r>
    </w:p>
    <w:tbl>
      <w:tblPr>
        <w:tblW w:w="15593" w:type="dxa"/>
        <w:tblInd w:w="-5" w:type="dxa"/>
        <w:tblLayout w:type="fixed"/>
        <w:tblLook w:val="04A0" w:firstRow="1" w:lastRow="0" w:firstColumn="1" w:lastColumn="0" w:noHBand="0" w:noVBand="1"/>
      </w:tblPr>
      <w:tblGrid>
        <w:gridCol w:w="4678"/>
        <w:gridCol w:w="1653"/>
        <w:gridCol w:w="1654"/>
        <w:gridCol w:w="1654"/>
        <w:gridCol w:w="5954"/>
      </w:tblGrid>
      <w:tr w:rsidR="002B4900" w:rsidRPr="00BC32EF" w14:paraId="7800F2FC" w14:textId="77777777" w:rsidTr="00A50CA5">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BFBFBF"/>
            <w:noWrap/>
            <w:hideMark/>
          </w:tcPr>
          <w:p w14:paraId="255F6FEA"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653" w:type="dxa"/>
            <w:tcBorders>
              <w:top w:val="single" w:sz="4" w:space="0" w:color="auto"/>
              <w:left w:val="single" w:sz="4" w:space="0" w:color="auto"/>
              <w:bottom w:val="single" w:sz="4" w:space="0" w:color="auto"/>
              <w:right w:val="single" w:sz="4" w:space="0" w:color="auto"/>
            </w:tcBorders>
            <w:shd w:val="clear" w:color="auto" w:fill="BFBFBF"/>
          </w:tcPr>
          <w:p w14:paraId="59553B5F" w14:textId="77777777" w:rsidR="002B4900"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p w14:paraId="35D3A3C6"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BFBFBF"/>
          </w:tcPr>
          <w:p w14:paraId="133EAADD" w14:textId="77777777" w:rsidR="002B4900" w:rsidRPr="00BC32EF" w:rsidDel="00F46EBC"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654" w:type="dxa"/>
            <w:tcBorders>
              <w:top w:val="single" w:sz="4" w:space="0" w:color="auto"/>
              <w:left w:val="single" w:sz="4" w:space="0" w:color="auto"/>
              <w:bottom w:val="single" w:sz="4" w:space="0" w:color="auto"/>
              <w:right w:val="single" w:sz="4" w:space="0" w:color="auto"/>
            </w:tcBorders>
            <w:shd w:val="clear" w:color="auto" w:fill="BFBFBF"/>
            <w:noWrap/>
            <w:hideMark/>
          </w:tcPr>
          <w:p w14:paraId="662DA225"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14:paraId="7FB258AD" w14:textId="77777777" w:rsidR="002B4900"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2B4900" w:rsidRPr="00BC32EF" w14:paraId="35DFAD85" w14:textId="77777777" w:rsidTr="00A50CA5">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BFBFBF"/>
            <w:noWrap/>
            <w:hideMark/>
          </w:tcPr>
          <w:p w14:paraId="57769D6A"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653" w:type="dxa"/>
            <w:tcBorders>
              <w:top w:val="single" w:sz="4" w:space="0" w:color="auto"/>
              <w:left w:val="single" w:sz="4" w:space="0" w:color="auto"/>
              <w:bottom w:val="single" w:sz="4" w:space="0" w:color="auto"/>
              <w:right w:val="single" w:sz="4" w:space="0" w:color="auto"/>
            </w:tcBorders>
            <w:shd w:val="clear" w:color="auto" w:fill="BFBFBF"/>
          </w:tcPr>
          <w:p w14:paraId="7C81CCB0"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 xml:space="preserve">Registration and/or </w:t>
            </w:r>
            <w:r w:rsidRPr="00BC32EF">
              <w:rPr>
                <w:rFonts w:ascii="Arial" w:eastAsia="Times New Roman" w:hAnsi="Arial" w:cs="Arial"/>
                <w:b/>
                <w:bCs/>
                <w:color w:val="000000"/>
                <w:sz w:val="18"/>
                <w:szCs w:val="18"/>
                <w:lang w:eastAsia="en-AU"/>
              </w:rPr>
              <w:t>Notification</w:t>
            </w:r>
            <w:r>
              <w:rPr>
                <w:rFonts w:ascii="Arial" w:eastAsia="Times New Roman" w:hAnsi="Arial" w:cs="Arial"/>
                <w:b/>
                <w:bCs/>
                <w:color w:val="000000"/>
                <w:sz w:val="18"/>
                <w:szCs w:val="18"/>
                <w:lang w:eastAsia="en-AU"/>
              </w:rPr>
              <w:t>s</w:t>
            </w:r>
            <w:r w:rsidRPr="00BC32EF">
              <w:rPr>
                <w:rFonts w:ascii="Arial" w:eastAsia="Times New Roman" w:hAnsi="Arial" w:cs="Arial"/>
                <w:b/>
                <w:bCs/>
                <w:color w:val="000000"/>
                <w:sz w:val="18"/>
                <w:szCs w:val="18"/>
                <w:lang w:eastAsia="en-AU"/>
              </w:rPr>
              <w:t xml:space="preserve"> Committee</w:t>
            </w:r>
          </w:p>
        </w:tc>
        <w:tc>
          <w:tcPr>
            <w:tcW w:w="1654" w:type="dxa"/>
            <w:tcBorders>
              <w:top w:val="single" w:sz="4" w:space="0" w:color="auto"/>
              <w:left w:val="single" w:sz="4" w:space="0" w:color="auto"/>
              <w:bottom w:val="single" w:sz="4" w:space="0" w:color="auto"/>
              <w:right w:val="single" w:sz="4" w:space="0" w:color="auto"/>
            </w:tcBorders>
            <w:shd w:val="clear" w:color="auto" w:fill="BFBFBF"/>
          </w:tcPr>
          <w:p w14:paraId="1A966C55" w14:textId="77777777" w:rsidR="002B4900" w:rsidRPr="00BC32EF" w:rsidDel="00F46EBC"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654" w:type="dxa"/>
            <w:tcBorders>
              <w:top w:val="single" w:sz="4" w:space="0" w:color="auto"/>
              <w:left w:val="single" w:sz="4" w:space="0" w:color="auto"/>
              <w:bottom w:val="single" w:sz="4" w:space="0" w:color="auto"/>
              <w:right w:val="single" w:sz="4" w:space="0" w:color="auto"/>
            </w:tcBorders>
            <w:shd w:val="clear" w:color="auto" w:fill="BFBFBF"/>
            <w:noWrap/>
            <w:hideMark/>
          </w:tcPr>
          <w:p w14:paraId="17C6BE0A"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14:paraId="3E755236" w14:textId="77777777" w:rsidR="002B4900"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2B4900" w:rsidRPr="00BC32EF" w14:paraId="56062D13" w14:textId="77777777" w:rsidTr="00A50CA5">
        <w:trPr>
          <w:trHeight w:val="280"/>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noWrap/>
          </w:tcPr>
          <w:p w14:paraId="6110A13B" w14:textId="77777777" w:rsidR="002B4900" w:rsidRPr="00584FAA" w:rsidRDefault="002B4900" w:rsidP="00A50CA5">
            <w:pPr>
              <w:spacing w:before="40" w:after="40" w:line="360" w:lineRule="auto"/>
              <w:rPr>
                <w:rFonts w:ascii="Arial" w:eastAsia="Times New Roman" w:hAnsi="Arial" w:cs="Arial"/>
                <w:color w:val="000000"/>
                <w:sz w:val="16"/>
                <w:szCs w:val="16"/>
                <w:highlight w:val="yellow"/>
                <w:lang w:eastAsia="en-AU"/>
              </w:rPr>
            </w:pPr>
            <w:r w:rsidRPr="00584FAA">
              <w:rPr>
                <w:rFonts w:ascii="Arial" w:eastAsia="Times New Roman" w:hAnsi="Arial" w:cs="Arial"/>
                <w:b/>
                <w:color w:val="000000"/>
                <w:sz w:val="16"/>
                <w:szCs w:val="16"/>
                <w:highlight w:val="yellow"/>
                <w:lang w:eastAsia="en-AU"/>
              </w:rPr>
              <w:t>Part 7 - Registration</w:t>
            </w:r>
          </w:p>
        </w:tc>
      </w:tr>
      <w:tr w:rsidR="002B4900" w:rsidRPr="00BC32EF" w14:paraId="70ABF195" w14:textId="77777777" w:rsidTr="00D71C86">
        <w:trPr>
          <w:trHeight w:val="28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45FC072C" w14:textId="77777777" w:rsidR="002B4900" w:rsidRPr="00DE1086" w:rsidRDefault="002B4900" w:rsidP="00A50CA5">
            <w:pPr>
              <w:spacing w:before="40" w:after="40" w:line="360" w:lineRule="auto"/>
              <w:rPr>
                <w:rFonts w:ascii="Arial" w:eastAsia="Times New Roman" w:hAnsi="Arial" w:cs="Arial"/>
                <w:b/>
                <w:color w:val="000000"/>
                <w:sz w:val="16"/>
                <w:szCs w:val="16"/>
                <w:lang w:eastAsia="en-AU"/>
              </w:rPr>
            </w:pPr>
            <w:r w:rsidRPr="00DE1086">
              <w:rPr>
                <w:rFonts w:ascii="Arial" w:eastAsia="Times New Roman" w:hAnsi="Arial" w:cs="Arial"/>
                <w:b/>
                <w:color w:val="000000"/>
                <w:sz w:val="16"/>
                <w:szCs w:val="16"/>
                <w:lang w:eastAsia="en-AU"/>
              </w:rPr>
              <w:t>Division 6</w:t>
            </w:r>
          </w:p>
        </w:tc>
      </w:tr>
      <w:tr w:rsidR="002B4900" w:rsidRPr="00BC32EF" w14:paraId="498091AF" w14:textId="77777777" w:rsidTr="00A50CA5">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F5FCFB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an individual in their application for registration in the health profession.</w:t>
            </w:r>
          </w:p>
        </w:tc>
        <w:tc>
          <w:tcPr>
            <w:tcW w:w="1653" w:type="dxa"/>
            <w:tcBorders>
              <w:top w:val="single" w:sz="4" w:space="0" w:color="auto"/>
              <w:left w:val="single" w:sz="4" w:space="0" w:color="auto"/>
              <w:bottom w:val="single" w:sz="4" w:space="0" w:color="auto"/>
              <w:right w:val="single" w:sz="4" w:space="0" w:color="auto"/>
            </w:tcBorders>
          </w:tcPr>
          <w:p w14:paraId="69B0C9F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E40054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9186A9C"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77(2)(a)</w:t>
            </w:r>
          </w:p>
        </w:tc>
        <w:tc>
          <w:tcPr>
            <w:tcW w:w="5954" w:type="dxa"/>
            <w:tcBorders>
              <w:top w:val="single" w:sz="4" w:space="0" w:color="auto"/>
              <w:left w:val="single" w:sz="4" w:space="0" w:color="auto"/>
              <w:bottom w:val="single" w:sz="4" w:space="0" w:color="auto"/>
              <w:right w:val="single" w:sz="4" w:space="0" w:color="auto"/>
            </w:tcBorders>
          </w:tcPr>
          <w:p w14:paraId="78BEC46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 xml:space="preserve">The delegation to Ahpra to approve the application form is limited to stylistic and minor changes only. Stylistic and minor changes include changes to the design of the form, </w:t>
            </w:r>
            <w:proofErr w:type="gramStart"/>
            <w:r w:rsidRPr="006243B3">
              <w:rPr>
                <w:rFonts w:ascii="Arial" w:eastAsia="Times New Roman" w:hAnsi="Arial" w:cs="Arial"/>
                <w:color w:val="000000"/>
                <w:sz w:val="16"/>
                <w:szCs w:val="16"/>
                <w:lang w:eastAsia="en-AU"/>
              </w:rPr>
              <w:t>dates</w:t>
            </w:r>
            <w:proofErr w:type="gramEnd"/>
            <w:r w:rsidRPr="006243B3">
              <w:rPr>
                <w:rFonts w:ascii="Arial" w:eastAsia="Times New Roman" w:hAnsi="Arial" w:cs="Arial"/>
                <w:color w:val="000000"/>
                <w:sz w:val="16"/>
                <w:szCs w:val="16"/>
                <w:lang w:eastAsia="en-AU"/>
              </w:rPr>
              <w:t xml:space="preserve"> and logo. If there is a substantive change – for instance, changes to the questions – those decisions remain with the Board.</w:t>
            </w:r>
          </w:p>
        </w:tc>
      </w:tr>
      <w:tr w:rsidR="002B4900" w:rsidRPr="00BC32EF" w14:paraId="6C1640FB" w14:textId="77777777" w:rsidTr="00A50CA5">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461B55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by written notice ask an entity that issued the applicant’s proof of identity document to confirm the validity or provide further information relevant to the applicant’s identity.</w:t>
            </w:r>
          </w:p>
        </w:tc>
        <w:tc>
          <w:tcPr>
            <w:tcW w:w="1653" w:type="dxa"/>
            <w:tcBorders>
              <w:top w:val="single" w:sz="4" w:space="0" w:color="auto"/>
              <w:left w:val="single" w:sz="4" w:space="0" w:color="auto"/>
              <w:bottom w:val="single" w:sz="4" w:space="0" w:color="auto"/>
              <w:right w:val="single" w:sz="4" w:space="0" w:color="auto"/>
            </w:tcBorders>
          </w:tcPr>
          <w:p w14:paraId="1376075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203AA4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1A86FA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78(1)</w:t>
            </w:r>
          </w:p>
        </w:tc>
        <w:tc>
          <w:tcPr>
            <w:tcW w:w="5954" w:type="dxa"/>
            <w:tcBorders>
              <w:top w:val="single" w:sz="4" w:space="0" w:color="auto"/>
              <w:left w:val="single" w:sz="4" w:space="0" w:color="auto"/>
              <w:bottom w:val="single" w:sz="4" w:space="0" w:color="auto"/>
              <w:right w:val="single" w:sz="4" w:space="0" w:color="auto"/>
            </w:tcBorders>
          </w:tcPr>
          <w:p w14:paraId="45D088A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0319B517" w14:textId="77777777" w:rsidTr="00A50CA5">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CC7DBB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obtain a written report about the criminal history of an applicant from the entities listed in s 79(2)(a), (b) or (c).</w:t>
            </w:r>
          </w:p>
        </w:tc>
        <w:tc>
          <w:tcPr>
            <w:tcW w:w="1653" w:type="dxa"/>
            <w:tcBorders>
              <w:top w:val="single" w:sz="4" w:space="0" w:color="auto"/>
              <w:left w:val="single" w:sz="4" w:space="0" w:color="auto"/>
              <w:bottom w:val="single" w:sz="4" w:space="0" w:color="auto"/>
              <w:right w:val="single" w:sz="4" w:space="0" w:color="auto"/>
            </w:tcBorders>
          </w:tcPr>
          <w:p w14:paraId="0A45B38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F063CE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D5A6BF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79</w:t>
            </w:r>
          </w:p>
        </w:tc>
        <w:tc>
          <w:tcPr>
            <w:tcW w:w="5954" w:type="dxa"/>
            <w:tcBorders>
              <w:top w:val="single" w:sz="4" w:space="0" w:color="auto"/>
              <w:left w:val="single" w:sz="4" w:space="0" w:color="auto"/>
              <w:bottom w:val="single" w:sz="4" w:space="0" w:color="auto"/>
              <w:right w:val="single" w:sz="4" w:space="0" w:color="auto"/>
            </w:tcBorders>
          </w:tcPr>
          <w:p w14:paraId="30ECAF9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57B51433" w14:textId="77777777" w:rsidTr="00A50CA5">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C44D66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investigate the applicant before deciding an application for registration.</w:t>
            </w:r>
          </w:p>
        </w:tc>
        <w:tc>
          <w:tcPr>
            <w:tcW w:w="1653" w:type="dxa"/>
            <w:tcBorders>
              <w:top w:val="single" w:sz="4" w:space="0" w:color="auto"/>
              <w:left w:val="single" w:sz="4" w:space="0" w:color="auto"/>
              <w:bottom w:val="single" w:sz="4" w:space="0" w:color="auto"/>
              <w:right w:val="single" w:sz="4" w:space="0" w:color="auto"/>
            </w:tcBorders>
          </w:tcPr>
          <w:p w14:paraId="47E2C76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2078C0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80(1)(a)</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694A5A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80(1)(a)</w:t>
            </w:r>
          </w:p>
        </w:tc>
        <w:tc>
          <w:tcPr>
            <w:tcW w:w="5954" w:type="dxa"/>
            <w:tcBorders>
              <w:top w:val="single" w:sz="4" w:space="0" w:color="auto"/>
              <w:left w:val="single" w:sz="4" w:space="0" w:color="auto"/>
              <w:bottom w:val="single" w:sz="4" w:space="0" w:color="auto"/>
              <w:right w:val="single" w:sz="4" w:space="0" w:color="auto"/>
            </w:tcBorders>
          </w:tcPr>
          <w:p w14:paraId="1FA3530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80(1)(a)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 the</w:t>
            </w:r>
            <w:r>
              <w:rPr>
                <w:rFonts w:ascii="Arial" w:eastAsia="Times New Roman" w:hAnsi="Arial" w:cs="Arial"/>
                <w:color w:val="000000"/>
                <w:sz w:val="16"/>
                <w:szCs w:val="16"/>
                <w:lang w:eastAsia="en-AU"/>
              </w:rPr>
              <w:t xml:space="preserve"> </w:t>
            </w:r>
            <w:r w:rsidRPr="00000584">
              <w:rPr>
                <w:rFonts w:ascii="Arial" w:eastAsia="Times New Roman" w:hAnsi="Arial" w:cs="Arial"/>
                <w:color w:val="000000"/>
                <w:sz w:val="16"/>
                <w:szCs w:val="16"/>
                <w:lang w:eastAsia="en-AU"/>
              </w:rPr>
              <w:t xml:space="preserve">IAC </w:t>
            </w:r>
            <w:r>
              <w:rPr>
                <w:rFonts w:ascii="Arial" w:eastAsia="Times New Roman" w:hAnsi="Arial" w:cs="Arial"/>
                <w:color w:val="000000"/>
                <w:sz w:val="16"/>
                <w:szCs w:val="16"/>
                <w:lang w:eastAsia="en-AU"/>
              </w:rPr>
              <w:t xml:space="preserve">are exercising the functions as described in s 125(4). </w:t>
            </w:r>
          </w:p>
        </w:tc>
      </w:tr>
      <w:tr w:rsidR="002B4900" w:rsidRPr="00BC32EF" w14:paraId="11F1AEEA" w14:textId="77777777" w:rsidTr="00A50CA5">
        <w:trPr>
          <w:trHeight w:val="53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8D4CE8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to provide further information or documentation before deciding an application for registration.</w:t>
            </w:r>
          </w:p>
        </w:tc>
        <w:tc>
          <w:tcPr>
            <w:tcW w:w="1653" w:type="dxa"/>
            <w:tcBorders>
              <w:top w:val="single" w:sz="4" w:space="0" w:color="auto"/>
              <w:left w:val="single" w:sz="4" w:space="0" w:color="auto"/>
              <w:bottom w:val="single" w:sz="4" w:space="0" w:color="auto"/>
              <w:right w:val="single" w:sz="4" w:space="0" w:color="auto"/>
            </w:tcBorders>
          </w:tcPr>
          <w:p w14:paraId="77030CD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B1190F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w:t>
            </w:r>
            <w:r>
              <w:rPr>
                <w:rFonts w:ascii="Arial" w:eastAsia="Times New Roman" w:hAnsi="Arial" w:cs="Arial"/>
                <w:color w:val="000000"/>
                <w:sz w:val="16"/>
                <w:szCs w:val="16"/>
                <w:lang w:eastAsia="en-AU"/>
              </w:rPr>
              <w:t>b</w:t>
            </w:r>
            <w:r w:rsidRPr="00335937">
              <w:rPr>
                <w:rFonts w:ascii="Arial" w:eastAsia="Times New Roman" w:hAnsi="Arial" w:cs="Arial"/>
                <w:color w:val="000000"/>
                <w:sz w:val="16"/>
                <w:szCs w:val="16"/>
                <w:lang w:eastAsia="en-AU"/>
              </w:rPr>
              <w:t>)</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BF3385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5954" w:type="dxa"/>
            <w:tcBorders>
              <w:top w:val="single" w:sz="4" w:space="0" w:color="auto"/>
              <w:left w:val="single" w:sz="4" w:space="0" w:color="auto"/>
              <w:bottom w:val="single" w:sz="4" w:space="0" w:color="auto"/>
              <w:right w:val="single" w:sz="4" w:space="0" w:color="auto"/>
            </w:tcBorders>
          </w:tcPr>
          <w:p w14:paraId="3CC5F91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80(1)(b)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 the</w:t>
            </w:r>
            <w:r>
              <w:rPr>
                <w:rFonts w:ascii="Arial" w:eastAsia="Times New Roman" w:hAnsi="Arial" w:cs="Arial"/>
                <w:color w:val="000000"/>
                <w:sz w:val="16"/>
                <w:szCs w:val="16"/>
                <w:lang w:eastAsia="en-AU"/>
              </w:rPr>
              <w:t xml:space="preserve"> </w:t>
            </w:r>
            <w:r w:rsidRPr="00000584">
              <w:rPr>
                <w:rFonts w:ascii="Arial" w:eastAsia="Times New Roman" w:hAnsi="Arial" w:cs="Arial"/>
                <w:color w:val="000000"/>
                <w:sz w:val="16"/>
                <w:szCs w:val="16"/>
                <w:lang w:eastAsia="en-AU"/>
              </w:rPr>
              <w:t xml:space="preserve">IAC </w:t>
            </w:r>
            <w:r>
              <w:rPr>
                <w:rFonts w:ascii="Arial" w:eastAsia="Times New Roman" w:hAnsi="Arial" w:cs="Arial"/>
                <w:color w:val="000000"/>
                <w:sz w:val="16"/>
                <w:szCs w:val="16"/>
                <w:lang w:eastAsia="en-AU"/>
              </w:rPr>
              <w:t xml:space="preserve">are exercising the functions as described in s 125(4). </w:t>
            </w:r>
          </w:p>
        </w:tc>
      </w:tr>
      <w:tr w:rsidR="002B4900" w:rsidRPr="00BC32EF" w14:paraId="6D2250AB" w14:textId="77777777" w:rsidTr="00A50CA5">
        <w:trPr>
          <w:trHeight w:val="861"/>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FD00C6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before deciding an application for registration to</w:t>
            </w:r>
            <w:r>
              <w:rPr>
                <w:rFonts w:ascii="Arial" w:eastAsia="Times New Roman" w:hAnsi="Arial" w:cs="Arial"/>
                <w:color w:val="000000"/>
                <w:sz w:val="16"/>
                <w:szCs w:val="16"/>
                <w:lang w:eastAsia="en-AU"/>
              </w:rPr>
              <w:t xml:space="preserve"> </w:t>
            </w:r>
            <w:r w:rsidRPr="005E62BE">
              <w:rPr>
                <w:rFonts w:ascii="Arial" w:eastAsia="Times New Roman" w:hAnsi="Arial" w:cs="Arial"/>
                <w:color w:val="000000"/>
                <w:sz w:val="16"/>
                <w:szCs w:val="16"/>
                <w:lang w:eastAsia="en-AU"/>
              </w:rPr>
              <w:t>attend before the Board to answer questions</w:t>
            </w:r>
            <w:r>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6B7839C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7E4EA02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963C06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72DA0CF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22FFA6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75A634BB"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80(1)(c)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w:t>
            </w:r>
            <w:r>
              <w:rPr>
                <w:rFonts w:ascii="Arial" w:eastAsia="Times New Roman" w:hAnsi="Arial" w:cs="Arial"/>
                <w:color w:val="000000"/>
                <w:sz w:val="16"/>
                <w:szCs w:val="16"/>
                <w:lang w:eastAsia="en-AU"/>
              </w:rPr>
              <w:t xml:space="preserve"> the</w:t>
            </w:r>
            <w:r w:rsidRPr="00000584">
              <w:rPr>
                <w:rFonts w:ascii="Arial" w:eastAsia="Times New Roman" w:hAnsi="Arial" w:cs="Arial"/>
                <w:color w:val="000000"/>
                <w:sz w:val="16"/>
                <w:szCs w:val="16"/>
                <w:lang w:eastAsia="en-AU"/>
              </w:rPr>
              <w:t xml:space="preserve"> IAC </w:t>
            </w:r>
            <w:r>
              <w:rPr>
                <w:rFonts w:ascii="Arial" w:eastAsia="Times New Roman" w:hAnsi="Arial" w:cs="Arial"/>
                <w:color w:val="000000"/>
                <w:sz w:val="16"/>
                <w:szCs w:val="16"/>
                <w:lang w:eastAsia="en-AU"/>
              </w:rPr>
              <w:t xml:space="preserve">are exercising the functions as described in s 125(4). </w:t>
            </w:r>
          </w:p>
          <w:p w14:paraId="0441D8A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3E7608C9" w14:textId="77777777" w:rsidTr="00A50CA5">
        <w:trPr>
          <w:trHeight w:val="572"/>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87D9892" w14:textId="77777777" w:rsidR="002B4900" w:rsidRPr="005E62BE"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before deciding an application for registration to</w:t>
            </w:r>
            <w:r>
              <w:rPr>
                <w:rFonts w:ascii="Arial" w:eastAsia="Times New Roman" w:hAnsi="Arial" w:cs="Arial"/>
                <w:color w:val="000000"/>
                <w:sz w:val="16"/>
                <w:szCs w:val="16"/>
                <w:lang w:eastAsia="en-AU"/>
              </w:rPr>
              <w:t xml:space="preserve"> </w:t>
            </w:r>
            <w:r w:rsidRPr="005E62BE">
              <w:rPr>
                <w:rFonts w:ascii="Arial" w:eastAsia="Times New Roman" w:hAnsi="Arial" w:cs="Arial"/>
                <w:color w:val="000000"/>
                <w:sz w:val="16"/>
                <w:szCs w:val="16"/>
                <w:lang w:eastAsia="en-AU"/>
              </w:rPr>
              <w:t>undertake an examination or assessment</w:t>
            </w:r>
            <w:r>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6552FAF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B72E57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41D908B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E3097E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693FFB3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56964533"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80(1)(d)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w:t>
            </w:r>
            <w:r>
              <w:rPr>
                <w:rFonts w:ascii="Arial" w:eastAsia="Times New Roman" w:hAnsi="Arial" w:cs="Arial"/>
                <w:color w:val="000000"/>
                <w:sz w:val="16"/>
                <w:szCs w:val="16"/>
                <w:lang w:eastAsia="en-AU"/>
              </w:rPr>
              <w:t xml:space="preserve"> the</w:t>
            </w:r>
            <w:r w:rsidRPr="00000584">
              <w:rPr>
                <w:rFonts w:ascii="Arial" w:eastAsia="Times New Roman" w:hAnsi="Arial" w:cs="Arial"/>
                <w:color w:val="000000"/>
                <w:sz w:val="16"/>
                <w:szCs w:val="16"/>
                <w:lang w:eastAsia="en-AU"/>
              </w:rPr>
              <w:t xml:space="preserve"> IAC </w:t>
            </w:r>
            <w:r>
              <w:rPr>
                <w:rFonts w:ascii="Arial" w:eastAsia="Times New Roman" w:hAnsi="Arial" w:cs="Arial"/>
                <w:color w:val="000000"/>
                <w:sz w:val="16"/>
                <w:szCs w:val="16"/>
                <w:lang w:eastAsia="en-AU"/>
              </w:rPr>
              <w:t xml:space="preserve">are exercising the functions as described in s 125(4). </w:t>
            </w:r>
          </w:p>
          <w:p w14:paraId="5DE9A0E6" w14:textId="77777777" w:rsidR="002B4900" w:rsidRDefault="002B4900" w:rsidP="00A50CA5">
            <w:pPr>
              <w:spacing w:before="40" w:after="40" w:line="360" w:lineRule="auto"/>
              <w:rPr>
                <w:rFonts w:ascii="Arial" w:eastAsia="Times New Roman" w:hAnsi="Arial" w:cs="Arial"/>
                <w:color w:val="000000"/>
                <w:sz w:val="16"/>
                <w:szCs w:val="16"/>
                <w:lang w:eastAsia="en-AU"/>
              </w:rPr>
            </w:pPr>
          </w:p>
          <w:p w14:paraId="66CE7C8E" w14:textId="77777777" w:rsidR="002B4900" w:rsidRPr="007300C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Ahpra</w:t>
            </w:r>
            <w:r w:rsidRPr="007300C0">
              <w:rPr>
                <w:rFonts w:ascii="Arial" w:eastAsia="Times New Roman" w:hAnsi="Arial" w:cs="Arial"/>
                <w:color w:val="000000"/>
                <w:sz w:val="16"/>
                <w:szCs w:val="16"/>
                <w:lang w:eastAsia="en-AU"/>
              </w:rPr>
              <w:t xml:space="preserve"> may request an applicant to undergo an examination or assessment where:</w:t>
            </w:r>
          </w:p>
          <w:p w14:paraId="1A8D4E19" w14:textId="77777777" w:rsidR="002B4900" w:rsidRPr="007300C0" w:rsidRDefault="002B4900" w:rsidP="003F3CED">
            <w:pPr>
              <w:pStyle w:val="ListParagraph"/>
              <w:numPr>
                <w:ilvl w:val="0"/>
                <w:numId w:val="34"/>
              </w:numPr>
              <w:spacing w:before="40" w:after="40" w:line="360" w:lineRule="auto"/>
              <w:contextualSpacing w:val="0"/>
              <w:rPr>
                <w:rFonts w:ascii="Arial" w:eastAsia="Times New Roman" w:hAnsi="Arial" w:cs="Arial"/>
                <w:color w:val="000000"/>
                <w:sz w:val="16"/>
                <w:szCs w:val="16"/>
                <w:lang w:eastAsia="en-AU"/>
              </w:rPr>
            </w:pPr>
            <w:r w:rsidRPr="007300C0">
              <w:rPr>
                <w:rFonts w:ascii="Arial" w:eastAsia="Times New Roman" w:hAnsi="Arial" w:cs="Arial"/>
                <w:color w:val="000000"/>
                <w:sz w:val="16"/>
                <w:szCs w:val="16"/>
                <w:lang w:eastAsia="en-AU"/>
              </w:rPr>
              <w:t>the Board has previously made a request of the same applicant to undergo an examination or assessment under s. 80(1)(d); and</w:t>
            </w:r>
          </w:p>
          <w:p w14:paraId="39F9C7E2" w14:textId="77777777" w:rsidR="002B4900" w:rsidRPr="007300C0" w:rsidRDefault="002B4900" w:rsidP="003F3CED">
            <w:pPr>
              <w:pStyle w:val="ListParagraph"/>
              <w:numPr>
                <w:ilvl w:val="0"/>
                <w:numId w:val="34"/>
              </w:numPr>
              <w:spacing w:before="40" w:after="40" w:line="360" w:lineRule="auto"/>
              <w:contextualSpacing w:val="0"/>
              <w:rPr>
                <w:rFonts w:ascii="Arial" w:eastAsia="Times New Roman" w:hAnsi="Arial" w:cs="Arial"/>
                <w:color w:val="000000"/>
                <w:sz w:val="16"/>
                <w:szCs w:val="16"/>
                <w:lang w:eastAsia="en-AU"/>
              </w:rPr>
            </w:pPr>
            <w:r w:rsidRPr="007300C0">
              <w:rPr>
                <w:rFonts w:ascii="Arial" w:eastAsia="Times New Roman" w:hAnsi="Arial" w:cs="Arial"/>
                <w:color w:val="000000"/>
                <w:sz w:val="16"/>
                <w:szCs w:val="16"/>
                <w:lang w:eastAsia="en-AU"/>
              </w:rPr>
              <w:t>the applicant has not completed an approved program of study since the Board made the previous request under s.80(1)(d).</w:t>
            </w:r>
          </w:p>
        </w:tc>
      </w:tr>
      <w:tr w:rsidR="002B4900" w:rsidRPr="00BC32EF" w14:paraId="3D0239C9" w14:textId="77777777" w:rsidTr="00A50CA5">
        <w:trPr>
          <w:trHeight w:val="61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13BDF22" w14:textId="77777777" w:rsidR="002B4900" w:rsidRPr="00386CB8"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decide to require the applicant before deciding an application for registration to</w:t>
            </w:r>
            <w:r>
              <w:rPr>
                <w:rFonts w:ascii="Arial" w:eastAsia="Times New Roman" w:hAnsi="Arial" w:cs="Arial"/>
                <w:color w:val="000000"/>
                <w:sz w:val="16"/>
                <w:szCs w:val="16"/>
                <w:lang w:eastAsia="en-AU"/>
              </w:rPr>
              <w:t xml:space="preserve"> </w:t>
            </w:r>
            <w:r w:rsidRPr="00386CB8">
              <w:rPr>
                <w:rFonts w:ascii="Arial" w:eastAsia="Times New Roman" w:hAnsi="Arial" w:cs="Arial"/>
                <w:color w:val="000000"/>
                <w:sz w:val="16"/>
                <w:szCs w:val="16"/>
                <w:lang w:eastAsia="en-AU"/>
              </w:rPr>
              <w:t>undergo a health assessment.</w:t>
            </w:r>
          </w:p>
        </w:tc>
        <w:tc>
          <w:tcPr>
            <w:tcW w:w="1653" w:type="dxa"/>
            <w:tcBorders>
              <w:top w:val="single" w:sz="4" w:space="0" w:color="auto"/>
              <w:left w:val="single" w:sz="4" w:space="0" w:color="auto"/>
              <w:bottom w:val="single" w:sz="4" w:space="0" w:color="auto"/>
              <w:right w:val="single" w:sz="4" w:space="0" w:color="auto"/>
            </w:tcBorders>
          </w:tcPr>
          <w:p w14:paraId="00EC0C9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AAB021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D7D4B3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1ABC187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80(1)(e)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w:t>
            </w:r>
            <w:r>
              <w:rPr>
                <w:rFonts w:ascii="Arial" w:eastAsia="Times New Roman" w:hAnsi="Arial" w:cs="Arial"/>
                <w:color w:val="000000"/>
                <w:sz w:val="16"/>
                <w:szCs w:val="16"/>
                <w:lang w:eastAsia="en-AU"/>
              </w:rPr>
              <w:t xml:space="preserve"> the</w:t>
            </w:r>
            <w:r w:rsidRPr="00000584">
              <w:rPr>
                <w:rFonts w:ascii="Arial" w:eastAsia="Times New Roman" w:hAnsi="Arial" w:cs="Arial"/>
                <w:color w:val="000000"/>
                <w:sz w:val="16"/>
                <w:szCs w:val="16"/>
                <w:lang w:eastAsia="en-AU"/>
              </w:rPr>
              <w:t xml:space="preserve"> IAC </w:t>
            </w:r>
            <w:r>
              <w:rPr>
                <w:rFonts w:ascii="Arial" w:eastAsia="Times New Roman" w:hAnsi="Arial" w:cs="Arial"/>
                <w:color w:val="000000"/>
                <w:sz w:val="16"/>
                <w:szCs w:val="16"/>
                <w:lang w:eastAsia="en-AU"/>
              </w:rPr>
              <w:t xml:space="preserve">are exercising the functions as described in s 125(4). </w:t>
            </w:r>
          </w:p>
        </w:tc>
      </w:tr>
      <w:tr w:rsidR="002B4900" w:rsidRPr="00BC32EF" w14:paraId="04E4ED3D" w14:textId="77777777" w:rsidTr="00A50CA5">
        <w:trPr>
          <w:trHeight w:val="572"/>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96F973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the application for registration in the type of registration applied for by the applicant. </w:t>
            </w:r>
          </w:p>
        </w:tc>
        <w:tc>
          <w:tcPr>
            <w:tcW w:w="1653" w:type="dxa"/>
            <w:tcBorders>
              <w:top w:val="single" w:sz="4" w:space="0" w:color="auto"/>
              <w:left w:val="single" w:sz="4" w:space="0" w:color="auto"/>
              <w:bottom w:val="single" w:sz="4" w:space="0" w:color="auto"/>
              <w:right w:val="single" w:sz="4" w:space="0" w:color="auto"/>
            </w:tcBorders>
          </w:tcPr>
          <w:p w14:paraId="690989A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DF28FA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D7CE3A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82(1)(a)</w:t>
            </w:r>
          </w:p>
          <w:p w14:paraId="4B36B1D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0C528BEF" w14:textId="77777777" w:rsidR="002B4900" w:rsidRPr="006052E0" w:rsidRDefault="002B4900" w:rsidP="00A50CA5">
            <w:pPr>
              <w:spacing w:before="40" w:after="40" w:line="360" w:lineRule="auto"/>
              <w:rPr>
                <w:rFonts w:ascii="Arial" w:eastAsia="Times New Roman" w:hAnsi="Arial" w:cs="Arial"/>
                <w:color w:val="000000"/>
                <w:sz w:val="16"/>
                <w:szCs w:val="16"/>
                <w:lang w:eastAsia="en-AU"/>
              </w:rPr>
            </w:pPr>
            <w:r w:rsidRPr="006052E0">
              <w:rPr>
                <w:rFonts w:ascii="Arial" w:eastAsia="Times New Roman" w:hAnsi="Arial" w:cs="Arial"/>
                <w:color w:val="000000"/>
                <w:sz w:val="16"/>
                <w:szCs w:val="16"/>
                <w:lang w:eastAsia="en-AU"/>
              </w:rPr>
              <w:t>Ahpra can decide to grant an application for registration in the type of registration applied for by the applicant:</w:t>
            </w:r>
          </w:p>
          <w:p w14:paraId="55CF1415" w14:textId="77777777" w:rsidR="002B4900" w:rsidRPr="006052E0" w:rsidRDefault="002B4900" w:rsidP="003F3CED">
            <w:pPr>
              <w:pStyle w:val="ListParagraph"/>
              <w:numPr>
                <w:ilvl w:val="0"/>
                <w:numId w:val="41"/>
              </w:numPr>
              <w:spacing w:before="40" w:after="40" w:line="360" w:lineRule="auto"/>
              <w:contextualSpacing w:val="0"/>
              <w:rPr>
                <w:rFonts w:ascii="Arial" w:eastAsia="Times New Roman" w:hAnsi="Arial" w:cs="Arial"/>
                <w:color w:val="000000"/>
                <w:sz w:val="16"/>
                <w:szCs w:val="16"/>
                <w:lang w:eastAsia="en-AU"/>
              </w:rPr>
            </w:pPr>
            <w:r w:rsidRPr="006052E0">
              <w:rPr>
                <w:rFonts w:ascii="Arial" w:eastAsia="Times New Roman" w:hAnsi="Arial" w:cs="Arial"/>
                <w:color w:val="000000"/>
                <w:sz w:val="16"/>
                <w:szCs w:val="16"/>
                <w:lang w:eastAsia="en-AU"/>
              </w:rPr>
              <w:t>Except for the following situations where the application for registration must go to the Registration and/or Notifications Committee:</w:t>
            </w:r>
          </w:p>
          <w:p w14:paraId="044255AE" w14:textId="77777777" w:rsidR="002B4900" w:rsidRPr="00871B83" w:rsidRDefault="002B4900" w:rsidP="003F3CED">
            <w:pPr>
              <w:pStyle w:val="ListParagraph"/>
              <w:numPr>
                <w:ilvl w:val="1"/>
                <w:numId w:val="30"/>
              </w:numPr>
              <w:spacing w:before="40" w:after="40" w:line="360" w:lineRule="auto"/>
              <w:contextualSpacing w:val="0"/>
              <w:rPr>
                <w:rFonts w:ascii="Arial" w:eastAsia="Times New Roman" w:hAnsi="Arial" w:cs="Arial"/>
                <w:color w:val="000000"/>
                <w:sz w:val="16"/>
                <w:szCs w:val="16"/>
                <w:lang w:eastAsia="en-AU"/>
              </w:rPr>
            </w:pPr>
            <w:r w:rsidRPr="00871B83">
              <w:rPr>
                <w:rFonts w:ascii="Arial" w:eastAsia="Times New Roman" w:hAnsi="Arial" w:cs="Arial"/>
                <w:color w:val="000000"/>
                <w:sz w:val="16"/>
                <w:szCs w:val="16"/>
                <w:lang w:eastAsia="en-AU"/>
              </w:rPr>
              <w:t xml:space="preserve">an individual has applied for limited registration for postgraduate training or supervised practice, which fall under the eligibility requirements as outlined in section </w:t>
            </w:r>
            <w:proofErr w:type="gramStart"/>
            <w:r w:rsidRPr="00871B83">
              <w:rPr>
                <w:rFonts w:ascii="Arial" w:eastAsia="Times New Roman" w:hAnsi="Arial" w:cs="Arial"/>
                <w:color w:val="000000"/>
                <w:sz w:val="16"/>
                <w:szCs w:val="16"/>
                <w:lang w:eastAsia="en-AU"/>
              </w:rPr>
              <w:t>66;</w:t>
            </w:r>
            <w:proofErr w:type="gramEnd"/>
            <w:r w:rsidRPr="00871B83">
              <w:rPr>
                <w:rFonts w:ascii="Arial" w:eastAsia="Times New Roman" w:hAnsi="Arial" w:cs="Arial"/>
                <w:color w:val="000000"/>
                <w:sz w:val="16"/>
                <w:szCs w:val="16"/>
                <w:lang w:eastAsia="en-AU"/>
              </w:rPr>
              <w:t xml:space="preserve"> </w:t>
            </w:r>
          </w:p>
          <w:p w14:paraId="7FDDA4D6" w14:textId="77777777" w:rsidR="002B4900" w:rsidRPr="006052E0" w:rsidRDefault="002B4900" w:rsidP="003F3CED">
            <w:pPr>
              <w:pStyle w:val="ListParagraph"/>
              <w:numPr>
                <w:ilvl w:val="1"/>
                <w:numId w:val="30"/>
              </w:numPr>
              <w:spacing w:before="40" w:after="40" w:line="360" w:lineRule="auto"/>
              <w:contextualSpacing w:val="0"/>
              <w:rPr>
                <w:rFonts w:ascii="Arial" w:eastAsia="Times New Roman" w:hAnsi="Arial" w:cs="Arial"/>
                <w:color w:val="000000"/>
                <w:sz w:val="16"/>
                <w:szCs w:val="16"/>
                <w:lang w:eastAsia="en-AU"/>
              </w:rPr>
            </w:pPr>
            <w:r w:rsidRPr="006052E0">
              <w:rPr>
                <w:rFonts w:ascii="Arial" w:eastAsia="Times New Roman" w:hAnsi="Arial" w:cs="Arial"/>
                <w:color w:val="000000"/>
                <w:sz w:val="16"/>
                <w:szCs w:val="16"/>
                <w:lang w:eastAsia="en-AU"/>
              </w:rPr>
              <w:t xml:space="preserve">an individual has applied for limited registration for area of need, which fall under the eligibility requirements as outlined in section </w:t>
            </w:r>
            <w:proofErr w:type="gramStart"/>
            <w:r w:rsidRPr="006052E0">
              <w:rPr>
                <w:rFonts w:ascii="Arial" w:eastAsia="Times New Roman" w:hAnsi="Arial" w:cs="Arial"/>
                <w:color w:val="000000"/>
                <w:sz w:val="16"/>
                <w:szCs w:val="16"/>
                <w:lang w:eastAsia="en-AU"/>
              </w:rPr>
              <w:t>67;</w:t>
            </w:r>
            <w:proofErr w:type="gramEnd"/>
            <w:r w:rsidRPr="006052E0">
              <w:rPr>
                <w:rFonts w:ascii="Arial" w:eastAsia="Times New Roman" w:hAnsi="Arial" w:cs="Arial"/>
                <w:color w:val="000000"/>
                <w:sz w:val="16"/>
                <w:szCs w:val="16"/>
                <w:lang w:eastAsia="en-AU"/>
              </w:rPr>
              <w:t xml:space="preserve"> </w:t>
            </w:r>
          </w:p>
          <w:p w14:paraId="7509A185" w14:textId="77777777" w:rsidR="002B4900" w:rsidRPr="006052E0" w:rsidRDefault="002B4900" w:rsidP="003F3CED">
            <w:pPr>
              <w:pStyle w:val="ListParagraph"/>
              <w:numPr>
                <w:ilvl w:val="1"/>
                <w:numId w:val="30"/>
              </w:numPr>
              <w:spacing w:before="40" w:after="40" w:line="360" w:lineRule="auto"/>
              <w:contextualSpacing w:val="0"/>
              <w:rPr>
                <w:rFonts w:ascii="Arial" w:eastAsia="Times New Roman" w:hAnsi="Arial" w:cs="Arial"/>
                <w:color w:val="000000"/>
                <w:sz w:val="16"/>
                <w:szCs w:val="16"/>
                <w:lang w:eastAsia="en-AU"/>
              </w:rPr>
            </w:pPr>
            <w:r w:rsidRPr="006052E0">
              <w:rPr>
                <w:rFonts w:ascii="Arial" w:eastAsia="Times New Roman" w:hAnsi="Arial" w:cs="Arial"/>
                <w:color w:val="000000"/>
                <w:sz w:val="16"/>
                <w:szCs w:val="16"/>
                <w:lang w:eastAsia="en-AU"/>
              </w:rPr>
              <w:t xml:space="preserve">an individual has applied for limited registration in the public interest, which fall under the eligibility requirements as outlined in section 68; </w:t>
            </w:r>
            <w:r>
              <w:rPr>
                <w:rFonts w:ascii="Arial" w:eastAsia="Times New Roman" w:hAnsi="Arial" w:cs="Arial"/>
                <w:color w:val="000000"/>
                <w:sz w:val="16"/>
                <w:szCs w:val="16"/>
                <w:lang w:eastAsia="en-AU"/>
              </w:rPr>
              <w:t>and</w:t>
            </w:r>
          </w:p>
          <w:p w14:paraId="0D866E38" w14:textId="77777777" w:rsidR="002B4900" w:rsidRDefault="002B4900" w:rsidP="003F3CED">
            <w:pPr>
              <w:pStyle w:val="ListParagraph"/>
              <w:numPr>
                <w:ilvl w:val="1"/>
                <w:numId w:val="30"/>
              </w:numPr>
              <w:spacing w:before="40" w:after="40" w:line="360" w:lineRule="auto"/>
              <w:contextualSpacing w:val="0"/>
              <w:rPr>
                <w:rFonts w:ascii="Arial" w:eastAsia="Times New Roman" w:hAnsi="Arial" w:cs="Arial"/>
                <w:color w:val="000000"/>
                <w:sz w:val="16"/>
                <w:szCs w:val="16"/>
                <w:lang w:eastAsia="en-AU"/>
              </w:rPr>
            </w:pPr>
            <w:r w:rsidRPr="006052E0">
              <w:rPr>
                <w:rFonts w:ascii="Arial" w:eastAsia="Times New Roman" w:hAnsi="Arial" w:cs="Arial"/>
                <w:color w:val="000000"/>
                <w:sz w:val="16"/>
                <w:szCs w:val="16"/>
                <w:lang w:eastAsia="en-AU"/>
              </w:rPr>
              <w:t>an individual has applied for limited registration for teaching or research, which fall under the eligibility requirements as outlined in section 69</w:t>
            </w:r>
            <w:r>
              <w:rPr>
                <w:rFonts w:ascii="Arial" w:eastAsia="Times New Roman" w:hAnsi="Arial" w:cs="Arial"/>
                <w:color w:val="000000"/>
                <w:sz w:val="16"/>
                <w:szCs w:val="16"/>
                <w:lang w:eastAsia="en-AU"/>
              </w:rPr>
              <w:t xml:space="preserve">; and </w:t>
            </w:r>
          </w:p>
          <w:p w14:paraId="793F1A67" w14:textId="77777777" w:rsidR="002B4900" w:rsidRPr="009A5ABF" w:rsidRDefault="002B4900" w:rsidP="003F3CED">
            <w:pPr>
              <w:pStyle w:val="ListParagraph"/>
              <w:numPr>
                <w:ilvl w:val="1"/>
                <w:numId w:val="30"/>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where the applicant doesn’t meet the eligibility requirements for general or provisional registration.</w:t>
            </w:r>
          </w:p>
        </w:tc>
      </w:tr>
      <w:tr w:rsidR="002B4900" w:rsidRPr="00BC32EF" w14:paraId="264FFA86" w14:textId="77777777" w:rsidTr="00A50CA5">
        <w:trPr>
          <w:trHeight w:val="52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D6DEE8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an application for registration, other than the type of registration applied for by the applicant. </w:t>
            </w:r>
          </w:p>
        </w:tc>
        <w:tc>
          <w:tcPr>
            <w:tcW w:w="1653" w:type="dxa"/>
            <w:tcBorders>
              <w:top w:val="single" w:sz="4" w:space="0" w:color="auto"/>
              <w:left w:val="single" w:sz="4" w:space="0" w:color="auto"/>
              <w:bottom w:val="single" w:sz="4" w:space="0" w:color="auto"/>
              <w:right w:val="single" w:sz="4" w:space="0" w:color="auto"/>
            </w:tcBorders>
          </w:tcPr>
          <w:p w14:paraId="5D64F28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4B83EE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B52811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82(1)(b)</w:t>
            </w:r>
          </w:p>
        </w:tc>
        <w:tc>
          <w:tcPr>
            <w:tcW w:w="5954" w:type="dxa"/>
            <w:tcBorders>
              <w:top w:val="single" w:sz="4" w:space="0" w:color="auto"/>
              <w:left w:val="single" w:sz="4" w:space="0" w:color="auto"/>
              <w:bottom w:val="single" w:sz="4" w:space="0" w:color="auto"/>
              <w:right w:val="single" w:sz="4" w:space="0" w:color="auto"/>
            </w:tcBorders>
          </w:tcPr>
          <w:p w14:paraId="172FCA7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 grant a registration</w:t>
            </w:r>
            <w:r>
              <w:rPr>
                <w:rFonts w:ascii="Arial" w:eastAsia="Times New Roman" w:hAnsi="Arial" w:cs="Arial"/>
                <w:color w:val="000000"/>
                <w:sz w:val="16"/>
                <w:szCs w:val="16"/>
                <w:lang w:eastAsia="en-AU"/>
              </w:rPr>
              <w:t xml:space="preserve"> other than a type of registration applied for where</w:t>
            </w:r>
            <w:r w:rsidRPr="00335937">
              <w:rPr>
                <w:rFonts w:ascii="Arial" w:eastAsia="Times New Roman" w:hAnsi="Arial" w:cs="Arial"/>
                <w:color w:val="000000"/>
                <w:sz w:val="16"/>
                <w:szCs w:val="16"/>
                <w:lang w:eastAsia="en-AU"/>
              </w:rPr>
              <w:t>:</w:t>
            </w:r>
          </w:p>
          <w:p w14:paraId="1F761E87" w14:textId="77777777" w:rsidR="002B4900" w:rsidRPr="00335937" w:rsidRDefault="002B4900" w:rsidP="003F3CED">
            <w:pPr>
              <w:pStyle w:val="ListParagraph"/>
              <w:numPr>
                <w:ilvl w:val="0"/>
                <w:numId w:val="5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grant of registration is c</w:t>
            </w:r>
            <w:r w:rsidRPr="00335937">
              <w:rPr>
                <w:rFonts w:ascii="Arial" w:eastAsia="Times New Roman" w:hAnsi="Arial" w:cs="Arial"/>
                <w:color w:val="000000"/>
                <w:sz w:val="16"/>
                <w:szCs w:val="16"/>
                <w:lang w:eastAsia="en-AU"/>
              </w:rPr>
              <w:t xml:space="preserve">onsistent with the Board’s </w:t>
            </w:r>
            <w:proofErr w:type="gramStart"/>
            <w:r w:rsidRPr="00335937">
              <w:rPr>
                <w:rFonts w:ascii="Arial" w:eastAsia="Times New Roman" w:hAnsi="Arial" w:cs="Arial"/>
                <w:color w:val="000000"/>
                <w:sz w:val="16"/>
                <w:szCs w:val="16"/>
                <w:lang w:eastAsia="en-AU"/>
              </w:rPr>
              <w:t>proposal</w:t>
            </w:r>
            <w:r>
              <w:rPr>
                <w:rFonts w:ascii="Arial" w:eastAsia="Times New Roman" w:hAnsi="Arial" w:cs="Arial"/>
                <w:color w:val="000000"/>
                <w:sz w:val="16"/>
                <w:szCs w:val="16"/>
                <w:lang w:eastAsia="en-AU"/>
              </w:rPr>
              <w:t>;</w:t>
            </w:r>
            <w:proofErr w:type="gramEnd"/>
            <w:r>
              <w:rPr>
                <w:rFonts w:ascii="Arial" w:eastAsia="Times New Roman" w:hAnsi="Arial" w:cs="Arial"/>
                <w:color w:val="000000"/>
                <w:sz w:val="16"/>
                <w:szCs w:val="16"/>
                <w:lang w:eastAsia="en-AU"/>
              </w:rPr>
              <w:t xml:space="preserve"> </w:t>
            </w:r>
          </w:p>
          <w:p w14:paraId="117DF3D8" w14:textId="77777777" w:rsidR="002B4900" w:rsidRPr="00335937" w:rsidRDefault="002B4900" w:rsidP="003F3CED">
            <w:pPr>
              <w:pStyle w:val="ListParagraph"/>
              <w:numPr>
                <w:ilvl w:val="0"/>
                <w:numId w:val="59"/>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given notice of</w:t>
            </w:r>
            <w:r>
              <w:rPr>
                <w:rFonts w:ascii="Arial" w:eastAsia="Times New Roman" w:hAnsi="Arial" w:cs="Arial"/>
                <w:color w:val="000000"/>
                <w:sz w:val="16"/>
                <w:szCs w:val="16"/>
                <w:lang w:eastAsia="en-AU"/>
              </w:rPr>
              <w:t xml:space="preserve"> the Board’s </w:t>
            </w:r>
            <w:r w:rsidRPr="00335937">
              <w:rPr>
                <w:rFonts w:ascii="Arial" w:eastAsia="Times New Roman" w:hAnsi="Arial" w:cs="Arial"/>
                <w:color w:val="000000"/>
                <w:sz w:val="16"/>
                <w:szCs w:val="16"/>
                <w:lang w:eastAsia="en-AU"/>
              </w:rPr>
              <w:t>proposal to</w:t>
            </w:r>
            <w:r>
              <w:rPr>
                <w:rFonts w:ascii="Arial" w:eastAsia="Times New Roman" w:hAnsi="Arial" w:cs="Arial"/>
                <w:color w:val="000000"/>
                <w:sz w:val="16"/>
                <w:szCs w:val="16"/>
                <w:lang w:eastAsia="en-AU"/>
              </w:rPr>
              <w:t xml:space="preserve"> grant registration other than a type of registration applied for </w:t>
            </w:r>
            <w:r w:rsidRPr="00335937">
              <w:rPr>
                <w:rFonts w:ascii="Arial" w:eastAsia="Times New Roman" w:hAnsi="Arial" w:cs="Arial"/>
                <w:color w:val="000000"/>
                <w:sz w:val="16"/>
                <w:szCs w:val="16"/>
                <w:lang w:eastAsia="en-AU"/>
              </w:rPr>
              <w:t>under s 81; and</w:t>
            </w:r>
          </w:p>
          <w:p w14:paraId="28004DEF" w14:textId="77777777" w:rsidR="002B4900" w:rsidRPr="00335937" w:rsidRDefault="002B4900" w:rsidP="003F3CED">
            <w:pPr>
              <w:pStyle w:val="ListParagraph"/>
              <w:numPr>
                <w:ilvl w:val="0"/>
                <w:numId w:val="5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2EBA8099" w14:textId="77777777" w:rsidR="002B4900" w:rsidRPr="00335937" w:rsidRDefault="002B4900" w:rsidP="003F3CED">
            <w:pPr>
              <w:pStyle w:val="ListParagraph"/>
              <w:numPr>
                <w:ilvl w:val="1"/>
                <w:numId w:val="5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accepts the Board’s proposal to grant registration of a type other than that applied for; or</w:t>
            </w:r>
          </w:p>
          <w:p w14:paraId="43E43EF4" w14:textId="77777777" w:rsidR="002B4900" w:rsidRPr="00C314EA" w:rsidRDefault="002B4900" w:rsidP="003F3CED">
            <w:pPr>
              <w:pStyle w:val="ListParagraph"/>
              <w:numPr>
                <w:ilvl w:val="1"/>
                <w:numId w:val="5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has not made a submission in response to the Board’s proposal despite being provided with a reasonable opportunity to do so. </w:t>
            </w:r>
          </w:p>
        </w:tc>
      </w:tr>
      <w:tr w:rsidR="002B4900" w:rsidRPr="00BC32EF" w14:paraId="50BFDA61" w14:textId="77777777" w:rsidTr="00A50CA5">
        <w:trPr>
          <w:trHeight w:val="71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54A9F0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decides to refuse to grant the application for registration. </w:t>
            </w:r>
          </w:p>
        </w:tc>
        <w:tc>
          <w:tcPr>
            <w:tcW w:w="1653" w:type="dxa"/>
            <w:tcBorders>
              <w:top w:val="single" w:sz="4" w:space="0" w:color="auto"/>
              <w:left w:val="single" w:sz="4" w:space="0" w:color="auto"/>
              <w:bottom w:val="single" w:sz="4" w:space="0" w:color="auto"/>
              <w:right w:val="single" w:sz="4" w:space="0" w:color="auto"/>
            </w:tcBorders>
          </w:tcPr>
          <w:p w14:paraId="7AC399C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CF0012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E69DBB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82(1)(c)</w:t>
            </w:r>
          </w:p>
        </w:tc>
        <w:tc>
          <w:tcPr>
            <w:tcW w:w="5954" w:type="dxa"/>
            <w:tcBorders>
              <w:top w:val="single" w:sz="4" w:space="0" w:color="auto"/>
              <w:left w:val="single" w:sz="4" w:space="0" w:color="auto"/>
              <w:bottom w:val="single" w:sz="4" w:space="0" w:color="auto"/>
              <w:right w:val="single" w:sz="4" w:space="0" w:color="auto"/>
            </w:tcBorders>
          </w:tcPr>
          <w:p w14:paraId="1E1EB01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refuse an application </w:t>
            </w:r>
            <w:r>
              <w:rPr>
                <w:rFonts w:ascii="Arial" w:eastAsia="Times New Roman" w:hAnsi="Arial" w:cs="Arial"/>
                <w:color w:val="000000"/>
                <w:sz w:val="16"/>
                <w:szCs w:val="16"/>
                <w:lang w:eastAsia="en-AU"/>
              </w:rPr>
              <w:t xml:space="preserve">for registration </w:t>
            </w:r>
            <w:r w:rsidRPr="00335937">
              <w:rPr>
                <w:rFonts w:ascii="Arial" w:eastAsia="Times New Roman" w:hAnsi="Arial" w:cs="Arial"/>
                <w:color w:val="000000"/>
                <w:sz w:val="16"/>
                <w:szCs w:val="16"/>
                <w:lang w:eastAsia="en-AU"/>
              </w:rPr>
              <w:t>where:</w:t>
            </w:r>
          </w:p>
          <w:p w14:paraId="1A55DCBD" w14:textId="77777777" w:rsidR="002B4900" w:rsidRDefault="002B4900" w:rsidP="003F3CED">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refusal of an application is c</w:t>
            </w:r>
            <w:r w:rsidRPr="00335937">
              <w:rPr>
                <w:rFonts w:ascii="Arial" w:eastAsia="Times New Roman" w:hAnsi="Arial" w:cs="Arial"/>
                <w:color w:val="000000"/>
                <w:sz w:val="16"/>
                <w:szCs w:val="16"/>
                <w:lang w:eastAsia="en-AU"/>
              </w:rPr>
              <w:t xml:space="preserve">onsistent with the Board’s </w:t>
            </w:r>
            <w:proofErr w:type="gramStart"/>
            <w:r w:rsidRPr="00335937">
              <w:rPr>
                <w:rFonts w:ascii="Arial" w:eastAsia="Times New Roman" w:hAnsi="Arial" w:cs="Arial"/>
                <w:color w:val="000000"/>
                <w:sz w:val="16"/>
                <w:szCs w:val="16"/>
                <w:lang w:eastAsia="en-AU"/>
              </w:rPr>
              <w:t>proposal</w:t>
            </w:r>
            <w:r>
              <w:rPr>
                <w:rFonts w:ascii="Arial" w:eastAsia="Times New Roman" w:hAnsi="Arial" w:cs="Arial"/>
                <w:color w:val="000000"/>
                <w:sz w:val="16"/>
                <w:szCs w:val="16"/>
                <w:lang w:eastAsia="en-AU"/>
              </w:rPr>
              <w:t>;</w:t>
            </w:r>
            <w:proofErr w:type="gramEnd"/>
          </w:p>
          <w:p w14:paraId="6B020098" w14:textId="77777777" w:rsidR="002B4900" w:rsidRPr="00335937" w:rsidRDefault="002B4900" w:rsidP="003F3CED">
            <w:pPr>
              <w:pStyle w:val="ListParagraph"/>
              <w:numPr>
                <w:ilvl w:val="0"/>
                <w:numId w:val="1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given notice of</w:t>
            </w:r>
            <w:r>
              <w:rPr>
                <w:rFonts w:ascii="Arial" w:eastAsia="Times New Roman" w:hAnsi="Arial" w:cs="Arial"/>
                <w:color w:val="000000"/>
                <w:sz w:val="16"/>
                <w:szCs w:val="16"/>
                <w:lang w:eastAsia="en-AU"/>
              </w:rPr>
              <w:t xml:space="preserve"> the Board’s </w:t>
            </w:r>
            <w:r w:rsidRPr="00335937">
              <w:rPr>
                <w:rFonts w:ascii="Arial" w:eastAsia="Times New Roman" w:hAnsi="Arial" w:cs="Arial"/>
                <w:color w:val="000000"/>
                <w:sz w:val="16"/>
                <w:szCs w:val="16"/>
                <w:lang w:eastAsia="en-AU"/>
              </w:rPr>
              <w:t xml:space="preserve">proposal to </w:t>
            </w:r>
            <w:r>
              <w:rPr>
                <w:rFonts w:ascii="Arial" w:eastAsia="Times New Roman" w:hAnsi="Arial" w:cs="Arial"/>
                <w:color w:val="000000"/>
                <w:sz w:val="16"/>
                <w:szCs w:val="16"/>
                <w:lang w:eastAsia="en-AU"/>
              </w:rPr>
              <w:t xml:space="preserve">refuse their </w:t>
            </w:r>
            <w:r w:rsidRPr="00335937">
              <w:rPr>
                <w:rFonts w:ascii="Arial" w:eastAsia="Times New Roman" w:hAnsi="Arial" w:cs="Arial"/>
                <w:color w:val="000000"/>
                <w:sz w:val="16"/>
                <w:szCs w:val="16"/>
                <w:lang w:eastAsia="en-AU"/>
              </w:rPr>
              <w:t xml:space="preserve">registration </w:t>
            </w:r>
            <w:r>
              <w:rPr>
                <w:rFonts w:ascii="Arial" w:eastAsia="Times New Roman" w:hAnsi="Arial" w:cs="Arial"/>
                <w:color w:val="000000"/>
                <w:sz w:val="16"/>
                <w:szCs w:val="16"/>
                <w:lang w:eastAsia="en-AU"/>
              </w:rPr>
              <w:t xml:space="preserve">application </w:t>
            </w:r>
            <w:r w:rsidRPr="00335937">
              <w:rPr>
                <w:rFonts w:ascii="Arial" w:eastAsia="Times New Roman" w:hAnsi="Arial" w:cs="Arial"/>
                <w:color w:val="000000"/>
                <w:sz w:val="16"/>
                <w:szCs w:val="16"/>
                <w:lang w:eastAsia="en-AU"/>
              </w:rPr>
              <w:t>under s 81; and</w:t>
            </w:r>
          </w:p>
          <w:p w14:paraId="46DDC16D" w14:textId="77777777" w:rsidR="002B4900" w:rsidRDefault="002B4900" w:rsidP="003F3CED">
            <w:pPr>
              <w:pStyle w:val="ListParagraph"/>
              <w:numPr>
                <w:ilvl w:val="0"/>
                <w:numId w:val="1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44525654" w14:textId="77777777" w:rsidR="002B4900" w:rsidRDefault="002B4900" w:rsidP="003F3CED">
            <w:pPr>
              <w:pStyle w:val="ListParagraph"/>
              <w:numPr>
                <w:ilvl w:val="1"/>
                <w:numId w:val="1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has not made any submissions in response to the notice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 </w:t>
            </w:r>
          </w:p>
          <w:p w14:paraId="25C6A54A" w14:textId="30E394C2" w:rsidR="002B4900" w:rsidRPr="00516EAC" w:rsidRDefault="002B4900" w:rsidP="003F3CED">
            <w:pPr>
              <w:pStyle w:val="ListParagraph"/>
              <w:numPr>
                <w:ilvl w:val="1"/>
                <w:numId w:val="1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sidRPr="00516EAC">
              <w:rPr>
                <w:rFonts w:ascii="Arial" w:eastAsia="Times New Roman" w:hAnsi="Arial" w:cs="Arial"/>
                <w:color w:val="000000"/>
                <w:sz w:val="16"/>
                <w:szCs w:val="16"/>
                <w:lang w:eastAsia="en-AU"/>
              </w:rPr>
              <w:t xml:space="preserve">has indicated that he or she agrees with the proposed </w:t>
            </w:r>
            <w:r w:rsidR="009F0F2E">
              <w:rPr>
                <w:rFonts w:ascii="Arial" w:eastAsia="Times New Roman" w:hAnsi="Arial" w:cs="Arial"/>
                <w:color w:val="000000"/>
                <w:sz w:val="16"/>
                <w:szCs w:val="16"/>
                <w:lang w:eastAsia="en-AU"/>
              </w:rPr>
              <w:t>decision</w:t>
            </w:r>
            <w:r w:rsidRPr="00516EAC">
              <w:rPr>
                <w:rFonts w:ascii="Arial" w:eastAsia="Times New Roman" w:hAnsi="Arial" w:cs="Arial"/>
                <w:color w:val="000000"/>
                <w:sz w:val="16"/>
                <w:szCs w:val="16"/>
                <w:lang w:eastAsia="en-AU"/>
              </w:rPr>
              <w:t>.</w:t>
            </w:r>
          </w:p>
        </w:tc>
      </w:tr>
      <w:tr w:rsidR="002B4900" w:rsidRPr="00BC32EF" w14:paraId="29D8D9A5" w14:textId="77777777" w:rsidTr="00A50CA5">
        <w:trPr>
          <w:trHeight w:val="997"/>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B29948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register a person in the health profession, the registration is subject to any conditions that the Board considers necessary or desirable.</w:t>
            </w:r>
          </w:p>
        </w:tc>
        <w:tc>
          <w:tcPr>
            <w:tcW w:w="1653" w:type="dxa"/>
            <w:tcBorders>
              <w:top w:val="single" w:sz="4" w:space="0" w:color="auto"/>
              <w:left w:val="single" w:sz="4" w:space="0" w:color="auto"/>
              <w:bottom w:val="single" w:sz="4" w:space="0" w:color="auto"/>
              <w:right w:val="single" w:sz="4" w:space="0" w:color="auto"/>
            </w:tcBorders>
          </w:tcPr>
          <w:p w14:paraId="3534D2D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689786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2DD737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83(1)</w:t>
            </w:r>
          </w:p>
        </w:tc>
        <w:tc>
          <w:tcPr>
            <w:tcW w:w="5954" w:type="dxa"/>
            <w:tcBorders>
              <w:top w:val="single" w:sz="4" w:space="0" w:color="auto"/>
              <w:left w:val="single" w:sz="4" w:space="0" w:color="auto"/>
              <w:bottom w:val="single" w:sz="4" w:space="0" w:color="auto"/>
              <w:right w:val="single" w:sz="4" w:space="0" w:color="auto"/>
            </w:tcBorders>
          </w:tcPr>
          <w:p w14:paraId="24A29656" w14:textId="77777777" w:rsidR="002B4900" w:rsidRPr="003805C2" w:rsidRDefault="002B4900" w:rsidP="00A50CA5">
            <w:pPr>
              <w:spacing w:before="40" w:after="40" w:line="360" w:lineRule="auto"/>
              <w:rPr>
                <w:rFonts w:ascii="Arial" w:eastAsia="Times New Roman" w:hAnsi="Arial" w:cs="Arial"/>
                <w:color w:val="000000"/>
                <w:sz w:val="16"/>
                <w:szCs w:val="16"/>
                <w:lang w:eastAsia="en-AU"/>
              </w:rPr>
            </w:pPr>
            <w:r w:rsidRPr="003805C2">
              <w:rPr>
                <w:rFonts w:ascii="Arial" w:eastAsia="Times New Roman" w:hAnsi="Arial" w:cs="Arial"/>
                <w:color w:val="000000"/>
                <w:sz w:val="16"/>
                <w:szCs w:val="16"/>
                <w:lang w:eastAsia="en-AU"/>
              </w:rPr>
              <w:t>Ahpra may only impose condition</w:t>
            </w:r>
            <w:r>
              <w:rPr>
                <w:rFonts w:ascii="Arial" w:eastAsia="Times New Roman" w:hAnsi="Arial" w:cs="Arial"/>
                <w:color w:val="000000"/>
                <w:sz w:val="16"/>
                <w:szCs w:val="16"/>
                <w:lang w:eastAsia="en-AU"/>
              </w:rPr>
              <w:t>s</w:t>
            </w:r>
            <w:r w:rsidRPr="003805C2">
              <w:rPr>
                <w:rFonts w:ascii="Arial" w:eastAsia="Times New Roman" w:hAnsi="Arial" w:cs="Arial"/>
                <w:color w:val="000000"/>
                <w:sz w:val="16"/>
                <w:szCs w:val="16"/>
                <w:lang w:eastAsia="en-AU"/>
              </w:rPr>
              <w:t xml:space="preserve"> on </w:t>
            </w:r>
            <w:r>
              <w:rPr>
                <w:rFonts w:ascii="Arial" w:eastAsia="Times New Roman" w:hAnsi="Arial" w:cs="Arial"/>
                <w:color w:val="000000"/>
                <w:sz w:val="16"/>
                <w:szCs w:val="16"/>
                <w:lang w:eastAsia="en-AU"/>
              </w:rPr>
              <w:t xml:space="preserve">a </w:t>
            </w:r>
            <w:r w:rsidRPr="003805C2">
              <w:rPr>
                <w:rFonts w:ascii="Arial" w:eastAsia="Times New Roman" w:hAnsi="Arial" w:cs="Arial"/>
                <w:color w:val="000000"/>
                <w:sz w:val="16"/>
                <w:szCs w:val="16"/>
                <w:lang w:eastAsia="en-AU"/>
              </w:rPr>
              <w:t>registration in</w:t>
            </w:r>
            <w:r>
              <w:rPr>
                <w:rFonts w:ascii="Arial" w:eastAsia="Times New Roman" w:hAnsi="Arial" w:cs="Arial"/>
                <w:color w:val="000000"/>
                <w:sz w:val="16"/>
                <w:szCs w:val="16"/>
                <w:lang w:eastAsia="en-AU"/>
              </w:rPr>
              <w:t xml:space="preserve"> the</w:t>
            </w:r>
            <w:r w:rsidRPr="003805C2">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following scenarios</w:t>
            </w:r>
            <w:r w:rsidRPr="003805C2">
              <w:rPr>
                <w:rFonts w:ascii="Arial" w:eastAsia="Times New Roman" w:hAnsi="Arial" w:cs="Arial"/>
                <w:color w:val="000000"/>
                <w:sz w:val="16"/>
                <w:szCs w:val="16"/>
                <w:lang w:eastAsia="en-AU"/>
              </w:rPr>
              <w:t>:</w:t>
            </w:r>
          </w:p>
          <w:p w14:paraId="0C6E2462"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386CB8">
              <w:rPr>
                <w:rFonts w:ascii="Arial" w:eastAsia="Times New Roman" w:hAnsi="Arial" w:cs="Arial"/>
                <w:b/>
                <w:caps/>
                <w:color w:val="000000"/>
                <w:sz w:val="16"/>
                <w:szCs w:val="16"/>
                <w:lang w:eastAsia="en-AU"/>
              </w:rPr>
              <w:t>Scenario</w:t>
            </w:r>
            <w:r w:rsidRPr="00BA62B0">
              <w:rPr>
                <w:rFonts w:ascii="Arial" w:eastAsia="Times New Roman" w:hAnsi="Arial" w:cs="Arial"/>
                <w:b/>
                <w:color w:val="000000"/>
                <w:sz w:val="16"/>
                <w:szCs w:val="16"/>
                <w:lang w:eastAsia="en-AU"/>
              </w:rPr>
              <w:t xml:space="preserve"> 1</w:t>
            </w:r>
          </w:p>
          <w:p w14:paraId="78766D7C" w14:textId="77777777" w:rsidR="002B4900" w:rsidRDefault="002B4900" w:rsidP="003F3CED">
            <w:pPr>
              <w:pStyle w:val="ListParagraph"/>
              <w:numPr>
                <w:ilvl w:val="0"/>
                <w:numId w:val="5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imposition of conditions is consistent with the Board’s proposal to impose </w:t>
            </w:r>
            <w:proofErr w:type="gramStart"/>
            <w:r>
              <w:rPr>
                <w:rFonts w:ascii="Arial" w:eastAsia="Times New Roman" w:hAnsi="Arial" w:cs="Arial"/>
                <w:color w:val="000000"/>
                <w:sz w:val="16"/>
                <w:szCs w:val="16"/>
                <w:lang w:eastAsia="en-AU"/>
              </w:rPr>
              <w:t>conditions;</w:t>
            </w:r>
            <w:proofErr w:type="gramEnd"/>
            <w:r>
              <w:rPr>
                <w:rFonts w:ascii="Arial" w:eastAsia="Times New Roman" w:hAnsi="Arial" w:cs="Arial"/>
                <w:color w:val="000000"/>
                <w:sz w:val="16"/>
                <w:szCs w:val="16"/>
                <w:lang w:eastAsia="en-AU"/>
              </w:rPr>
              <w:t xml:space="preserve"> </w:t>
            </w:r>
          </w:p>
          <w:p w14:paraId="72531C7D" w14:textId="77777777" w:rsidR="002B4900" w:rsidRPr="00335937" w:rsidRDefault="002B4900" w:rsidP="003F3CED">
            <w:pPr>
              <w:pStyle w:val="ListParagraph"/>
              <w:numPr>
                <w:ilvl w:val="0"/>
                <w:numId w:val="5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 xml:space="preserve">given 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81; and</w:t>
            </w:r>
          </w:p>
          <w:p w14:paraId="7978DDB8" w14:textId="77777777" w:rsidR="002B4900" w:rsidRPr="0015037B" w:rsidRDefault="002B4900" w:rsidP="003F3CED">
            <w:pPr>
              <w:pStyle w:val="ListParagraph"/>
              <w:numPr>
                <w:ilvl w:val="0"/>
                <w:numId w:val="51"/>
              </w:numPr>
              <w:spacing w:before="40" w:after="40" w:line="360" w:lineRule="auto"/>
              <w:contextualSpacing w:val="0"/>
              <w:rPr>
                <w:rFonts w:ascii="Arial" w:eastAsia="Times New Roman" w:hAnsi="Arial" w:cs="Arial"/>
                <w:color w:val="000000"/>
                <w:sz w:val="16"/>
                <w:szCs w:val="16"/>
                <w:lang w:eastAsia="en-AU"/>
              </w:rPr>
            </w:pPr>
            <w:r w:rsidRPr="0015037B">
              <w:rPr>
                <w:rFonts w:ascii="Arial" w:eastAsia="Times New Roman" w:hAnsi="Arial" w:cs="Arial"/>
                <w:color w:val="000000"/>
                <w:sz w:val="16"/>
                <w:szCs w:val="16"/>
                <w:lang w:eastAsia="en-AU"/>
              </w:rPr>
              <w:t>either (a) or (b) applies:</w:t>
            </w:r>
          </w:p>
          <w:p w14:paraId="2CDED4DB" w14:textId="77777777" w:rsidR="002B4900" w:rsidRDefault="002B4900" w:rsidP="003F3CED">
            <w:pPr>
              <w:pStyle w:val="ListParagraph"/>
              <w:numPr>
                <w:ilvl w:val="0"/>
                <w:numId w:val="52"/>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has not made any submissions in response to the notice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w:t>
            </w:r>
            <w:r>
              <w:rPr>
                <w:rFonts w:ascii="Arial" w:eastAsia="Times New Roman" w:hAnsi="Arial" w:cs="Arial"/>
                <w:color w:val="000000"/>
                <w:sz w:val="16"/>
                <w:szCs w:val="16"/>
                <w:lang w:eastAsia="en-AU"/>
              </w:rPr>
              <w:t xml:space="preserve"> </w:t>
            </w:r>
          </w:p>
          <w:p w14:paraId="7B989685" w14:textId="77777777" w:rsidR="002B4900" w:rsidRPr="00693005" w:rsidRDefault="002B4900" w:rsidP="003F3CED">
            <w:pPr>
              <w:pStyle w:val="ListParagraph"/>
              <w:numPr>
                <w:ilvl w:val="0"/>
                <w:numId w:val="52"/>
              </w:numPr>
              <w:spacing w:before="40" w:after="40" w:line="360" w:lineRule="auto"/>
              <w:contextualSpacing w:val="0"/>
              <w:rPr>
                <w:rFonts w:ascii="Arial" w:eastAsia="Times New Roman" w:hAnsi="Arial" w:cs="Arial"/>
                <w:color w:val="000000"/>
                <w:sz w:val="16"/>
                <w:szCs w:val="16"/>
                <w:lang w:eastAsia="en-AU"/>
              </w:rPr>
            </w:pPr>
            <w:r w:rsidRPr="00693005">
              <w:rPr>
                <w:rFonts w:ascii="Arial" w:eastAsia="Times New Roman" w:hAnsi="Arial" w:cs="Arial"/>
                <w:color w:val="000000"/>
                <w:sz w:val="16"/>
                <w:szCs w:val="16"/>
                <w:lang w:eastAsia="en-AU"/>
              </w:rPr>
              <w:t>the applicant has indicated that he or she agrees with the proposed imposition of the condition(s).</w:t>
            </w:r>
          </w:p>
          <w:p w14:paraId="27D358AA" w14:textId="77777777" w:rsidR="002B4900" w:rsidRDefault="002B4900" w:rsidP="00A50CA5">
            <w:pPr>
              <w:pStyle w:val="ListParagraph"/>
              <w:spacing w:before="40" w:after="40" w:line="360" w:lineRule="auto"/>
              <w:ind w:left="360"/>
              <w:rPr>
                <w:rFonts w:ascii="Arial" w:eastAsia="Times New Roman" w:hAnsi="Arial" w:cs="Arial"/>
                <w:color w:val="000000"/>
                <w:sz w:val="16"/>
                <w:szCs w:val="16"/>
                <w:lang w:eastAsia="en-AU"/>
              </w:rPr>
            </w:pPr>
          </w:p>
          <w:p w14:paraId="71FD3E68" w14:textId="77777777" w:rsidR="002B4900" w:rsidRPr="00794BDE" w:rsidRDefault="002B4900" w:rsidP="00A50CA5">
            <w:pPr>
              <w:spacing w:before="40" w:after="40" w:line="360" w:lineRule="auto"/>
              <w:rPr>
                <w:rFonts w:ascii="Arial" w:eastAsia="Times New Roman" w:hAnsi="Arial" w:cs="Arial"/>
                <w:b/>
                <w:color w:val="000000"/>
                <w:sz w:val="16"/>
                <w:szCs w:val="16"/>
                <w:lang w:eastAsia="en-AU"/>
              </w:rPr>
            </w:pPr>
            <w:r w:rsidRPr="00386CB8">
              <w:rPr>
                <w:rFonts w:ascii="Arial" w:eastAsia="Times New Roman" w:hAnsi="Arial" w:cs="Arial"/>
                <w:b/>
                <w:caps/>
                <w:color w:val="000000"/>
                <w:sz w:val="16"/>
                <w:szCs w:val="16"/>
                <w:lang w:eastAsia="en-AU"/>
              </w:rPr>
              <w:t>Scenario</w:t>
            </w:r>
            <w:r w:rsidRPr="00794BDE">
              <w:rPr>
                <w:rFonts w:ascii="Arial" w:eastAsia="Times New Roman" w:hAnsi="Arial" w:cs="Arial"/>
                <w:b/>
                <w:color w:val="000000"/>
                <w:sz w:val="16"/>
                <w:szCs w:val="16"/>
                <w:lang w:eastAsia="en-AU"/>
              </w:rPr>
              <w:t xml:space="preserve"> </w:t>
            </w:r>
            <w:r>
              <w:rPr>
                <w:rFonts w:ascii="Arial" w:eastAsia="Times New Roman" w:hAnsi="Arial" w:cs="Arial"/>
                <w:b/>
                <w:color w:val="000000"/>
                <w:sz w:val="16"/>
                <w:szCs w:val="16"/>
                <w:lang w:eastAsia="en-AU"/>
              </w:rPr>
              <w:t>2</w:t>
            </w:r>
          </w:p>
          <w:p w14:paraId="1B501505" w14:textId="5A45ABC9" w:rsidR="002B4900" w:rsidRPr="003805C2" w:rsidRDefault="00467A18" w:rsidP="003F3CED">
            <w:pPr>
              <w:pStyle w:val="ListParagraph"/>
              <w:numPr>
                <w:ilvl w:val="0"/>
                <w:numId w:val="49"/>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002B4900" w:rsidRPr="003805C2">
              <w:rPr>
                <w:rFonts w:ascii="Arial" w:eastAsia="Times New Roman" w:hAnsi="Arial" w:cs="Arial"/>
                <w:color w:val="000000"/>
                <w:sz w:val="16"/>
                <w:szCs w:val="16"/>
                <w:lang w:eastAsia="en-AU"/>
              </w:rPr>
              <w:t xml:space="preserve">he applicant has graduated from an approved program of study in the 3 years preceding his or her application for registration, and </w:t>
            </w:r>
          </w:p>
          <w:p w14:paraId="6A431065" w14:textId="77777777" w:rsidR="002B4900" w:rsidRPr="003805C2" w:rsidRDefault="002B4900" w:rsidP="003F3CED">
            <w:pPr>
              <w:pStyle w:val="ListParagraph"/>
              <w:numPr>
                <w:ilvl w:val="0"/>
                <w:numId w:val="49"/>
              </w:numPr>
              <w:spacing w:before="40" w:after="40" w:line="360" w:lineRule="auto"/>
              <w:rPr>
                <w:rFonts w:ascii="Arial" w:eastAsia="Times New Roman" w:hAnsi="Arial" w:cs="Arial"/>
                <w:color w:val="000000"/>
                <w:sz w:val="16"/>
                <w:szCs w:val="16"/>
                <w:lang w:eastAsia="en-AU"/>
              </w:rPr>
            </w:pPr>
            <w:r w:rsidRPr="003805C2">
              <w:rPr>
                <w:rFonts w:ascii="Arial" w:eastAsia="Times New Roman" w:hAnsi="Arial" w:cs="Arial"/>
                <w:color w:val="000000"/>
                <w:sz w:val="16"/>
                <w:szCs w:val="16"/>
                <w:lang w:eastAsia="en-AU"/>
              </w:rPr>
              <w:t>the conditions relate to supervision.</w:t>
            </w:r>
          </w:p>
        </w:tc>
      </w:tr>
      <w:tr w:rsidR="00A95437" w:rsidRPr="00BC32EF" w14:paraId="272A5F46" w14:textId="77777777" w:rsidTr="00A50CA5">
        <w:trPr>
          <w:trHeight w:val="997"/>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B81208B" w14:textId="12DF5539" w:rsidR="00A95437" w:rsidRPr="00335937" w:rsidRDefault="00A95437" w:rsidP="00A95437">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lastRenderedPageBreak/>
              <w:t>If the Board decides to register a person in the health profession, the Board may accept any undertaking from the person if the Board considers it necessary or desirable in the circumstances.</w:t>
            </w:r>
          </w:p>
        </w:tc>
        <w:tc>
          <w:tcPr>
            <w:tcW w:w="1653" w:type="dxa"/>
            <w:tcBorders>
              <w:top w:val="single" w:sz="4" w:space="0" w:color="auto"/>
              <w:left w:val="single" w:sz="4" w:space="0" w:color="auto"/>
              <w:bottom w:val="single" w:sz="4" w:space="0" w:color="auto"/>
              <w:right w:val="single" w:sz="4" w:space="0" w:color="auto"/>
            </w:tcBorders>
          </w:tcPr>
          <w:p w14:paraId="53CA54B4" w14:textId="77777777" w:rsidR="00A95437" w:rsidRPr="00335937" w:rsidRDefault="00A95437" w:rsidP="00A95437">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4205FED" w14:textId="77777777" w:rsidR="00A95437" w:rsidRPr="00335937" w:rsidRDefault="00A95437" w:rsidP="00A95437">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90CB51B" w14:textId="1CD51C30" w:rsidR="00A95437" w:rsidRPr="00335937" w:rsidRDefault="00A95437" w:rsidP="00A95437">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83A</w:t>
            </w:r>
          </w:p>
        </w:tc>
        <w:tc>
          <w:tcPr>
            <w:tcW w:w="5954" w:type="dxa"/>
            <w:tcBorders>
              <w:top w:val="single" w:sz="4" w:space="0" w:color="auto"/>
              <w:left w:val="single" w:sz="4" w:space="0" w:color="auto"/>
              <w:bottom w:val="single" w:sz="4" w:space="0" w:color="auto"/>
              <w:right w:val="single" w:sz="4" w:space="0" w:color="auto"/>
            </w:tcBorders>
          </w:tcPr>
          <w:p w14:paraId="36A724EC" w14:textId="77777777" w:rsidR="00A95437" w:rsidRPr="002E22A5" w:rsidRDefault="00A95437" w:rsidP="00A95437">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t>Ahpra may only accept an undertaking from a person if:</w:t>
            </w:r>
          </w:p>
          <w:p w14:paraId="45403026" w14:textId="77777777" w:rsidR="00A95437" w:rsidRDefault="00A95437" w:rsidP="00A95437">
            <w:pPr>
              <w:pStyle w:val="ListParagraph"/>
              <w:numPr>
                <w:ilvl w:val="0"/>
                <w:numId w:val="8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was provided with </w:t>
            </w:r>
            <w:r w:rsidRPr="00335937">
              <w:rPr>
                <w:rFonts w:ascii="Arial" w:eastAsia="Times New Roman" w:hAnsi="Arial" w:cs="Arial"/>
                <w:color w:val="000000"/>
                <w:sz w:val="16"/>
                <w:szCs w:val="16"/>
                <w:lang w:eastAsia="en-AU"/>
              </w:rPr>
              <w:t xml:space="preserve">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w:t>
            </w:r>
            <w:proofErr w:type="gramStart"/>
            <w:r w:rsidRPr="00335937">
              <w:rPr>
                <w:rFonts w:ascii="Arial" w:eastAsia="Times New Roman" w:hAnsi="Arial" w:cs="Arial"/>
                <w:color w:val="000000"/>
                <w:sz w:val="16"/>
                <w:szCs w:val="16"/>
                <w:lang w:eastAsia="en-AU"/>
              </w:rPr>
              <w:t>81;</w:t>
            </w:r>
            <w:proofErr w:type="gramEnd"/>
            <w:r w:rsidRPr="00335937">
              <w:rPr>
                <w:rFonts w:ascii="Arial" w:eastAsia="Times New Roman" w:hAnsi="Arial" w:cs="Arial"/>
                <w:color w:val="000000"/>
                <w:sz w:val="16"/>
                <w:szCs w:val="16"/>
                <w:lang w:eastAsia="en-AU"/>
              </w:rPr>
              <w:t xml:space="preserve"> </w:t>
            </w:r>
          </w:p>
          <w:p w14:paraId="627DAC81" w14:textId="77777777" w:rsidR="00A95437" w:rsidRDefault="00A95437" w:rsidP="00A95437">
            <w:pPr>
              <w:pStyle w:val="ListParagraph"/>
              <w:numPr>
                <w:ilvl w:val="0"/>
                <w:numId w:val="81"/>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 xml:space="preserve">the undertaking is consistent with the wording proposed by the Board in the conditions; </w:t>
            </w:r>
            <w:r>
              <w:rPr>
                <w:rFonts w:ascii="Arial" w:eastAsia="Times New Roman" w:hAnsi="Arial" w:cs="Arial"/>
                <w:color w:val="000000"/>
                <w:sz w:val="16"/>
                <w:szCs w:val="16"/>
                <w:lang w:eastAsia="en-AU"/>
              </w:rPr>
              <w:t>and</w:t>
            </w:r>
          </w:p>
          <w:p w14:paraId="378C9484" w14:textId="7DA2EC7E" w:rsidR="00A95437" w:rsidRPr="00D71C86" w:rsidRDefault="00A95437" w:rsidP="00D71C86">
            <w:pPr>
              <w:pStyle w:val="ListParagraph"/>
              <w:numPr>
                <w:ilvl w:val="0"/>
                <w:numId w:val="81"/>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no additional information has come into possession that may be relevant in making the decision.</w:t>
            </w:r>
          </w:p>
        </w:tc>
      </w:tr>
      <w:tr w:rsidR="00285E77" w:rsidRPr="00BC32EF" w14:paraId="5D9A9833" w14:textId="77777777" w:rsidTr="00D71C86">
        <w:trPr>
          <w:trHeight w:val="40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9416A5E" w14:textId="2DC55755" w:rsidR="00285E77" w:rsidRPr="002E22A5" w:rsidRDefault="000E4DDC" w:rsidP="00A95437">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b/>
                <w:bCs/>
                <w:color w:val="000000"/>
                <w:sz w:val="16"/>
                <w:szCs w:val="16"/>
                <w:lang w:eastAsia="en-AU"/>
              </w:rPr>
              <w:t>Division 6A</w:t>
            </w:r>
          </w:p>
        </w:tc>
      </w:tr>
      <w:tr w:rsidR="005E5AC6" w:rsidRPr="00BC32EF" w14:paraId="4E40F8D8" w14:textId="77777777" w:rsidTr="00A50CA5">
        <w:trPr>
          <w:trHeight w:val="997"/>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EBB1D0B" w14:textId="77777777" w:rsidR="005E5AC6" w:rsidRPr="002E22A5" w:rsidRDefault="005E5AC6" w:rsidP="005E5AC6">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t>Board may propose to withdraw the registration of a registered health practitioner if the Board:</w:t>
            </w:r>
          </w:p>
          <w:p w14:paraId="51FFF942" w14:textId="77777777" w:rsidR="005E5AC6" w:rsidRDefault="005E5AC6" w:rsidP="005E5AC6">
            <w:pPr>
              <w:pStyle w:val="ListParagraph"/>
              <w:numPr>
                <w:ilvl w:val="0"/>
                <w:numId w:val="82"/>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reasonably believes the practitioner’s registration was improperly obtained because the practitioner, or </w:t>
            </w:r>
          </w:p>
          <w:p w14:paraId="74289A87" w14:textId="072CF660" w:rsidR="005E5AC6" w:rsidRPr="00D71C86" w:rsidRDefault="005E5AC6" w:rsidP="00D71C86">
            <w:pPr>
              <w:pStyle w:val="ListParagraph"/>
              <w:numPr>
                <w:ilvl w:val="0"/>
                <w:numId w:val="82"/>
              </w:numPr>
              <w:spacing w:before="40" w:after="40" w:line="360" w:lineRule="auto"/>
              <w:ind w:left="60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w:t>
            </w:r>
            <w:r w:rsidRPr="00D71C86">
              <w:rPr>
                <w:rFonts w:ascii="Arial" w:eastAsia="Times New Roman" w:hAnsi="Arial" w:cs="Arial"/>
                <w:color w:val="000000"/>
                <w:sz w:val="16"/>
                <w:szCs w:val="16"/>
                <w:lang w:eastAsia="en-AU"/>
              </w:rPr>
              <w:t xml:space="preserve">omeone else gave the Board information or a document that was false or misleading in a </w:t>
            </w:r>
            <w:proofErr w:type="gramStart"/>
            <w:r w:rsidRPr="00D71C86">
              <w:rPr>
                <w:rFonts w:ascii="Arial" w:eastAsia="Times New Roman" w:hAnsi="Arial" w:cs="Arial"/>
                <w:color w:val="000000"/>
                <w:sz w:val="16"/>
                <w:szCs w:val="16"/>
                <w:lang w:eastAsia="en-AU"/>
              </w:rPr>
              <w:t>material particular</w:t>
            </w:r>
            <w:proofErr w:type="gramEnd"/>
            <w:r w:rsidRPr="00D71C86">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54BD23A7" w14:textId="73871B6F" w:rsidR="005E5AC6" w:rsidRPr="00335937" w:rsidRDefault="005E5AC6" w:rsidP="005E5AC6">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t>85A</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70DAC2F" w14:textId="77777777" w:rsidR="005E5AC6" w:rsidRPr="00335937" w:rsidRDefault="005E5AC6" w:rsidP="005E5AC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2938434" w14:textId="77777777" w:rsidR="005E5AC6" w:rsidRPr="00A82106" w:rsidRDefault="005E5AC6" w:rsidP="005E5AC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5043A5EB" w14:textId="77777777" w:rsidR="005E5AC6" w:rsidRPr="002E22A5" w:rsidRDefault="005E5AC6" w:rsidP="005E5AC6">
            <w:pPr>
              <w:spacing w:before="40" w:after="40" w:line="360" w:lineRule="auto"/>
              <w:rPr>
                <w:rFonts w:ascii="Arial" w:eastAsia="Times New Roman" w:hAnsi="Arial" w:cs="Arial"/>
                <w:color w:val="000000"/>
                <w:sz w:val="16"/>
                <w:szCs w:val="16"/>
                <w:lang w:eastAsia="en-AU"/>
              </w:rPr>
            </w:pPr>
          </w:p>
        </w:tc>
      </w:tr>
      <w:tr w:rsidR="005E5AC6" w:rsidRPr="00BC32EF" w14:paraId="56DF9582" w14:textId="77777777" w:rsidTr="00A50CA5">
        <w:trPr>
          <w:trHeight w:val="997"/>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FEC5C3" w14:textId="21345BE0" w:rsidR="005E5AC6" w:rsidRPr="00A82106" w:rsidRDefault="005E5AC6" w:rsidP="005E5AC6">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t xml:space="preserve">Board may decide that the registration was not improperly obtained on the ground the registered health practitioner or someone else gave the Board information or a document that was false or misleading in a material particular; and take no further action. </w:t>
            </w:r>
          </w:p>
        </w:tc>
        <w:tc>
          <w:tcPr>
            <w:tcW w:w="1653" w:type="dxa"/>
            <w:tcBorders>
              <w:top w:val="single" w:sz="4" w:space="0" w:color="auto"/>
              <w:left w:val="single" w:sz="4" w:space="0" w:color="auto"/>
              <w:bottom w:val="single" w:sz="4" w:space="0" w:color="auto"/>
              <w:right w:val="single" w:sz="4" w:space="0" w:color="auto"/>
            </w:tcBorders>
          </w:tcPr>
          <w:p w14:paraId="3FF5BAFB" w14:textId="70B55F3D" w:rsidR="005E5AC6" w:rsidRPr="00335937" w:rsidRDefault="005E5AC6" w:rsidP="005E5AC6">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t>85C(a)</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11313A9" w14:textId="77777777" w:rsidR="005E5AC6" w:rsidRPr="00335937" w:rsidRDefault="005E5AC6" w:rsidP="005E5AC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3E62A7C" w14:textId="77777777" w:rsidR="005E5AC6" w:rsidRPr="00A82106" w:rsidRDefault="005E5AC6" w:rsidP="005E5AC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0FF8CD10" w14:textId="77777777" w:rsidR="005E5AC6" w:rsidRPr="002E22A5" w:rsidRDefault="005E5AC6" w:rsidP="005E5AC6">
            <w:pPr>
              <w:spacing w:before="40" w:after="40" w:line="360" w:lineRule="auto"/>
              <w:rPr>
                <w:rFonts w:ascii="Arial" w:eastAsia="Times New Roman" w:hAnsi="Arial" w:cs="Arial"/>
                <w:color w:val="000000"/>
                <w:sz w:val="16"/>
                <w:szCs w:val="16"/>
                <w:lang w:eastAsia="en-AU"/>
              </w:rPr>
            </w:pPr>
          </w:p>
        </w:tc>
      </w:tr>
      <w:tr w:rsidR="005E5AC6" w:rsidRPr="00BC32EF" w14:paraId="5BDE39CB" w14:textId="77777777" w:rsidTr="00A50CA5">
        <w:trPr>
          <w:trHeight w:val="997"/>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9139035" w14:textId="77777777" w:rsidR="005E5AC6" w:rsidRPr="002E22A5" w:rsidRDefault="005E5AC6" w:rsidP="005E5AC6">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t xml:space="preserve">Board may decide that the registration was improperly obtained because the practitioner or someone else gave the </w:t>
            </w:r>
            <w:r w:rsidRPr="002E22A5">
              <w:rPr>
                <w:rFonts w:ascii="Arial" w:eastAsia="Times New Roman" w:hAnsi="Arial" w:cs="Arial"/>
                <w:color w:val="000000"/>
                <w:sz w:val="16"/>
                <w:szCs w:val="16"/>
                <w:lang w:eastAsia="en-AU"/>
              </w:rPr>
              <w:lastRenderedPageBreak/>
              <w:t xml:space="preserve">Board information or a document that was false or misleading in a material particular and do one or more of the following— </w:t>
            </w:r>
          </w:p>
          <w:p w14:paraId="7E903491" w14:textId="77777777" w:rsidR="005E5AC6" w:rsidRPr="00A07CBE" w:rsidRDefault="005E5AC6" w:rsidP="005E5AC6">
            <w:pPr>
              <w:pStyle w:val="ListParagraph"/>
              <w:numPr>
                <w:ilvl w:val="0"/>
                <w:numId w:val="83"/>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withdraw the practitioner’s </w:t>
            </w:r>
            <w:proofErr w:type="gramStart"/>
            <w:r w:rsidRPr="00A07CBE">
              <w:rPr>
                <w:rFonts w:ascii="Arial" w:eastAsia="Times New Roman" w:hAnsi="Arial" w:cs="Arial"/>
                <w:color w:val="000000"/>
                <w:sz w:val="16"/>
                <w:szCs w:val="16"/>
                <w:lang w:eastAsia="en-AU"/>
              </w:rPr>
              <w:t>registration;</w:t>
            </w:r>
            <w:proofErr w:type="gramEnd"/>
            <w:r w:rsidRPr="00A07CBE">
              <w:rPr>
                <w:rFonts w:ascii="Arial" w:eastAsia="Times New Roman" w:hAnsi="Arial" w:cs="Arial"/>
                <w:color w:val="000000"/>
                <w:sz w:val="16"/>
                <w:szCs w:val="16"/>
                <w:lang w:eastAsia="en-AU"/>
              </w:rPr>
              <w:t xml:space="preserve"> </w:t>
            </w:r>
          </w:p>
          <w:p w14:paraId="42F399DD" w14:textId="77777777" w:rsidR="005E5AC6" w:rsidRDefault="005E5AC6" w:rsidP="005E5AC6">
            <w:pPr>
              <w:pStyle w:val="ListParagraph"/>
              <w:numPr>
                <w:ilvl w:val="0"/>
                <w:numId w:val="83"/>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refer the matter to a responsible </w:t>
            </w:r>
            <w:proofErr w:type="gramStart"/>
            <w:r w:rsidRPr="00A07CBE">
              <w:rPr>
                <w:rFonts w:ascii="Arial" w:eastAsia="Times New Roman" w:hAnsi="Arial" w:cs="Arial"/>
                <w:color w:val="000000"/>
                <w:sz w:val="16"/>
                <w:szCs w:val="16"/>
                <w:lang w:eastAsia="en-AU"/>
              </w:rPr>
              <w:t>tribunal;</w:t>
            </w:r>
            <w:proofErr w:type="gramEnd"/>
            <w:r w:rsidRPr="00A07CBE">
              <w:rPr>
                <w:rFonts w:ascii="Arial" w:eastAsia="Times New Roman" w:hAnsi="Arial" w:cs="Arial"/>
                <w:color w:val="000000"/>
                <w:sz w:val="16"/>
                <w:szCs w:val="16"/>
                <w:lang w:eastAsia="en-AU"/>
              </w:rPr>
              <w:t xml:space="preserve"> </w:t>
            </w:r>
          </w:p>
          <w:p w14:paraId="5C129B7E" w14:textId="155D9A42" w:rsidR="005E5AC6" w:rsidRPr="00D71C86" w:rsidRDefault="005E5AC6" w:rsidP="00D71C86">
            <w:pPr>
              <w:pStyle w:val="ListParagraph"/>
              <w:numPr>
                <w:ilvl w:val="0"/>
                <w:numId w:val="83"/>
              </w:numPr>
              <w:spacing w:before="40" w:after="40" w:line="360" w:lineRule="auto"/>
              <w:ind w:left="600"/>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take other appropriate action under Part 8.</w:t>
            </w:r>
          </w:p>
        </w:tc>
        <w:tc>
          <w:tcPr>
            <w:tcW w:w="1653" w:type="dxa"/>
            <w:tcBorders>
              <w:top w:val="single" w:sz="4" w:space="0" w:color="auto"/>
              <w:left w:val="single" w:sz="4" w:space="0" w:color="auto"/>
              <w:bottom w:val="single" w:sz="4" w:space="0" w:color="auto"/>
              <w:right w:val="single" w:sz="4" w:space="0" w:color="auto"/>
            </w:tcBorders>
          </w:tcPr>
          <w:p w14:paraId="50E42942" w14:textId="289451D9" w:rsidR="005E5AC6" w:rsidRPr="00335937" w:rsidRDefault="005E5AC6" w:rsidP="005E5AC6">
            <w:pPr>
              <w:spacing w:before="40" w:after="40" w:line="360" w:lineRule="auto"/>
              <w:rPr>
                <w:rFonts w:ascii="Arial" w:eastAsia="Times New Roman" w:hAnsi="Arial" w:cs="Arial"/>
                <w:color w:val="000000"/>
                <w:sz w:val="16"/>
                <w:szCs w:val="16"/>
                <w:lang w:eastAsia="en-AU"/>
              </w:rPr>
            </w:pPr>
            <w:r w:rsidRPr="002E22A5">
              <w:rPr>
                <w:rFonts w:ascii="Arial" w:eastAsia="Times New Roman" w:hAnsi="Arial" w:cs="Arial"/>
                <w:color w:val="000000"/>
                <w:sz w:val="16"/>
                <w:szCs w:val="16"/>
                <w:lang w:eastAsia="en-AU"/>
              </w:rPr>
              <w:lastRenderedPageBreak/>
              <w:t>85C(b)</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C0FA5D0" w14:textId="77777777" w:rsidR="005E5AC6" w:rsidRPr="00335937" w:rsidRDefault="005E5AC6" w:rsidP="005E5AC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F58F86C" w14:textId="77777777" w:rsidR="005E5AC6" w:rsidRPr="00A82106" w:rsidRDefault="005E5AC6" w:rsidP="005E5AC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733F3B98" w14:textId="77777777" w:rsidR="005E5AC6" w:rsidRPr="002E22A5" w:rsidRDefault="005E5AC6" w:rsidP="005E5AC6">
            <w:pPr>
              <w:spacing w:before="40" w:after="40" w:line="360" w:lineRule="auto"/>
              <w:rPr>
                <w:rFonts w:ascii="Arial" w:eastAsia="Times New Roman" w:hAnsi="Arial" w:cs="Arial"/>
                <w:color w:val="000000"/>
                <w:sz w:val="16"/>
                <w:szCs w:val="16"/>
                <w:lang w:eastAsia="en-AU"/>
              </w:rPr>
            </w:pPr>
          </w:p>
        </w:tc>
      </w:tr>
      <w:tr w:rsidR="002B4900" w:rsidRPr="00BC32EF" w14:paraId="63A7EE85" w14:textId="77777777" w:rsidTr="00D71C86">
        <w:trPr>
          <w:trHeight w:val="393"/>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F22587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7</w:t>
            </w:r>
          </w:p>
        </w:tc>
      </w:tr>
      <w:tr w:rsidR="002B4900" w:rsidRPr="00BC32EF" w14:paraId="66BF3C9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C764DB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9134BA">
              <w:rPr>
                <w:rFonts w:ascii="Arial" w:eastAsia="Times New Roman" w:hAnsi="Arial" w:cs="Arial"/>
                <w:color w:val="000000"/>
                <w:sz w:val="16"/>
                <w:szCs w:val="16"/>
                <w:lang w:eastAsia="en-AU"/>
              </w:rPr>
              <w:t>Board to ask education provider for list of persons undertaking approved program of study.</w:t>
            </w:r>
            <w:r w:rsidRPr="00335937">
              <w:rPr>
                <w:rFonts w:ascii="Arial" w:eastAsia="Times New Roman" w:hAnsi="Arial" w:cs="Arial"/>
                <w:color w:val="000000"/>
                <w:sz w:val="16"/>
                <w:szCs w:val="16"/>
                <w:lang w:eastAsia="en-AU"/>
              </w:rPr>
              <w:t xml:space="preserve"> </w:t>
            </w:r>
          </w:p>
        </w:tc>
        <w:tc>
          <w:tcPr>
            <w:tcW w:w="1653" w:type="dxa"/>
            <w:tcBorders>
              <w:top w:val="single" w:sz="4" w:space="0" w:color="auto"/>
              <w:left w:val="single" w:sz="4" w:space="0" w:color="auto"/>
              <w:bottom w:val="single" w:sz="4" w:space="0" w:color="auto"/>
              <w:right w:val="single" w:sz="4" w:space="0" w:color="auto"/>
            </w:tcBorders>
          </w:tcPr>
          <w:p w14:paraId="21913B4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B9CEB8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E04DC8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88</w:t>
            </w:r>
            <w:r>
              <w:rPr>
                <w:rFonts w:ascii="Arial" w:eastAsia="Times New Roman" w:hAnsi="Arial" w:cs="Arial"/>
                <w:color w:val="000000"/>
                <w:sz w:val="16"/>
                <w:szCs w:val="16"/>
                <w:lang w:eastAsia="en-AU"/>
              </w:rPr>
              <w:t>(1)</w:t>
            </w:r>
          </w:p>
        </w:tc>
        <w:tc>
          <w:tcPr>
            <w:tcW w:w="5954" w:type="dxa"/>
            <w:tcBorders>
              <w:top w:val="single" w:sz="4" w:space="0" w:color="auto"/>
              <w:left w:val="single" w:sz="4" w:space="0" w:color="auto"/>
              <w:bottom w:val="single" w:sz="4" w:space="0" w:color="auto"/>
              <w:right w:val="single" w:sz="4" w:space="0" w:color="auto"/>
            </w:tcBorders>
          </w:tcPr>
          <w:p w14:paraId="0B8E221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notify the Board of any contravention of an education provider to give particulars of students.</w:t>
            </w:r>
          </w:p>
        </w:tc>
      </w:tr>
      <w:tr w:rsidR="002B4900" w:rsidRPr="00BC32EF" w14:paraId="0C4EC1F6"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183BA4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register the person as a student in the health profession on the student register on receipt of the particulars under s 88 or following completion of an application form.</w:t>
            </w:r>
          </w:p>
        </w:tc>
        <w:tc>
          <w:tcPr>
            <w:tcW w:w="1653" w:type="dxa"/>
            <w:tcBorders>
              <w:top w:val="single" w:sz="4" w:space="0" w:color="auto"/>
              <w:left w:val="single" w:sz="4" w:space="0" w:color="auto"/>
              <w:bottom w:val="single" w:sz="4" w:space="0" w:color="auto"/>
              <w:right w:val="single" w:sz="4" w:space="0" w:color="auto"/>
            </w:tcBorders>
          </w:tcPr>
          <w:p w14:paraId="458E1EB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83C518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D10911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89(1)</w:t>
            </w:r>
          </w:p>
          <w:p w14:paraId="3F9B12A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3B2818D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1D5143BB"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473AE8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person in their application for registration as a student.</w:t>
            </w:r>
          </w:p>
        </w:tc>
        <w:tc>
          <w:tcPr>
            <w:tcW w:w="1653" w:type="dxa"/>
            <w:tcBorders>
              <w:top w:val="single" w:sz="4" w:space="0" w:color="auto"/>
              <w:left w:val="single" w:sz="4" w:space="0" w:color="auto"/>
              <w:bottom w:val="single" w:sz="4" w:space="0" w:color="auto"/>
              <w:right w:val="single" w:sz="4" w:space="0" w:color="auto"/>
            </w:tcBorders>
          </w:tcPr>
          <w:p w14:paraId="24FAE7F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8A23C7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2F732A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89(1)(b)(</w:t>
            </w:r>
            <w:proofErr w:type="spellStart"/>
            <w:r w:rsidRPr="00335937">
              <w:rPr>
                <w:rFonts w:ascii="Arial" w:eastAsia="Times New Roman" w:hAnsi="Arial" w:cs="Arial"/>
                <w:color w:val="000000"/>
                <w:sz w:val="16"/>
                <w:szCs w:val="16"/>
                <w:lang w:eastAsia="en-AU"/>
              </w:rPr>
              <w:t>i</w:t>
            </w:r>
            <w:proofErr w:type="spellEnd"/>
            <w:r w:rsidRPr="00335937">
              <w:rPr>
                <w:rFonts w:ascii="Arial" w:eastAsia="Times New Roman" w:hAnsi="Arial" w:cs="Arial"/>
                <w:color w:val="000000"/>
                <w:sz w:val="16"/>
                <w:szCs w:val="16"/>
                <w:lang w:eastAsia="en-AU"/>
              </w:rPr>
              <w:t>)</w:t>
            </w:r>
          </w:p>
          <w:p w14:paraId="305EB65D" w14:textId="25CE914C"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91(4)(</w:t>
            </w:r>
            <w:r w:rsidR="000A50BC">
              <w:rPr>
                <w:rFonts w:ascii="Arial" w:eastAsia="Times New Roman" w:hAnsi="Arial" w:cs="Arial"/>
                <w:color w:val="000000"/>
                <w:sz w:val="16"/>
                <w:szCs w:val="16"/>
                <w:lang w:eastAsia="en-AU"/>
              </w:rPr>
              <w:t>b</w:t>
            </w:r>
            <w:r w:rsidRPr="00335937">
              <w:rPr>
                <w:rFonts w:ascii="Arial" w:eastAsia="Times New Roman" w:hAnsi="Arial" w:cs="Arial"/>
                <w:color w:val="000000"/>
                <w:sz w:val="16"/>
                <w:szCs w:val="16"/>
                <w:lang w:eastAsia="en-AU"/>
              </w:rPr>
              <w:t>)(</w:t>
            </w:r>
            <w:proofErr w:type="spellStart"/>
            <w:r w:rsidRPr="00335937">
              <w:rPr>
                <w:rFonts w:ascii="Arial" w:eastAsia="Times New Roman" w:hAnsi="Arial" w:cs="Arial"/>
                <w:color w:val="000000"/>
                <w:sz w:val="16"/>
                <w:szCs w:val="16"/>
                <w:lang w:eastAsia="en-AU"/>
              </w:rPr>
              <w:t>i</w:t>
            </w:r>
            <w:proofErr w:type="spellEnd"/>
            <w:r w:rsidRPr="00335937">
              <w:rPr>
                <w:rFonts w:ascii="Arial" w:eastAsia="Times New Roman" w:hAnsi="Arial" w:cs="Arial"/>
                <w:color w:val="000000"/>
                <w:sz w:val="16"/>
                <w:szCs w:val="16"/>
                <w:lang w:eastAsia="en-AU"/>
              </w:rPr>
              <w:t>)</w:t>
            </w:r>
          </w:p>
        </w:tc>
        <w:tc>
          <w:tcPr>
            <w:tcW w:w="5954" w:type="dxa"/>
            <w:tcBorders>
              <w:top w:val="single" w:sz="4" w:space="0" w:color="auto"/>
              <w:left w:val="single" w:sz="4" w:space="0" w:color="auto"/>
              <w:bottom w:val="single" w:sz="4" w:space="0" w:color="auto"/>
              <w:right w:val="single" w:sz="4" w:space="0" w:color="auto"/>
            </w:tcBorders>
          </w:tcPr>
          <w:p w14:paraId="3C86E02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 xml:space="preserve">The delegation to Ahpra to approve the application form is limited to stylistic and minor changes only. Stylistic and minor changes include changes to the design of the form, </w:t>
            </w:r>
            <w:proofErr w:type="gramStart"/>
            <w:r w:rsidRPr="006243B3">
              <w:rPr>
                <w:rFonts w:ascii="Arial" w:eastAsia="Times New Roman" w:hAnsi="Arial" w:cs="Arial"/>
                <w:color w:val="000000"/>
                <w:sz w:val="16"/>
                <w:szCs w:val="16"/>
                <w:lang w:eastAsia="en-AU"/>
              </w:rPr>
              <w:t>dates</w:t>
            </w:r>
            <w:proofErr w:type="gramEnd"/>
            <w:r w:rsidRPr="006243B3">
              <w:rPr>
                <w:rFonts w:ascii="Arial" w:eastAsia="Times New Roman" w:hAnsi="Arial" w:cs="Arial"/>
                <w:color w:val="000000"/>
                <w:sz w:val="16"/>
                <w:szCs w:val="16"/>
                <w:lang w:eastAsia="en-AU"/>
              </w:rPr>
              <w:t xml:space="preserve"> and logo. If there is a substantive change – for instance, changes to the questions – those decisions remain with the Board.</w:t>
            </w:r>
          </w:p>
        </w:tc>
      </w:tr>
      <w:tr w:rsidR="002B4900" w:rsidRPr="00BC32EF" w14:paraId="1134803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1A02C6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register the person as a student in the health profession on the student register who is undertaking clinical training but not enrolled in an approved program of study or following completion of an application form.</w:t>
            </w:r>
          </w:p>
        </w:tc>
        <w:tc>
          <w:tcPr>
            <w:tcW w:w="1653" w:type="dxa"/>
            <w:tcBorders>
              <w:top w:val="single" w:sz="4" w:space="0" w:color="auto"/>
              <w:left w:val="single" w:sz="4" w:space="0" w:color="auto"/>
              <w:bottom w:val="single" w:sz="4" w:space="0" w:color="auto"/>
              <w:right w:val="single" w:sz="4" w:space="0" w:color="auto"/>
            </w:tcBorders>
          </w:tcPr>
          <w:p w14:paraId="08D56D7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ED4A76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F27C17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91(4)(a)</w:t>
            </w:r>
          </w:p>
          <w:p w14:paraId="7336979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1061C0F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3E94E95E" w14:textId="77777777" w:rsidTr="00D71C86">
        <w:trPr>
          <w:trHeight w:val="392"/>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626EE6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2B4900" w:rsidRPr="00BC32EF" w14:paraId="6533B1F9" w14:textId="77777777" w:rsidTr="00A50CA5">
        <w:trPr>
          <w:trHeight w:val="6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1C98FF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registered health practitioner in their application for renewal of registration or endorsement.</w:t>
            </w:r>
          </w:p>
        </w:tc>
        <w:tc>
          <w:tcPr>
            <w:tcW w:w="1653" w:type="dxa"/>
            <w:tcBorders>
              <w:top w:val="single" w:sz="4" w:space="0" w:color="auto"/>
              <w:left w:val="single" w:sz="4" w:space="0" w:color="auto"/>
              <w:bottom w:val="single" w:sz="4" w:space="0" w:color="auto"/>
              <w:right w:val="single" w:sz="4" w:space="0" w:color="auto"/>
            </w:tcBorders>
          </w:tcPr>
          <w:p w14:paraId="5CA4E83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D6E99E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713AED3" w14:textId="77777777" w:rsidR="002B4900" w:rsidRPr="006243B3" w:rsidRDefault="002B4900" w:rsidP="00A50CA5">
            <w:p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107(4)(a)</w:t>
            </w:r>
          </w:p>
          <w:p w14:paraId="2926C86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4FE37CB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 xml:space="preserve">The delegation to Ahpra to approve the application form is limited to stylistic and minor changes only. Stylistic and minor changes include changes to the design of the form, </w:t>
            </w:r>
            <w:proofErr w:type="gramStart"/>
            <w:r w:rsidRPr="006243B3">
              <w:rPr>
                <w:rFonts w:ascii="Arial" w:eastAsia="Times New Roman" w:hAnsi="Arial" w:cs="Arial"/>
                <w:color w:val="000000"/>
                <w:sz w:val="16"/>
                <w:szCs w:val="16"/>
                <w:lang w:eastAsia="en-AU"/>
              </w:rPr>
              <w:t>dates</w:t>
            </w:r>
            <w:proofErr w:type="gramEnd"/>
            <w:r w:rsidRPr="006243B3">
              <w:rPr>
                <w:rFonts w:ascii="Arial" w:eastAsia="Times New Roman" w:hAnsi="Arial" w:cs="Arial"/>
                <w:color w:val="000000"/>
                <w:sz w:val="16"/>
                <w:szCs w:val="16"/>
                <w:lang w:eastAsia="en-AU"/>
              </w:rPr>
              <w:t xml:space="preserve"> and logo. If there is a substantive change – for instance, changes to the questions – those decisions remain with the Board.</w:t>
            </w:r>
          </w:p>
        </w:tc>
      </w:tr>
      <w:tr w:rsidR="002B4900" w:rsidRPr="00BC32EF" w14:paraId="4BF567B7" w14:textId="77777777" w:rsidTr="00A50CA5">
        <w:trPr>
          <w:trHeight w:val="6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B3F7A3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exercise power under s 80 in deciding an application for renewal of registration. </w:t>
            </w:r>
          </w:p>
        </w:tc>
        <w:tc>
          <w:tcPr>
            <w:tcW w:w="1653" w:type="dxa"/>
            <w:tcBorders>
              <w:top w:val="single" w:sz="4" w:space="0" w:color="auto"/>
              <w:left w:val="single" w:sz="4" w:space="0" w:color="auto"/>
              <w:bottom w:val="single" w:sz="4" w:space="0" w:color="auto"/>
              <w:right w:val="single" w:sz="4" w:space="0" w:color="auto"/>
            </w:tcBorders>
          </w:tcPr>
          <w:p w14:paraId="1D408B3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02A754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7E227F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110</w:t>
            </w:r>
          </w:p>
        </w:tc>
        <w:tc>
          <w:tcPr>
            <w:tcW w:w="5954" w:type="dxa"/>
            <w:tcBorders>
              <w:top w:val="single" w:sz="4" w:space="0" w:color="auto"/>
              <w:left w:val="single" w:sz="4" w:space="0" w:color="auto"/>
              <w:bottom w:val="single" w:sz="4" w:space="0" w:color="auto"/>
              <w:right w:val="single" w:sz="4" w:space="0" w:color="auto"/>
            </w:tcBorders>
          </w:tcPr>
          <w:p w14:paraId="0A251724" w14:textId="31DE76F2"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Corresponding functions under s 80 (as listed above) apply to the </w:t>
            </w:r>
            <w:r w:rsidR="005E5AC6">
              <w:rPr>
                <w:rFonts w:ascii="Arial" w:eastAsia="Times New Roman" w:hAnsi="Arial" w:cs="Arial"/>
                <w:color w:val="000000"/>
                <w:sz w:val="16"/>
                <w:szCs w:val="16"/>
                <w:lang w:eastAsia="en-AU"/>
              </w:rPr>
              <w:t>relevant c</w:t>
            </w:r>
            <w:r>
              <w:rPr>
                <w:rFonts w:ascii="Arial" w:eastAsia="Times New Roman" w:hAnsi="Arial" w:cs="Arial"/>
                <w:color w:val="000000"/>
                <w:sz w:val="16"/>
                <w:szCs w:val="16"/>
                <w:lang w:eastAsia="en-AU"/>
              </w:rPr>
              <w:t>ommittee</w:t>
            </w:r>
            <w:r w:rsidR="005E5AC6">
              <w:rPr>
                <w:rFonts w:ascii="Arial" w:eastAsia="Times New Roman" w:hAnsi="Arial" w:cs="Arial"/>
                <w:color w:val="000000"/>
                <w:sz w:val="16"/>
                <w:szCs w:val="16"/>
                <w:lang w:eastAsia="en-AU"/>
              </w:rPr>
              <w:t>s</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 xml:space="preserve">and Ahpra. </w:t>
            </w:r>
          </w:p>
        </w:tc>
      </w:tr>
      <w:tr w:rsidR="002B4900" w:rsidRPr="00BC32EF" w14:paraId="7DE72C90" w14:textId="77777777" w:rsidTr="00A50CA5">
        <w:trPr>
          <w:trHeight w:val="616"/>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098B4B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may decide to renew or refuse to renew, the applicant’s registration or the endorsement. </w:t>
            </w:r>
          </w:p>
        </w:tc>
        <w:tc>
          <w:tcPr>
            <w:tcW w:w="1653" w:type="dxa"/>
            <w:tcBorders>
              <w:top w:val="single" w:sz="4" w:space="0" w:color="auto"/>
              <w:left w:val="single" w:sz="4" w:space="0" w:color="auto"/>
              <w:bottom w:val="single" w:sz="4" w:space="0" w:color="auto"/>
              <w:right w:val="single" w:sz="4" w:space="0" w:color="auto"/>
            </w:tcBorders>
          </w:tcPr>
          <w:p w14:paraId="1D58C2A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12FED5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6B0DB5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112(1)</w:t>
            </w:r>
          </w:p>
        </w:tc>
        <w:tc>
          <w:tcPr>
            <w:tcW w:w="5954" w:type="dxa"/>
            <w:tcBorders>
              <w:top w:val="single" w:sz="4" w:space="0" w:color="auto"/>
              <w:left w:val="single" w:sz="4" w:space="0" w:color="auto"/>
              <w:bottom w:val="single" w:sz="4" w:space="0" w:color="auto"/>
              <w:right w:val="single" w:sz="4" w:space="0" w:color="auto"/>
            </w:tcBorders>
          </w:tcPr>
          <w:p w14:paraId="59DAEC52" w14:textId="77777777" w:rsidR="002B4900" w:rsidRPr="00911DE4" w:rsidRDefault="002B4900" w:rsidP="00A50CA5">
            <w:pPr>
              <w:spacing w:before="40" w:after="40" w:line="360" w:lineRule="auto"/>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 xml:space="preserve">Ahpra can only decide to renew a practitioner’s registration </w:t>
            </w:r>
            <w:r w:rsidRPr="00EA44AF">
              <w:rPr>
                <w:rFonts w:ascii="Arial" w:eastAsia="Times New Roman" w:hAnsi="Arial" w:cs="Arial"/>
                <w:color w:val="000000"/>
                <w:sz w:val="16"/>
                <w:szCs w:val="16"/>
                <w:lang w:eastAsia="en-AU"/>
              </w:rPr>
              <w:t>(excluding limited registration</w:t>
            </w:r>
            <w:r>
              <w:rPr>
                <w:rFonts w:ascii="Arial" w:eastAsia="Times New Roman" w:hAnsi="Arial" w:cs="Arial"/>
                <w:color w:val="000000"/>
                <w:sz w:val="16"/>
                <w:szCs w:val="16"/>
                <w:lang w:eastAsia="en-AU"/>
              </w:rPr>
              <w:t>) if:</w:t>
            </w:r>
          </w:p>
          <w:p w14:paraId="3EA8F894"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03531">
              <w:rPr>
                <w:rFonts w:ascii="Arial" w:eastAsia="Times New Roman" w:hAnsi="Arial" w:cs="Arial"/>
                <w:b/>
                <w:caps/>
                <w:color w:val="000000"/>
                <w:sz w:val="16"/>
                <w:szCs w:val="16"/>
                <w:lang w:eastAsia="en-AU"/>
              </w:rPr>
              <w:t>Scenario</w:t>
            </w:r>
            <w:r w:rsidRPr="00BA62B0">
              <w:rPr>
                <w:rFonts w:ascii="Arial" w:eastAsia="Times New Roman" w:hAnsi="Arial" w:cs="Arial"/>
                <w:b/>
                <w:color w:val="000000"/>
                <w:sz w:val="16"/>
                <w:szCs w:val="16"/>
                <w:lang w:eastAsia="en-AU"/>
              </w:rPr>
              <w:t xml:space="preserve"> 1</w:t>
            </w:r>
          </w:p>
          <w:p w14:paraId="73552A18" w14:textId="77777777" w:rsidR="002B4900" w:rsidRPr="00911DE4" w:rsidRDefault="002B4900" w:rsidP="003F3CED">
            <w:pPr>
              <w:pStyle w:val="ListParagraph"/>
              <w:numPr>
                <w:ilvl w:val="0"/>
                <w:numId w:val="55"/>
              </w:numPr>
              <w:spacing w:before="40" w:after="40" w:line="360" w:lineRule="auto"/>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section 111 does not apply (</w:t>
            </w:r>
            <w:proofErr w:type="gramStart"/>
            <w:r w:rsidRPr="00911DE4">
              <w:rPr>
                <w:rFonts w:ascii="Arial" w:eastAsia="Times New Roman" w:hAnsi="Arial" w:cs="Arial"/>
                <w:color w:val="000000"/>
                <w:sz w:val="16"/>
                <w:szCs w:val="16"/>
                <w:lang w:eastAsia="en-AU"/>
              </w:rPr>
              <w:t>i.e.</w:t>
            </w:r>
            <w:proofErr w:type="gramEnd"/>
            <w:r w:rsidRPr="00911DE4">
              <w:rPr>
                <w:rFonts w:ascii="Arial" w:eastAsia="Times New Roman" w:hAnsi="Arial" w:cs="Arial"/>
                <w:color w:val="000000"/>
                <w:sz w:val="16"/>
                <w:szCs w:val="16"/>
                <w:lang w:eastAsia="en-AU"/>
              </w:rPr>
              <w:t xml:space="preserve"> a practitioner has not received a notice to propose to refuse or propose to impose conditions on the renewal of their registration or endorsement); or</w:t>
            </w:r>
          </w:p>
          <w:p w14:paraId="253CBCE0" w14:textId="77777777" w:rsidR="002B4900" w:rsidRDefault="002B4900" w:rsidP="00A50CA5">
            <w:pPr>
              <w:spacing w:before="40" w:after="40" w:line="360" w:lineRule="auto"/>
              <w:rPr>
                <w:rFonts w:ascii="Arial" w:eastAsia="Times New Roman" w:hAnsi="Arial" w:cs="Arial"/>
                <w:b/>
                <w:caps/>
                <w:color w:val="000000"/>
                <w:sz w:val="16"/>
                <w:szCs w:val="16"/>
                <w:lang w:eastAsia="en-AU"/>
              </w:rPr>
            </w:pPr>
          </w:p>
          <w:p w14:paraId="2626B56B"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03531">
              <w:rPr>
                <w:rFonts w:ascii="Arial" w:eastAsia="Times New Roman" w:hAnsi="Arial" w:cs="Arial"/>
                <w:b/>
                <w:caps/>
                <w:color w:val="000000"/>
                <w:sz w:val="16"/>
                <w:szCs w:val="16"/>
                <w:lang w:eastAsia="en-AU"/>
              </w:rPr>
              <w:t>Scenario</w:t>
            </w:r>
            <w:r w:rsidRPr="00BA62B0">
              <w:rPr>
                <w:rFonts w:ascii="Arial" w:eastAsia="Times New Roman" w:hAnsi="Arial" w:cs="Arial"/>
                <w:b/>
                <w:color w:val="000000"/>
                <w:sz w:val="16"/>
                <w:szCs w:val="16"/>
                <w:lang w:eastAsia="en-AU"/>
              </w:rPr>
              <w:t xml:space="preserve"> </w:t>
            </w:r>
            <w:r>
              <w:rPr>
                <w:rFonts w:ascii="Arial" w:eastAsia="Times New Roman" w:hAnsi="Arial" w:cs="Arial"/>
                <w:b/>
                <w:color w:val="000000"/>
                <w:sz w:val="16"/>
                <w:szCs w:val="16"/>
                <w:lang w:eastAsia="en-AU"/>
              </w:rPr>
              <w:t>2</w:t>
            </w:r>
          </w:p>
          <w:p w14:paraId="360A8DC2" w14:textId="77777777" w:rsidR="002B4900" w:rsidRPr="00911DE4" w:rsidRDefault="002B4900" w:rsidP="003F3CED">
            <w:pPr>
              <w:pStyle w:val="ListParagraph"/>
              <w:numPr>
                <w:ilvl w:val="0"/>
                <w:numId w:val="56"/>
              </w:numPr>
              <w:spacing w:before="40" w:after="40" w:line="360" w:lineRule="auto"/>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in relation to a breach of section 133 (advertising offences) where:</w:t>
            </w:r>
          </w:p>
          <w:p w14:paraId="4DED14AE" w14:textId="77777777" w:rsidR="002B4900" w:rsidRDefault="002B4900" w:rsidP="003F3CED">
            <w:pPr>
              <w:pStyle w:val="ListParagraph"/>
              <w:numPr>
                <w:ilvl w:val="0"/>
                <w:numId w:val="31"/>
              </w:numPr>
              <w:spacing w:before="40" w:after="40" w:line="360" w:lineRule="auto"/>
              <w:contextualSpacing w:val="0"/>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 xml:space="preserve">there has been a proposal to refuse to renew a registration or a proposal to impose conditions on a registration has been </w:t>
            </w:r>
            <w:proofErr w:type="gramStart"/>
            <w:r w:rsidRPr="00911DE4">
              <w:rPr>
                <w:rFonts w:ascii="Arial" w:eastAsia="Times New Roman" w:hAnsi="Arial" w:cs="Arial"/>
                <w:color w:val="000000"/>
                <w:sz w:val="16"/>
                <w:szCs w:val="16"/>
                <w:lang w:eastAsia="en-AU"/>
              </w:rPr>
              <w:t>made;</w:t>
            </w:r>
            <w:proofErr w:type="gramEnd"/>
          </w:p>
          <w:p w14:paraId="1B3F42CF" w14:textId="77777777" w:rsidR="002B4900" w:rsidRDefault="002B4900" w:rsidP="003F3CED">
            <w:pPr>
              <w:pStyle w:val="ListParagraph"/>
              <w:numPr>
                <w:ilvl w:val="0"/>
                <w:numId w:val="31"/>
              </w:numPr>
              <w:spacing w:before="40" w:after="40" w:line="360" w:lineRule="auto"/>
              <w:contextualSpacing w:val="0"/>
              <w:rPr>
                <w:rFonts w:ascii="Arial" w:eastAsia="Times New Roman" w:hAnsi="Arial" w:cs="Arial"/>
                <w:color w:val="000000"/>
                <w:sz w:val="16"/>
                <w:szCs w:val="16"/>
                <w:lang w:eastAsia="en-AU"/>
              </w:rPr>
            </w:pPr>
            <w:r w:rsidRPr="00386CB8">
              <w:rPr>
                <w:rFonts w:ascii="Arial" w:eastAsia="Times New Roman" w:hAnsi="Arial" w:cs="Arial"/>
                <w:color w:val="000000"/>
                <w:sz w:val="16"/>
                <w:szCs w:val="16"/>
                <w:lang w:eastAsia="en-AU"/>
              </w:rPr>
              <w:t xml:space="preserve">the practitioner has received a notice under section 111(1); and </w:t>
            </w:r>
          </w:p>
          <w:p w14:paraId="64F2D2BE" w14:textId="77777777" w:rsidR="002B4900" w:rsidRPr="00386CB8" w:rsidRDefault="002B4900" w:rsidP="003F3CED">
            <w:pPr>
              <w:pStyle w:val="ListParagraph"/>
              <w:numPr>
                <w:ilvl w:val="0"/>
                <w:numId w:val="31"/>
              </w:numPr>
              <w:spacing w:before="40" w:after="40" w:line="360" w:lineRule="auto"/>
              <w:contextualSpacing w:val="0"/>
              <w:rPr>
                <w:rFonts w:ascii="Arial" w:eastAsia="Times New Roman" w:hAnsi="Arial" w:cs="Arial"/>
                <w:color w:val="000000"/>
                <w:sz w:val="16"/>
                <w:szCs w:val="16"/>
                <w:lang w:eastAsia="en-AU"/>
              </w:rPr>
            </w:pPr>
            <w:r w:rsidRPr="00386CB8">
              <w:rPr>
                <w:rFonts w:ascii="Arial" w:eastAsia="Times New Roman" w:hAnsi="Arial" w:cs="Arial"/>
                <w:color w:val="000000"/>
                <w:sz w:val="16"/>
                <w:szCs w:val="16"/>
                <w:lang w:eastAsia="en-AU"/>
              </w:rPr>
              <w:t>the practitioner has amended their advertising to be compliant with the requirements of section 133 following this proposal.</w:t>
            </w:r>
          </w:p>
          <w:p w14:paraId="528BB12B" w14:textId="77777777" w:rsidR="002B4900" w:rsidRPr="00F361C4" w:rsidRDefault="002B4900" w:rsidP="00A50CA5">
            <w:pPr>
              <w:pStyle w:val="ListParagraph"/>
              <w:spacing w:before="40" w:after="40" w:line="360" w:lineRule="auto"/>
              <w:ind w:left="1440"/>
              <w:contextualSpacing w:val="0"/>
              <w:rPr>
                <w:rFonts w:ascii="Arial" w:eastAsia="Times New Roman" w:hAnsi="Arial" w:cs="Arial"/>
                <w:color w:val="000000"/>
                <w:sz w:val="16"/>
                <w:szCs w:val="16"/>
                <w:lang w:eastAsia="en-AU"/>
              </w:rPr>
            </w:pPr>
          </w:p>
          <w:p w14:paraId="541898E9" w14:textId="00A8DAA5" w:rsidR="002B4900" w:rsidRPr="00911DE4" w:rsidRDefault="002B4900" w:rsidP="00A50CA5">
            <w:pPr>
              <w:spacing w:before="40" w:after="40" w:line="360" w:lineRule="auto"/>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Ahpra may only refuse an application for renewal of registration where:</w:t>
            </w:r>
          </w:p>
          <w:p w14:paraId="4EAEF7C3" w14:textId="77777777" w:rsidR="002B4900" w:rsidRPr="00911DE4" w:rsidRDefault="002B4900" w:rsidP="003F3CED">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 xml:space="preserve">the Board has proposal to refuse to renew a </w:t>
            </w:r>
            <w:proofErr w:type="gramStart"/>
            <w:r w:rsidRPr="00911DE4">
              <w:rPr>
                <w:rFonts w:ascii="Arial" w:eastAsia="Times New Roman" w:hAnsi="Arial" w:cs="Arial"/>
                <w:color w:val="000000"/>
                <w:sz w:val="16"/>
                <w:szCs w:val="16"/>
                <w:lang w:eastAsia="en-AU"/>
              </w:rPr>
              <w:t>registration;</w:t>
            </w:r>
            <w:proofErr w:type="gramEnd"/>
          </w:p>
          <w:p w14:paraId="2963DADE" w14:textId="77777777" w:rsidR="002B4900" w:rsidRPr="00911DE4" w:rsidRDefault="002B4900" w:rsidP="003F3CED">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 xml:space="preserve">the applicant has been given reasonable notice of the proposal to refuse their application for renewal of registration; and </w:t>
            </w:r>
          </w:p>
          <w:p w14:paraId="76D0471E" w14:textId="77777777" w:rsidR="002B4900" w:rsidRPr="00911DE4" w:rsidRDefault="002B4900" w:rsidP="003F3CED">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either (a) or (b) applies:</w:t>
            </w:r>
          </w:p>
          <w:p w14:paraId="2F454D40" w14:textId="77777777" w:rsidR="002B4900" w:rsidRDefault="002B4900" w:rsidP="003F3CED">
            <w:pPr>
              <w:pStyle w:val="ListParagraph"/>
              <w:numPr>
                <w:ilvl w:val="1"/>
                <w:numId w:val="43"/>
              </w:numPr>
              <w:spacing w:before="40" w:after="40" w:line="360" w:lineRule="auto"/>
              <w:rPr>
                <w:rFonts w:ascii="Arial" w:eastAsia="Times New Roman" w:hAnsi="Arial" w:cs="Arial"/>
                <w:color w:val="000000"/>
                <w:sz w:val="16"/>
                <w:szCs w:val="16"/>
                <w:lang w:eastAsia="en-AU"/>
              </w:rPr>
            </w:pPr>
            <w:r w:rsidRPr="00911DE4">
              <w:rPr>
                <w:rFonts w:ascii="Arial" w:eastAsia="Times New Roman" w:hAnsi="Arial" w:cs="Arial"/>
                <w:color w:val="000000"/>
                <w:sz w:val="16"/>
                <w:szCs w:val="16"/>
                <w:lang w:eastAsia="en-AU"/>
              </w:rPr>
              <w:t>the applicant submitted that they accept the proposed decision; or</w:t>
            </w:r>
          </w:p>
          <w:p w14:paraId="10B153C3" w14:textId="77777777" w:rsidR="002B4900" w:rsidRPr="00F361C4" w:rsidRDefault="002B4900" w:rsidP="003F3CED">
            <w:pPr>
              <w:pStyle w:val="ListParagraph"/>
              <w:numPr>
                <w:ilvl w:val="1"/>
                <w:numId w:val="43"/>
              </w:numPr>
              <w:spacing w:before="40" w:after="40" w:line="360" w:lineRule="auto"/>
              <w:rPr>
                <w:rFonts w:ascii="Arial" w:eastAsia="Times New Roman" w:hAnsi="Arial" w:cs="Arial"/>
                <w:color w:val="000000"/>
                <w:sz w:val="16"/>
                <w:szCs w:val="16"/>
                <w:lang w:eastAsia="en-AU"/>
              </w:rPr>
            </w:pPr>
            <w:r w:rsidRPr="00F361C4">
              <w:rPr>
                <w:rFonts w:ascii="Arial" w:eastAsia="Times New Roman" w:hAnsi="Arial" w:cs="Arial"/>
                <w:color w:val="000000"/>
                <w:sz w:val="16"/>
                <w:szCs w:val="16"/>
                <w:lang w:eastAsia="en-AU"/>
              </w:rPr>
              <w:t>the applicant has not made a submission in response to the proposal.</w:t>
            </w:r>
          </w:p>
        </w:tc>
      </w:tr>
      <w:tr w:rsidR="002B4900" w:rsidRPr="00BC32EF" w14:paraId="2BEA6C22" w14:textId="77777777" w:rsidTr="00A50CA5">
        <w:trPr>
          <w:trHeight w:val="616"/>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6E1A1D8" w14:textId="77777777" w:rsidR="00575000" w:rsidRPr="00D71C86" w:rsidRDefault="002B4900" w:rsidP="00D71C86">
            <w:p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 xml:space="preserve">Board decides to renew a registration, including any endorsement on registration, the </w:t>
            </w:r>
            <w:proofErr w:type="gramStart"/>
            <w:r w:rsidRPr="00D71C86">
              <w:rPr>
                <w:rFonts w:ascii="Arial" w:eastAsia="Times New Roman" w:hAnsi="Arial" w:cs="Arial"/>
                <w:color w:val="000000"/>
                <w:sz w:val="16"/>
                <w:szCs w:val="16"/>
                <w:lang w:eastAsia="en-AU"/>
              </w:rPr>
              <w:t>registration</w:t>
            </w:r>
            <w:proofErr w:type="gramEnd"/>
            <w:r w:rsidRPr="00D71C86">
              <w:rPr>
                <w:rFonts w:ascii="Arial" w:eastAsia="Times New Roman" w:hAnsi="Arial" w:cs="Arial"/>
                <w:color w:val="000000"/>
                <w:sz w:val="16"/>
                <w:szCs w:val="16"/>
                <w:lang w:eastAsia="en-AU"/>
              </w:rPr>
              <w:t xml:space="preserve"> or the endorsement subject to</w:t>
            </w:r>
            <w:r w:rsidR="00575000" w:rsidRPr="00D71C86">
              <w:rPr>
                <w:rFonts w:ascii="Arial" w:eastAsia="Times New Roman" w:hAnsi="Arial" w:cs="Arial"/>
                <w:color w:val="000000"/>
                <w:sz w:val="16"/>
                <w:szCs w:val="16"/>
                <w:lang w:eastAsia="en-AU"/>
              </w:rPr>
              <w:t>:</w:t>
            </w:r>
          </w:p>
          <w:p w14:paraId="6E62BABA" w14:textId="3E85F276" w:rsidR="00575000" w:rsidRDefault="002B4900" w:rsidP="00575000">
            <w:pPr>
              <w:pStyle w:val="ListParagraph"/>
              <w:numPr>
                <w:ilvl w:val="0"/>
                <w:numId w:val="84"/>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any conditions the registration was subject to immediately before the renewal</w:t>
            </w:r>
            <w:r w:rsidR="00575000">
              <w:rPr>
                <w:rFonts w:ascii="Arial" w:eastAsia="Times New Roman" w:hAnsi="Arial" w:cs="Arial"/>
                <w:color w:val="000000"/>
                <w:sz w:val="16"/>
                <w:szCs w:val="16"/>
                <w:lang w:eastAsia="en-AU"/>
              </w:rPr>
              <w:t>,</w:t>
            </w:r>
          </w:p>
          <w:p w14:paraId="429D326D" w14:textId="33B37CD3" w:rsidR="00575000" w:rsidRPr="00A82106" w:rsidRDefault="002B4900" w:rsidP="00575000">
            <w:pPr>
              <w:pStyle w:val="ListParagraph"/>
              <w:numPr>
                <w:ilvl w:val="0"/>
                <w:numId w:val="84"/>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any condition the Board considers necessary or desirable</w:t>
            </w:r>
            <w:r w:rsidR="00575000">
              <w:rPr>
                <w:rFonts w:ascii="Arial" w:eastAsia="Times New Roman" w:hAnsi="Arial" w:cs="Arial"/>
                <w:color w:val="000000"/>
                <w:sz w:val="16"/>
                <w:szCs w:val="16"/>
                <w:lang w:eastAsia="en-AU"/>
              </w:rPr>
              <w:t xml:space="preserve"> </w:t>
            </w:r>
            <w:r w:rsidR="00575000" w:rsidRPr="00A82106">
              <w:rPr>
                <w:rFonts w:ascii="Arial" w:eastAsia="Times New Roman" w:hAnsi="Arial" w:cs="Arial"/>
                <w:color w:val="000000"/>
                <w:sz w:val="16"/>
                <w:szCs w:val="16"/>
                <w:lang w:eastAsia="en-AU"/>
              </w:rPr>
              <w:t>in the circumstances,</w:t>
            </w:r>
          </w:p>
          <w:p w14:paraId="23A448E1" w14:textId="77777777" w:rsidR="00575000" w:rsidRPr="00A82106" w:rsidRDefault="00575000" w:rsidP="00575000">
            <w:pPr>
              <w:pStyle w:val="ListParagraph"/>
              <w:numPr>
                <w:ilvl w:val="0"/>
                <w:numId w:val="84"/>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any undertaking given by the applicant to the Board that was in effect immediately before the renewal, and </w:t>
            </w:r>
          </w:p>
          <w:p w14:paraId="708CABF0" w14:textId="77777777" w:rsidR="00575000" w:rsidRPr="00A82106" w:rsidRDefault="00575000" w:rsidP="00575000">
            <w:pPr>
              <w:pStyle w:val="ListParagraph"/>
              <w:numPr>
                <w:ilvl w:val="0"/>
                <w:numId w:val="84"/>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any undertaking given by the applicant to the Board that the Board considers necessary or desirable in the circumstances.</w:t>
            </w:r>
          </w:p>
          <w:p w14:paraId="28A59084" w14:textId="5FAD0BF9"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72A5E9B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203586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562983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112(3)</w:t>
            </w:r>
          </w:p>
        </w:tc>
        <w:tc>
          <w:tcPr>
            <w:tcW w:w="5954" w:type="dxa"/>
            <w:tcBorders>
              <w:top w:val="single" w:sz="4" w:space="0" w:color="auto"/>
              <w:left w:val="single" w:sz="4" w:space="0" w:color="auto"/>
              <w:bottom w:val="single" w:sz="4" w:space="0" w:color="auto"/>
              <w:right w:val="single" w:sz="4" w:space="0" w:color="auto"/>
            </w:tcBorders>
          </w:tcPr>
          <w:p w14:paraId="5D323ED1" w14:textId="55E9FBDF" w:rsidR="00FE7F9C" w:rsidRDefault="00FE7F9C" w:rsidP="00FE7F9C">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PROPOSING TO IMPOSE CONDITIONS</w:t>
            </w:r>
          </w:p>
          <w:p w14:paraId="6BA0CA30" w14:textId="77777777" w:rsidR="00FE7F9C" w:rsidRPr="008E24C8" w:rsidRDefault="00FE7F9C" w:rsidP="00FE7F9C">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22767669" w14:textId="77777777" w:rsidR="002B4900" w:rsidRDefault="002B4900" w:rsidP="00A50CA5">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 propose to impose conditions on a renewal of registration or endorsement where:</w:t>
            </w:r>
          </w:p>
          <w:p w14:paraId="35A95A5C" w14:textId="77777777" w:rsidR="002B4900" w:rsidRDefault="002B4900" w:rsidP="00FE7F9C">
            <w:pPr>
              <w:pStyle w:val="ListParagraph"/>
              <w:numPr>
                <w:ilvl w:val="0"/>
                <w:numId w:val="60"/>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s133 (advertising offences)</w:t>
            </w:r>
            <w:r>
              <w:rPr>
                <w:rFonts w:ascii="Arial" w:eastAsia="Times New Roman" w:hAnsi="Arial" w:cs="Arial"/>
                <w:color w:val="000000"/>
                <w:sz w:val="16"/>
                <w:szCs w:val="16"/>
                <w:lang w:eastAsia="en-AU"/>
              </w:rPr>
              <w:t>; and</w:t>
            </w:r>
          </w:p>
          <w:p w14:paraId="3CFC4873" w14:textId="30ED5A48" w:rsidR="002B4900" w:rsidRDefault="002B4900" w:rsidP="00FE7F9C">
            <w:pPr>
              <w:pStyle w:val="ListParagraph"/>
              <w:numPr>
                <w:ilvl w:val="0"/>
                <w:numId w:val="60"/>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w:t>
            </w:r>
            <w:r w:rsidR="00367C54">
              <w:rPr>
                <w:rFonts w:ascii="Arial" w:eastAsia="Times New Roman" w:hAnsi="Arial" w:cs="Arial"/>
                <w:color w:val="000000"/>
                <w:sz w:val="16"/>
                <w:szCs w:val="16"/>
                <w:lang w:eastAsia="en-AU"/>
              </w:rPr>
              <w:t>adopt</w:t>
            </w:r>
            <w:r w:rsidR="00831206">
              <w:rPr>
                <w:rFonts w:ascii="Arial" w:eastAsia="Times New Roman" w:hAnsi="Arial" w:cs="Arial"/>
                <w:color w:val="000000"/>
                <w:sz w:val="16"/>
                <w:szCs w:val="16"/>
                <w:lang w:eastAsia="en-AU"/>
              </w:rPr>
              <w:t>s</w:t>
            </w:r>
            <w:r w:rsidR="00367C54">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standard word</w:t>
            </w:r>
            <w:r w:rsidR="00367C54">
              <w:rPr>
                <w:rFonts w:ascii="Arial" w:eastAsia="Times New Roman" w:hAnsi="Arial" w:cs="Arial"/>
                <w:color w:val="000000"/>
                <w:sz w:val="16"/>
                <w:szCs w:val="16"/>
                <w:lang w:eastAsia="en-AU"/>
              </w:rPr>
              <w:t>ing</w:t>
            </w:r>
            <w:r w:rsidRPr="00F2120E">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 xml:space="preserve"> in accordance with the National Restriction Library.</w:t>
            </w:r>
            <w:r w:rsidRPr="00F2120E">
              <w:rPr>
                <w:rFonts w:ascii="Arial" w:eastAsia="Times New Roman" w:hAnsi="Arial" w:cs="Arial"/>
                <w:color w:val="000000"/>
                <w:sz w:val="16"/>
                <w:szCs w:val="16"/>
                <w:lang w:eastAsia="en-AU"/>
              </w:rPr>
              <w:t xml:space="preserve"> </w:t>
            </w:r>
          </w:p>
          <w:p w14:paraId="70EB2C48" w14:textId="77777777" w:rsidR="00FE7F9C" w:rsidRDefault="00FE7F9C" w:rsidP="00FE7F9C">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90EB368" w14:textId="573EB167" w:rsidR="00FE7F9C" w:rsidRPr="00F85292" w:rsidRDefault="00FE7F9C" w:rsidP="00FE7F9C">
            <w:pPr>
              <w:spacing w:before="40" w:after="40" w:line="360" w:lineRule="auto"/>
              <w:ind w:left="-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 where:</w:t>
            </w:r>
          </w:p>
          <w:p w14:paraId="140549F7" w14:textId="77777777" w:rsidR="00FE7F9C" w:rsidRPr="00F85292" w:rsidRDefault="00FE7F9C" w:rsidP="00E8692F">
            <w:pPr>
              <w:pStyle w:val="ListParagraph"/>
              <w:numPr>
                <w:ilvl w:val="0"/>
                <w:numId w:val="76"/>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29F35083" w14:textId="77777777" w:rsidR="00FE7F9C" w:rsidRPr="00F85292" w:rsidRDefault="00FE7F9C" w:rsidP="00E8692F">
            <w:pPr>
              <w:pStyle w:val="ListParagraph"/>
              <w:numPr>
                <w:ilvl w:val="0"/>
                <w:numId w:val="76"/>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35743321" w14:textId="679086EA" w:rsidR="002B4900" w:rsidRDefault="002B4900" w:rsidP="00A50CA5">
            <w:pPr>
              <w:spacing w:before="40" w:after="40" w:line="360" w:lineRule="auto"/>
              <w:rPr>
                <w:rFonts w:ascii="Arial" w:eastAsia="Times New Roman" w:hAnsi="Arial" w:cs="Arial"/>
                <w:color w:val="000000"/>
                <w:sz w:val="16"/>
                <w:szCs w:val="16"/>
                <w:lang w:eastAsia="en-AU"/>
              </w:rPr>
            </w:pPr>
          </w:p>
          <w:p w14:paraId="1656A765" w14:textId="1CAD5AF1" w:rsidR="00FE7F9C" w:rsidRDefault="00FE7F9C" w:rsidP="00FE7F9C">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IMPOSING </w:t>
            </w:r>
            <w:r w:rsidR="00200A57">
              <w:rPr>
                <w:rFonts w:ascii="Arial" w:eastAsia="Times New Roman" w:hAnsi="Arial" w:cs="Arial"/>
                <w:b/>
                <w:bCs/>
                <w:color w:val="000000"/>
                <w:sz w:val="16"/>
                <w:szCs w:val="16"/>
                <w:lang w:eastAsia="en-AU"/>
              </w:rPr>
              <w:t>RESTRICTIONS</w:t>
            </w:r>
          </w:p>
          <w:p w14:paraId="1560843E" w14:textId="77777777" w:rsidR="00FE7F9C" w:rsidRPr="0014328D" w:rsidRDefault="00FE7F9C" w:rsidP="00FE7F9C">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45DA3A2D" w14:textId="68D88ABC" w:rsidR="002B4900" w:rsidRPr="00ED34B2" w:rsidRDefault="002B4900" w:rsidP="00A50CA5">
            <w:pPr>
              <w:spacing w:before="40" w:after="40" w:line="360" w:lineRule="auto"/>
              <w:contextualSpacing/>
              <w:rPr>
                <w:rFonts w:ascii="Arial" w:eastAsia="Times New Roman" w:hAnsi="Arial" w:cs="Arial"/>
                <w:color w:val="000000"/>
                <w:sz w:val="16"/>
                <w:szCs w:val="16"/>
                <w:lang w:eastAsia="en-AU"/>
              </w:rPr>
            </w:pPr>
            <w:r w:rsidRPr="00ED34B2">
              <w:rPr>
                <w:rFonts w:ascii="Arial" w:eastAsia="Times New Roman" w:hAnsi="Arial" w:cs="Arial"/>
                <w:color w:val="000000"/>
                <w:sz w:val="16"/>
                <w:szCs w:val="16"/>
                <w:lang w:eastAsia="en-AU"/>
              </w:rPr>
              <w:t>Ahpra may only impose conditions on an application for renewal of registration or endorsement on registration where:</w:t>
            </w:r>
          </w:p>
          <w:p w14:paraId="5FF6AB3C" w14:textId="77777777" w:rsidR="002B4900" w:rsidRPr="00ED34B2" w:rsidRDefault="002B4900" w:rsidP="00E8692F">
            <w:pPr>
              <w:pStyle w:val="ListParagraph"/>
              <w:numPr>
                <w:ilvl w:val="0"/>
                <w:numId w:val="77"/>
              </w:numPr>
              <w:spacing w:before="40" w:after="40" w:line="360" w:lineRule="auto"/>
              <w:rPr>
                <w:rFonts w:ascii="Arial" w:eastAsia="Times New Roman" w:hAnsi="Arial" w:cs="Arial"/>
                <w:color w:val="000000"/>
                <w:sz w:val="16"/>
                <w:szCs w:val="16"/>
                <w:lang w:eastAsia="en-AU"/>
              </w:rPr>
            </w:pPr>
            <w:r w:rsidRPr="00ED34B2">
              <w:rPr>
                <w:rFonts w:ascii="Arial" w:eastAsia="Times New Roman" w:hAnsi="Arial" w:cs="Arial"/>
                <w:color w:val="000000"/>
                <w:sz w:val="16"/>
                <w:szCs w:val="16"/>
                <w:lang w:eastAsia="en-AU"/>
              </w:rPr>
              <w:t>the Board has proposal to impose conditions following an application on a renewal of registration or endorsement on registration;</w:t>
            </w:r>
          </w:p>
          <w:p w14:paraId="1514034D" w14:textId="77777777" w:rsidR="002B4900" w:rsidRPr="00ED34B2" w:rsidRDefault="002B4900" w:rsidP="00E8692F">
            <w:pPr>
              <w:pStyle w:val="ListParagraph"/>
              <w:numPr>
                <w:ilvl w:val="0"/>
                <w:numId w:val="77"/>
              </w:numPr>
              <w:spacing w:before="40" w:after="40" w:line="360" w:lineRule="auto"/>
              <w:rPr>
                <w:rFonts w:ascii="Arial" w:eastAsia="Times New Roman" w:hAnsi="Arial" w:cs="Arial"/>
                <w:color w:val="000000"/>
                <w:sz w:val="16"/>
                <w:szCs w:val="16"/>
                <w:lang w:eastAsia="en-AU"/>
              </w:rPr>
            </w:pPr>
            <w:r w:rsidRPr="00ED34B2">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3BCF6708" w14:textId="77777777" w:rsidR="002B4900" w:rsidRPr="00ED34B2" w:rsidRDefault="002B4900" w:rsidP="00E8692F">
            <w:pPr>
              <w:pStyle w:val="ListParagraph"/>
              <w:numPr>
                <w:ilvl w:val="0"/>
                <w:numId w:val="77"/>
              </w:numPr>
              <w:spacing w:before="40" w:after="40" w:line="360" w:lineRule="auto"/>
              <w:rPr>
                <w:rFonts w:ascii="Arial" w:eastAsia="Times New Roman" w:hAnsi="Arial" w:cs="Arial"/>
                <w:color w:val="000000"/>
                <w:sz w:val="16"/>
                <w:szCs w:val="16"/>
                <w:lang w:eastAsia="en-AU"/>
              </w:rPr>
            </w:pPr>
            <w:r w:rsidRPr="00ED34B2">
              <w:rPr>
                <w:rFonts w:ascii="Arial" w:eastAsia="Times New Roman" w:hAnsi="Arial" w:cs="Arial"/>
                <w:color w:val="000000"/>
                <w:sz w:val="16"/>
                <w:szCs w:val="16"/>
                <w:lang w:eastAsia="en-AU"/>
              </w:rPr>
              <w:t>either (a) or (b) applies:</w:t>
            </w:r>
          </w:p>
          <w:p w14:paraId="1EB07161" w14:textId="77777777" w:rsidR="002B4900" w:rsidRDefault="002B4900" w:rsidP="00E8692F">
            <w:pPr>
              <w:pStyle w:val="ListParagraph"/>
              <w:numPr>
                <w:ilvl w:val="1"/>
                <w:numId w:val="77"/>
              </w:numPr>
              <w:spacing w:before="40" w:after="40" w:line="360" w:lineRule="auto"/>
              <w:rPr>
                <w:rFonts w:ascii="Arial" w:eastAsia="Times New Roman" w:hAnsi="Arial" w:cs="Arial"/>
                <w:color w:val="000000"/>
                <w:sz w:val="16"/>
                <w:szCs w:val="16"/>
                <w:lang w:eastAsia="en-AU"/>
              </w:rPr>
            </w:pPr>
            <w:r w:rsidRPr="00ED34B2">
              <w:rPr>
                <w:rFonts w:ascii="Arial" w:eastAsia="Times New Roman" w:hAnsi="Arial" w:cs="Arial"/>
                <w:color w:val="000000"/>
                <w:sz w:val="16"/>
                <w:szCs w:val="16"/>
                <w:lang w:eastAsia="en-AU"/>
              </w:rPr>
              <w:t>the applicant submitted that they accept the proposed decision; or</w:t>
            </w:r>
          </w:p>
          <w:p w14:paraId="293BAE2A" w14:textId="77777777" w:rsidR="002B4900" w:rsidRDefault="002B4900" w:rsidP="00E8692F">
            <w:pPr>
              <w:pStyle w:val="ListParagraph"/>
              <w:numPr>
                <w:ilvl w:val="1"/>
                <w:numId w:val="77"/>
              </w:numPr>
              <w:spacing w:before="40" w:after="40" w:line="360" w:lineRule="auto"/>
              <w:rPr>
                <w:rFonts w:ascii="Arial" w:eastAsia="Times New Roman" w:hAnsi="Arial" w:cs="Arial"/>
                <w:color w:val="000000"/>
                <w:sz w:val="16"/>
                <w:szCs w:val="16"/>
                <w:lang w:eastAsia="en-AU"/>
              </w:rPr>
            </w:pPr>
            <w:r w:rsidRPr="002437D9">
              <w:rPr>
                <w:rFonts w:ascii="Arial" w:eastAsia="Times New Roman" w:hAnsi="Arial" w:cs="Arial"/>
                <w:color w:val="000000"/>
                <w:sz w:val="16"/>
                <w:szCs w:val="16"/>
                <w:lang w:eastAsia="en-AU"/>
              </w:rPr>
              <w:t>the applicant has not made a submission in response to the proposal.</w:t>
            </w:r>
          </w:p>
          <w:p w14:paraId="719557B9" w14:textId="77777777" w:rsidR="00FE7F9C" w:rsidRDefault="00FE7F9C" w:rsidP="00FE7F9C">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9534594" w14:textId="14A94CFF" w:rsidR="00FE7F9C" w:rsidRPr="0023205D" w:rsidRDefault="00FE7F9C" w:rsidP="00FE7F9C">
            <w:pPr>
              <w:spacing w:before="40" w:after="40" w:line="360" w:lineRule="auto"/>
              <w:ind w:left="-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 where:</w:t>
            </w:r>
          </w:p>
          <w:p w14:paraId="5AA0EB7F" w14:textId="77777777" w:rsidR="00FE7F9C" w:rsidRPr="0023205D" w:rsidRDefault="00FE7F9C" w:rsidP="00E8692F">
            <w:pPr>
              <w:pStyle w:val="ListParagraph"/>
              <w:numPr>
                <w:ilvl w:val="0"/>
                <w:numId w:val="78"/>
              </w:numPr>
              <w:spacing w:before="40" w:after="40" w:line="360" w:lineRule="auto"/>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172681A8" w14:textId="77777777" w:rsidR="00FE7F9C" w:rsidRDefault="00FE7F9C" w:rsidP="00E8692F">
            <w:pPr>
              <w:pStyle w:val="ListParagraph"/>
              <w:numPr>
                <w:ilvl w:val="0"/>
                <w:numId w:val="78"/>
              </w:numPr>
              <w:spacing w:before="40" w:after="40" w:line="360" w:lineRule="auto"/>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the proposed condition is standard worded conditions in accordance with the National Restriction Library.</w:t>
            </w:r>
          </w:p>
          <w:p w14:paraId="42DD91E2" w14:textId="77777777" w:rsidR="007A3AD1" w:rsidRPr="00A82106" w:rsidRDefault="007A3AD1" w:rsidP="007A3AD1">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3</w:t>
            </w:r>
          </w:p>
          <w:p w14:paraId="49326E02" w14:textId="77777777" w:rsidR="007A3AD1" w:rsidRPr="00A82106" w:rsidRDefault="007A3AD1" w:rsidP="007A3AD1">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lastRenderedPageBreak/>
              <w:t>Ahpra may accept an undertaking on an application for renewal of registration or endorsement on registration where:</w:t>
            </w:r>
          </w:p>
          <w:p w14:paraId="2EB31393" w14:textId="77777777" w:rsidR="007A3AD1" w:rsidRPr="0042249E" w:rsidRDefault="007A3AD1" w:rsidP="007A3AD1">
            <w:pPr>
              <w:pStyle w:val="ListParagraph"/>
              <w:numPr>
                <w:ilvl w:val="0"/>
                <w:numId w:val="85"/>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impose conditions following an application on a renewal of registration or endorsement on registration;</w:t>
            </w:r>
          </w:p>
          <w:p w14:paraId="2702C7DE" w14:textId="77777777" w:rsidR="007A3AD1" w:rsidRPr="0042249E" w:rsidRDefault="007A3AD1" w:rsidP="007A3AD1">
            <w:pPr>
              <w:pStyle w:val="ListParagraph"/>
              <w:numPr>
                <w:ilvl w:val="0"/>
                <w:numId w:val="85"/>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registration; </w:t>
            </w:r>
          </w:p>
          <w:p w14:paraId="30BA64D8" w14:textId="77777777" w:rsidR="007A3AD1" w:rsidRPr="0042249E" w:rsidRDefault="007A3AD1" w:rsidP="007A3AD1">
            <w:pPr>
              <w:pStyle w:val="ListParagraph"/>
              <w:numPr>
                <w:ilvl w:val="0"/>
                <w:numId w:val="85"/>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undertaking is consistent with the wording proposed by the Board in the conditions; and</w:t>
            </w:r>
          </w:p>
          <w:p w14:paraId="79BB7A19" w14:textId="4186A0C6" w:rsidR="007A3AD1" w:rsidRPr="0042249E" w:rsidRDefault="007A3AD1" w:rsidP="007A3AD1">
            <w:pPr>
              <w:pStyle w:val="ListParagraph"/>
              <w:numPr>
                <w:ilvl w:val="0"/>
                <w:numId w:val="85"/>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no additional information has come into possession that may be relevant in making the decision.</w:t>
            </w:r>
          </w:p>
          <w:p w14:paraId="6DC6868B" w14:textId="77777777" w:rsidR="007A3AD1" w:rsidRPr="00A82106" w:rsidRDefault="007A3AD1" w:rsidP="007A3AD1">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4</w:t>
            </w:r>
          </w:p>
          <w:p w14:paraId="74246FBD" w14:textId="77777777" w:rsidR="007A3AD1" w:rsidRPr="00A82106" w:rsidRDefault="007A3AD1" w:rsidP="007A3AD1">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34DF9F92" w14:textId="77777777" w:rsidR="007A3AD1" w:rsidRPr="0042249E" w:rsidRDefault="007A3AD1" w:rsidP="007A3AD1">
            <w:pPr>
              <w:pStyle w:val="ListParagraph"/>
              <w:numPr>
                <w:ilvl w:val="0"/>
                <w:numId w:val="86"/>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renew the registration or endorsement on registration with the undertaking that was in effect immediately before the renewal,</w:t>
            </w:r>
          </w:p>
          <w:p w14:paraId="01F96BE6" w14:textId="77777777" w:rsidR="007A3AD1" w:rsidRPr="0042249E" w:rsidRDefault="007A3AD1" w:rsidP="007A3AD1">
            <w:pPr>
              <w:pStyle w:val="ListParagraph"/>
              <w:numPr>
                <w:ilvl w:val="0"/>
                <w:numId w:val="86"/>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3EBF1DE0" w14:textId="77777777" w:rsidR="007A3AD1" w:rsidRDefault="007A3AD1" w:rsidP="007A3AD1">
            <w:pPr>
              <w:pStyle w:val="ListParagraph"/>
              <w:numPr>
                <w:ilvl w:val="0"/>
                <w:numId w:val="86"/>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applicant has accepted the Board’s proposal,</w:t>
            </w:r>
            <w:r w:rsidRPr="002018E9">
              <w:rPr>
                <w:rFonts w:ascii="Arial" w:eastAsia="Times New Roman" w:hAnsi="Arial" w:cs="Arial"/>
                <w:color w:val="000000"/>
                <w:sz w:val="16"/>
                <w:szCs w:val="16"/>
                <w:lang w:eastAsia="en-AU"/>
              </w:rPr>
              <w:t xml:space="preserve"> and</w:t>
            </w:r>
          </w:p>
          <w:p w14:paraId="71FA570C" w14:textId="64D2A1DF" w:rsidR="007A3AD1" w:rsidRPr="00D71C86" w:rsidRDefault="007A3AD1" w:rsidP="00D71C86">
            <w:pPr>
              <w:pStyle w:val="ListParagraph"/>
              <w:numPr>
                <w:ilvl w:val="0"/>
                <w:numId w:val="86"/>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no additional information has come into possession that may be relevant in making the decision.</w:t>
            </w:r>
          </w:p>
        </w:tc>
      </w:tr>
      <w:tr w:rsidR="002B4900" w:rsidRPr="00476703" w14:paraId="3A8C6844" w14:textId="77777777" w:rsidTr="00D71C86">
        <w:trPr>
          <w:trHeight w:val="3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B432918" w14:textId="77777777" w:rsidR="002B4900" w:rsidRPr="008239BE" w:rsidRDefault="002B4900" w:rsidP="00A50CA5">
            <w:pPr>
              <w:spacing w:after="0" w:line="240" w:lineRule="auto"/>
              <w:rPr>
                <w:rFonts w:ascii="Arial" w:eastAsia="Times New Roman" w:hAnsi="Arial" w:cs="Arial"/>
                <w:b/>
                <w:color w:val="000000"/>
                <w:sz w:val="16"/>
                <w:szCs w:val="16"/>
                <w:highlight w:val="yellow"/>
                <w:lang w:eastAsia="en-AU"/>
              </w:rPr>
            </w:pPr>
            <w:r w:rsidRPr="008239BE">
              <w:rPr>
                <w:rFonts w:ascii="Arial" w:eastAsia="Times New Roman" w:hAnsi="Arial" w:cs="Arial"/>
                <w:b/>
                <w:color w:val="000000"/>
                <w:sz w:val="16"/>
                <w:szCs w:val="16"/>
                <w:lang w:eastAsia="en-AU"/>
              </w:rPr>
              <w:lastRenderedPageBreak/>
              <w:t>Division 11, subdivision 2</w:t>
            </w:r>
          </w:p>
        </w:tc>
      </w:tr>
      <w:tr w:rsidR="002B4900" w:rsidRPr="00BC32EF" w14:paraId="130A27A8"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788DDC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registered health practitioner or student in their application to change or remove conditions or undertaking.</w:t>
            </w:r>
          </w:p>
        </w:tc>
        <w:tc>
          <w:tcPr>
            <w:tcW w:w="1653" w:type="dxa"/>
            <w:tcBorders>
              <w:top w:val="single" w:sz="4" w:space="0" w:color="auto"/>
              <w:left w:val="single" w:sz="4" w:space="0" w:color="auto"/>
              <w:bottom w:val="single" w:sz="4" w:space="0" w:color="auto"/>
              <w:right w:val="single" w:sz="4" w:space="0" w:color="auto"/>
            </w:tcBorders>
          </w:tcPr>
          <w:p w14:paraId="18B11CC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DA9869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B9DEEBB"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125(3)(a)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4DC5088"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The delegation to Ahpra to approve the application form is limited to stylistic and minor changes only. Stylistic and minor changes include changes to the design of the form, dates and logo. If there is a substantive change – for instance, changes to the questions – those decisions remain with the Board.</w:t>
            </w:r>
          </w:p>
        </w:tc>
      </w:tr>
      <w:tr w:rsidR="002B4900" w:rsidRPr="00BC32EF" w14:paraId="1AD046F8"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7A01EF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exercise a power under s 80 before deciding the application to change or remove conditions and/or undertaking on application by a registered health practitioner or student.</w:t>
            </w:r>
          </w:p>
        </w:tc>
        <w:tc>
          <w:tcPr>
            <w:tcW w:w="1653" w:type="dxa"/>
            <w:tcBorders>
              <w:top w:val="single" w:sz="4" w:space="0" w:color="auto"/>
              <w:left w:val="single" w:sz="4" w:space="0" w:color="auto"/>
              <w:bottom w:val="single" w:sz="4" w:space="0" w:color="auto"/>
              <w:right w:val="single" w:sz="4" w:space="0" w:color="auto"/>
            </w:tcBorders>
          </w:tcPr>
          <w:p w14:paraId="24D1AA4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A7E1B8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125(4)</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2F279DB"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39BDC5" w14:textId="11AB15FB"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Corresponding functions under s 80 (as listed above) apply to the </w:t>
            </w:r>
            <w:r w:rsidR="00EA1189">
              <w:rPr>
                <w:rFonts w:ascii="Arial" w:eastAsia="Times New Roman" w:hAnsi="Arial" w:cs="Arial"/>
                <w:color w:val="000000"/>
                <w:sz w:val="16"/>
                <w:szCs w:val="16"/>
                <w:lang w:eastAsia="en-AU"/>
              </w:rPr>
              <w:t>relevant c</w:t>
            </w:r>
            <w:r>
              <w:rPr>
                <w:rFonts w:ascii="Arial" w:eastAsia="Times New Roman" w:hAnsi="Arial" w:cs="Arial"/>
                <w:color w:val="000000"/>
                <w:sz w:val="16"/>
                <w:szCs w:val="16"/>
                <w:lang w:eastAsia="en-AU"/>
              </w:rPr>
              <w:t>ommittee</w:t>
            </w:r>
            <w:r w:rsidR="00EA1189">
              <w:rPr>
                <w:rFonts w:ascii="Arial" w:eastAsia="Times New Roman" w:hAnsi="Arial" w:cs="Arial"/>
                <w:color w:val="000000"/>
                <w:sz w:val="16"/>
                <w:szCs w:val="16"/>
                <w:lang w:eastAsia="en-AU"/>
              </w:rPr>
              <w:t>s</w:t>
            </w:r>
            <w:r w:rsidRPr="00C82DE2">
              <w:rPr>
                <w:rFonts w:ascii="Arial" w:eastAsia="Times New Roman" w:hAnsi="Arial" w:cs="Arial"/>
                <w:color w:val="000000"/>
                <w:sz w:val="16"/>
                <w:szCs w:val="16"/>
                <w:lang w:eastAsia="en-AU"/>
              </w:rPr>
              <w:t xml:space="preserve"> and Ahpra.</w:t>
            </w:r>
          </w:p>
          <w:p w14:paraId="5132081B"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p>
          <w:p w14:paraId="076DCFF9" w14:textId="77777777" w:rsidR="002B4900" w:rsidRPr="005C6754" w:rsidRDefault="002B4900" w:rsidP="00A50CA5">
            <w:pPr>
              <w:spacing w:before="40" w:after="40" w:line="360" w:lineRule="auto"/>
              <w:rPr>
                <w:rFonts w:ascii="Arial" w:eastAsia="Times New Roman" w:hAnsi="Arial" w:cs="Arial"/>
                <w:color w:val="000000"/>
                <w:sz w:val="16"/>
                <w:szCs w:val="16"/>
                <w:lang w:eastAsia="en-AU"/>
              </w:rPr>
            </w:pPr>
            <w:r w:rsidRPr="00D828F1">
              <w:rPr>
                <w:rFonts w:ascii="Arial" w:eastAsia="Times New Roman" w:hAnsi="Arial" w:cs="Arial"/>
                <w:color w:val="000000"/>
                <w:sz w:val="16"/>
                <w:szCs w:val="16"/>
                <w:lang w:eastAsia="en-AU"/>
              </w:rPr>
              <w:t>Limited to those situations where the IAC had first decided to take the immediate action, and where the IAC is amending the conditions already imposed or undertakings entered into by the practitioner upon immediate action.</w:t>
            </w:r>
          </w:p>
        </w:tc>
      </w:tr>
      <w:tr w:rsidR="002B4900" w:rsidRPr="00BC32EF" w14:paraId="002A27FA" w14:textId="77777777" w:rsidTr="00A50CA5">
        <w:trPr>
          <w:trHeight w:val="83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33F64D2" w14:textId="7EC17529"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to grant or refuse to grant the application to change or remove conditions or undertaking on a registered health practitioner’s </w:t>
            </w:r>
            <w:r w:rsidR="00A212B5">
              <w:rPr>
                <w:rFonts w:ascii="Arial" w:eastAsia="Times New Roman" w:hAnsi="Arial" w:cs="Arial"/>
                <w:color w:val="000000"/>
                <w:sz w:val="16"/>
                <w:szCs w:val="16"/>
                <w:lang w:eastAsia="en-AU"/>
              </w:rPr>
              <w:t xml:space="preserve">registration or endorsement </w:t>
            </w:r>
            <w:r w:rsidRPr="00335937">
              <w:rPr>
                <w:rFonts w:ascii="Arial" w:eastAsia="Times New Roman" w:hAnsi="Arial" w:cs="Arial"/>
                <w:color w:val="000000"/>
                <w:sz w:val="16"/>
                <w:szCs w:val="16"/>
                <w:lang w:eastAsia="en-AU"/>
              </w:rPr>
              <w:t xml:space="preserve">or student’s registration. </w:t>
            </w:r>
          </w:p>
        </w:tc>
        <w:tc>
          <w:tcPr>
            <w:tcW w:w="1653" w:type="dxa"/>
            <w:tcBorders>
              <w:top w:val="single" w:sz="4" w:space="0" w:color="auto"/>
              <w:left w:val="single" w:sz="4" w:space="0" w:color="auto"/>
              <w:bottom w:val="single" w:sz="4" w:space="0" w:color="auto"/>
              <w:right w:val="single" w:sz="4" w:space="0" w:color="auto"/>
            </w:tcBorders>
          </w:tcPr>
          <w:p w14:paraId="720BA62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3F111A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125(5)</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23F59F0"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125(5)</w:t>
            </w:r>
          </w:p>
        </w:tc>
        <w:tc>
          <w:tcPr>
            <w:tcW w:w="5954" w:type="dxa"/>
            <w:tcBorders>
              <w:top w:val="single" w:sz="4" w:space="0" w:color="auto"/>
              <w:left w:val="single" w:sz="4" w:space="0" w:color="auto"/>
              <w:bottom w:val="single" w:sz="4" w:space="0" w:color="auto"/>
              <w:right w:val="single" w:sz="4" w:space="0" w:color="auto"/>
            </w:tcBorders>
          </w:tcPr>
          <w:p w14:paraId="236A01FD"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D828F1">
              <w:rPr>
                <w:rFonts w:ascii="Arial" w:eastAsia="Times New Roman" w:hAnsi="Arial" w:cs="Arial"/>
                <w:color w:val="000000"/>
                <w:sz w:val="16"/>
                <w:szCs w:val="16"/>
                <w:lang w:eastAsia="en-AU"/>
              </w:rPr>
              <w:t>Limited to those situations where the IAC had first decided to take the immediate action, and where the IAC is amending the conditions already imposed or undertakings entered into by the practitioner upon immediate action.</w:t>
            </w:r>
          </w:p>
          <w:p w14:paraId="34DB0A6C" w14:textId="77777777" w:rsidR="002B4900" w:rsidRPr="00BA62B0" w:rsidRDefault="002B4900" w:rsidP="00A50CA5">
            <w:pPr>
              <w:spacing w:before="40" w:after="40" w:line="360" w:lineRule="auto"/>
              <w:rPr>
                <w:rFonts w:ascii="Arial" w:eastAsia="Times New Roman" w:hAnsi="Arial" w:cs="Arial"/>
                <w:color w:val="000000"/>
                <w:sz w:val="16"/>
                <w:szCs w:val="16"/>
                <w:lang w:eastAsia="en-AU"/>
              </w:rPr>
            </w:pPr>
          </w:p>
          <w:p w14:paraId="522B9DF6" w14:textId="64F79D97" w:rsidR="002B4900" w:rsidRPr="00BA62B0" w:rsidRDefault="002B4900" w:rsidP="00A50CA5">
            <w:pPr>
              <w:spacing w:before="40" w:after="40" w:line="360" w:lineRule="auto"/>
              <w:rPr>
                <w:rFonts w:ascii="Arial" w:eastAsia="Times New Roman" w:hAnsi="Arial" w:cs="Arial"/>
                <w:color w:val="000000"/>
                <w:sz w:val="16"/>
                <w:szCs w:val="16"/>
                <w:lang w:eastAsia="en-AU"/>
              </w:rPr>
            </w:pPr>
            <w:proofErr w:type="spellStart"/>
            <w:r w:rsidRPr="00BA62B0">
              <w:rPr>
                <w:rFonts w:ascii="Arial" w:eastAsia="Times New Roman" w:hAnsi="Arial" w:cs="Arial"/>
                <w:color w:val="000000"/>
                <w:sz w:val="16"/>
                <w:szCs w:val="16"/>
                <w:lang w:eastAsia="en-AU"/>
              </w:rPr>
              <w:t>Ahpra’s</w:t>
            </w:r>
            <w:proofErr w:type="spellEnd"/>
            <w:r w:rsidRPr="00BA62B0">
              <w:rPr>
                <w:rFonts w:ascii="Arial" w:eastAsia="Times New Roman" w:hAnsi="Arial" w:cs="Arial"/>
                <w:color w:val="000000"/>
                <w:sz w:val="16"/>
                <w:szCs w:val="16"/>
                <w:lang w:eastAsia="en-AU"/>
              </w:rPr>
              <w:t xml:space="preserve"> delegation is only in relation to deciding to grant a s 125(5) application</w:t>
            </w:r>
            <w:r>
              <w:rPr>
                <w:rFonts w:ascii="Arial" w:eastAsia="Times New Roman" w:hAnsi="Arial" w:cs="Arial"/>
                <w:color w:val="000000"/>
                <w:sz w:val="16"/>
                <w:szCs w:val="16"/>
                <w:lang w:eastAsia="en-AU"/>
              </w:rPr>
              <w:t xml:space="preserve"> </w:t>
            </w:r>
            <w:r w:rsidRPr="00BA62B0">
              <w:rPr>
                <w:rFonts w:ascii="Arial" w:eastAsia="Times New Roman" w:hAnsi="Arial" w:cs="Arial"/>
                <w:color w:val="000000"/>
                <w:sz w:val="16"/>
                <w:szCs w:val="16"/>
                <w:lang w:eastAsia="en-AU"/>
              </w:rPr>
              <w:t>in the following scenarios:</w:t>
            </w:r>
          </w:p>
          <w:p w14:paraId="6E57C034"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03531">
              <w:rPr>
                <w:rFonts w:ascii="Arial" w:eastAsia="Times New Roman" w:hAnsi="Arial" w:cs="Arial"/>
                <w:b/>
                <w:caps/>
                <w:color w:val="000000"/>
                <w:sz w:val="16"/>
                <w:szCs w:val="16"/>
                <w:lang w:eastAsia="en-AU"/>
              </w:rPr>
              <w:t>Scenario</w:t>
            </w:r>
            <w:r w:rsidRPr="00BA62B0">
              <w:rPr>
                <w:rFonts w:ascii="Arial" w:eastAsia="Times New Roman" w:hAnsi="Arial" w:cs="Arial"/>
                <w:b/>
                <w:color w:val="000000"/>
                <w:sz w:val="16"/>
                <w:szCs w:val="16"/>
                <w:lang w:eastAsia="en-AU"/>
              </w:rPr>
              <w:t xml:space="preserve"> 1</w:t>
            </w:r>
          </w:p>
          <w:p w14:paraId="377582ED" w14:textId="77777777" w:rsidR="002B4900" w:rsidRPr="00BA62B0" w:rsidRDefault="002B4900" w:rsidP="003F3CED">
            <w:pPr>
              <w:pStyle w:val="ListParagraph"/>
              <w:numPr>
                <w:ilvl w:val="0"/>
                <w:numId w:val="22"/>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conditions were imposed in response to a breach of s. 133 (Advertising offences), and </w:t>
            </w:r>
          </w:p>
          <w:p w14:paraId="322C97A3" w14:textId="77777777" w:rsidR="002B4900" w:rsidRPr="00BA62B0" w:rsidRDefault="002B4900" w:rsidP="003F3CED">
            <w:pPr>
              <w:pStyle w:val="ListParagraph"/>
              <w:numPr>
                <w:ilvl w:val="0"/>
                <w:numId w:val="22"/>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information has been submitted to demonstrate compliance with the conditions; or</w:t>
            </w:r>
          </w:p>
          <w:p w14:paraId="73C22460" w14:textId="5082EB23" w:rsidR="002B4900" w:rsidRDefault="002B4900" w:rsidP="00A50CA5">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Where there is non-compliance with the s 133 conditions, the decision to refuse remains with the </w:t>
            </w:r>
            <w:r w:rsidR="00A212B5">
              <w:rPr>
                <w:rFonts w:ascii="Arial" w:eastAsia="Times New Roman" w:hAnsi="Arial" w:cs="Arial"/>
                <w:color w:val="000000"/>
                <w:sz w:val="16"/>
                <w:szCs w:val="16"/>
                <w:lang w:eastAsia="en-AU"/>
              </w:rPr>
              <w:t xml:space="preserve">relevant committee </w:t>
            </w:r>
            <w:r w:rsidR="00537D75">
              <w:rPr>
                <w:rFonts w:ascii="Arial" w:eastAsia="Times New Roman" w:hAnsi="Arial" w:cs="Arial"/>
                <w:color w:val="000000"/>
                <w:sz w:val="16"/>
                <w:szCs w:val="16"/>
                <w:lang w:eastAsia="en-AU"/>
              </w:rPr>
              <w:t xml:space="preserve">and is not delegated to Ahpra. </w:t>
            </w:r>
          </w:p>
          <w:p w14:paraId="79FA60BF" w14:textId="77777777" w:rsidR="002B4900" w:rsidRPr="00BA62B0" w:rsidRDefault="002B4900" w:rsidP="00A50CA5">
            <w:pPr>
              <w:spacing w:before="40" w:after="40" w:line="360" w:lineRule="auto"/>
              <w:rPr>
                <w:rFonts w:ascii="Arial" w:eastAsia="Times New Roman" w:hAnsi="Arial" w:cs="Arial"/>
                <w:color w:val="000000"/>
                <w:sz w:val="16"/>
                <w:szCs w:val="16"/>
                <w:lang w:eastAsia="en-AU"/>
              </w:rPr>
            </w:pPr>
          </w:p>
          <w:p w14:paraId="155E728E"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03531">
              <w:rPr>
                <w:rFonts w:ascii="Arial" w:eastAsia="Times New Roman" w:hAnsi="Arial" w:cs="Arial"/>
                <w:b/>
                <w:caps/>
                <w:color w:val="000000"/>
                <w:sz w:val="16"/>
                <w:szCs w:val="16"/>
                <w:lang w:eastAsia="en-AU"/>
              </w:rPr>
              <w:t>Scenario</w:t>
            </w:r>
            <w:r w:rsidRPr="00BA62B0">
              <w:rPr>
                <w:rFonts w:ascii="Arial" w:eastAsia="Times New Roman" w:hAnsi="Arial" w:cs="Arial"/>
                <w:b/>
                <w:color w:val="000000"/>
                <w:sz w:val="16"/>
                <w:szCs w:val="16"/>
                <w:lang w:eastAsia="en-AU"/>
              </w:rPr>
              <w:t xml:space="preserve"> 2</w:t>
            </w:r>
          </w:p>
          <w:p w14:paraId="635D6C1A" w14:textId="77777777" w:rsidR="002B4900" w:rsidRPr="00BA62B0" w:rsidRDefault="002B4900" w:rsidP="003F3CED">
            <w:pPr>
              <w:pStyle w:val="ListParagraph"/>
              <w:numPr>
                <w:ilvl w:val="0"/>
                <w:numId w:val="44"/>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A practitioner has submitted evidence to the delegate that they have complied with their conditions on their registration, and </w:t>
            </w:r>
          </w:p>
          <w:p w14:paraId="12091C55" w14:textId="77777777" w:rsidR="002B4900" w:rsidRPr="00BA62B0" w:rsidRDefault="002B4900" w:rsidP="003F3CED">
            <w:pPr>
              <w:pStyle w:val="ListParagraph"/>
              <w:numPr>
                <w:ilvl w:val="0"/>
                <w:numId w:val="44"/>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Clinical advice is not required to determine the practitioner’s compliance with their conditions.</w:t>
            </w:r>
          </w:p>
          <w:p w14:paraId="0290982A" w14:textId="498390BB"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Where clinical advice is sought the matter must be presented to the next available </w:t>
            </w:r>
            <w:r w:rsidR="00A212B5">
              <w:rPr>
                <w:rFonts w:ascii="Arial" w:eastAsia="Times New Roman" w:hAnsi="Arial" w:cs="Arial"/>
                <w:color w:val="000000"/>
                <w:sz w:val="16"/>
                <w:szCs w:val="16"/>
                <w:lang w:eastAsia="en-AU"/>
              </w:rPr>
              <w:t>relevant committee</w:t>
            </w:r>
            <w:r w:rsidR="00A212B5" w:rsidRPr="00BA62B0">
              <w:rPr>
                <w:rFonts w:ascii="Arial" w:eastAsia="Times New Roman" w:hAnsi="Arial" w:cs="Arial"/>
                <w:color w:val="000000"/>
                <w:sz w:val="16"/>
                <w:szCs w:val="16"/>
                <w:lang w:eastAsia="en-AU"/>
              </w:rPr>
              <w:t xml:space="preserve"> </w:t>
            </w:r>
            <w:r w:rsidRPr="00BA62B0">
              <w:rPr>
                <w:rFonts w:ascii="Arial" w:eastAsia="Times New Roman" w:hAnsi="Arial" w:cs="Arial"/>
                <w:color w:val="000000"/>
                <w:sz w:val="16"/>
                <w:szCs w:val="16"/>
                <w:lang w:eastAsia="en-AU"/>
              </w:rPr>
              <w:t>meeting</w:t>
            </w:r>
            <w:r w:rsidR="00A212B5">
              <w:rPr>
                <w:rFonts w:ascii="Arial" w:eastAsia="Times New Roman" w:hAnsi="Arial" w:cs="Arial"/>
                <w:color w:val="000000"/>
                <w:sz w:val="16"/>
                <w:szCs w:val="16"/>
                <w:lang w:eastAsia="en-AU"/>
              </w:rPr>
              <w:t xml:space="preserve"> and is not delegated to Ahpra</w:t>
            </w:r>
            <w:r w:rsidRPr="00BA62B0">
              <w:rPr>
                <w:rFonts w:ascii="Arial" w:eastAsia="Times New Roman" w:hAnsi="Arial" w:cs="Arial"/>
                <w:color w:val="000000"/>
                <w:sz w:val="16"/>
                <w:szCs w:val="16"/>
                <w:lang w:eastAsia="en-AU"/>
              </w:rPr>
              <w:t>.</w:t>
            </w:r>
          </w:p>
        </w:tc>
      </w:tr>
      <w:tr w:rsidR="002B4900" w:rsidRPr="00BC32EF" w14:paraId="20F03A5A" w14:textId="77777777" w:rsidTr="00A50CA5">
        <w:trPr>
          <w:trHeight w:val="41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C4C5572" w14:textId="6DE8CEBD"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must decide whether to change the condition(s) on a registered health practitioner’s</w:t>
            </w:r>
            <w:r w:rsidR="00CE2773">
              <w:rPr>
                <w:rFonts w:ascii="Arial" w:eastAsia="Times New Roman" w:hAnsi="Arial" w:cs="Arial"/>
                <w:color w:val="000000"/>
                <w:sz w:val="16"/>
                <w:szCs w:val="16"/>
                <w:lang w:eastAsia="en-AU"/>
              </w:rPr>
              <w:t xml:space="preserve"> registration or endorsement</w:t>
            </w:r>
            <w:r w:rsidRPr="00335937">
              <w:rPr>
                <w:rFonts w:ascii="Arial" w:eastAsia="Times New Roman" w:hAnsi="Arial" w:cs="Arial"/>
                <w:color w:val="000000"/>
                <w:sz w:val="16"/>
                <w:szCs w:val="16"/>
                <w:lang w:eastAsia="en-AU"/>
              </w:rPr>
              <w:t xml:space="preserve"> or student’s registration on its own initiative. </w:t>
            </w:r>
          </w:p>
        </w:tc>
        <w:tc>
          <w:tcPr>
            <w:tcW w:w="1653" w:type="dxa"/>
            <w:tcBorders>
              <w:top w:val="single" w:sz="4" w:space="0" w:color="auto"/>
              <w:left w:val="single" w:sz="4" w:space="0" w:color="auto"/>
              <w:bottom w:val="single" w:sz="4" w:space="0" w:color="auto"/>
              <w:right w:val="single" w:sz="4" w:space="0" w:color="auto"/>
            </w:tcBorders>
          </w:tcPr>
          <w:p w14:paraId="4776ED0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86FB72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126(5)</w:t>
            </w:r>
          </w:p>
          <w:p w14:paraId="30D220F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846AC39"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126(5)</w:t>
            </w:r>
          </w:p>
          <w:p w14:paraId="1A49C50D"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1B193BFF"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D828F1">
              <w:rPr>
                <w:rFonts w:ascii="Arial" w:eastAsia="Times New Roman" w:hAnsi="Arial" w:cs="Arial"/>
                <w:color w:val="000000"/>
                <w:sz w:val="16"/>
                <w:szCs w:val="16"/>
                <w:lang w:eastAsia="en-AU"/>
              </w:rPr>
              <w:t>Limited to those situations where the IAC had first decided to take the immediate action, and where the IAC is amending the conditions already imposed or undertakings entered into by the practitioner upon immediate action.</w:t>
            </w:r>
          </w:p>
          <w:p w14:paraId="321F68EC"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p>
          <w:p w14:paraId="7A0903EB"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Provided that the delegate reasonably believes it is necessary to change a condition imposed on a registered health practitioner’s or student’s registration (s 126(1))</w:t>
            </w:r>
            <w:r>
              <w:rPr>
                <w:rFonts w:ascii="Arial" w:eastAsia="Times New Roman" w:hAnsi="Arial" w:cs="Arial"/>
                <w:color w:val="000000"/>
                <w:sz w:val="16"/>
                <w:szCs w:val="16"/>
                <w:lang w:eastAsia="en-AU"/>
              </w:rPr>
              <w:t>.</w:t>
            </w:r>
          </w:p>
          <w:p w14:paraId="46E83493" w14:textId="77777777" w:rsidR="002B4900" w:rsidRPr="00C82DE2" w:rsidRDefault="002B4900" w:rsidP="00A50CA5">
            <w:pPr>
              <w:spacing w:before="40" w:after="40" w:line="360" w:lineRule="auto"/>
              <w:rPr>
                <w:rFonts w:ascii="Arial" w:eastAsia="Times New Roman" w:hAnsi="Arial" w:cs="Arial"/>
                <w:color w:val="000000"/>
                <w:sz w:val="16"/>
                <w:szCs w:val="16"/>
                <w:lang w:eastAsia="en-AU"/>
              </w:rPr>
            </w:pPr>
          </w:p>
          <w:p w14:paraId="09783D3C" w14:textId="027971A9" w:rsidR="002B4900" w:rsidRPr="00BA62B0" w:rsidRDefault="002B4900" w:rsidP="00A50CA5">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Ahpra can decide to change a condition only in the following three scenarios</w:t>
            </w:r>
            <w:r w:rsidR="00467A18">
              <w:rPr>
                <w:rFonts w:ascii="Arial" w:eastAsia="Times New Roman" w:hAnsi="Arial" w:cs="Arial"/>
                <w:color w:val="000000"/>
                <w:sz w:val="16"/>
                <w:szCs w:val="16"/>
                <w:lang w:eastAsia="en-AU"/>
              </w:rPr>
              <w:t>:</w:t>
            </w:r>
          </w:p>
          <w:p w14:paraId="64D1E61C" w14:textId="77777777" w:rsidR="002B4900" w:rsidRPr="00C82DE2" w:rsidRDefault="002B4900" w:rsidP="00A50CA5">
            <w:pPr>
              <w:spacing w:before="40" w:after="40" w:line="360" w:lineRule="auto"/>
              <w:rPr>
                <w:rFonts w:ascii="Arial" w:eastAsia="Times New Roman" w:hAnsi="Arial" w:cs="Arial"/>
                <w:b/>
                <w:color w:val="000000"/>
                <w:sz w:val="16"/>
                <w:szCs w:val="16"/>
                <w:lang w:eastAsia="en-AU"/>
              </w:rPr>
            </w:pPr>
            <w:r w:rsidRPr="00C82DE2">
              <w:rPr>
                <w:rFonts w:ascii="Arial" w:eastAsia="Times New Roman" w:hAnsi="Arial" w:cs="Arial"/>
                <w:b/>
                <w:color w:val="000000"/>
                <w:sz w:val="16"/>
                <w:szCs w:val="16"/>
                <w:lang w:eastAsia="en-AU"/>
              </w:rPr>
              <w:t>SCENARIO 1</w:t>
            </w:r>
          </w:p>
          <w:p w14:paraId="6375ACAB" w14:textId="77777777" w:rsidR="002B4900" w:rsidRPr="00C82DE2" w:rsidRDefault="002B4900" w:rsidP="003F3CED">
            <w:pPr>
              <w:pStyle w:val="ListParagraph"/>
              <w:numPr>
                <w:ilvl w:val="0"/>
                <w:numId w:val="24"/>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Committee has proposed to change the condition; </w:t>
            </w:r>
          </w:p>
          <w:p w14:paraId="346DF690" w14:textId="77777777" w:rsidR="002B4900" w:rsidRPr="00C82DE2" w:rsidRDefault="002B4900" w:rsidP="003F3CED">
            <w:pPr>
              <w:pStyle w:val="ListParagraph"/>
              <w:numPr>
                <w:ilvl w:val="0"/>
                <w:numId w:val="24"/>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subsections 126(2) and 126(4) have been complied with; and</w:t>
            </w:r>
          </w:p>
          <w:p w14:paraId="7998AF00" w14:textId="77777777" w:rsidR="002B4900" w:rsidRPr="00C82DE2" w:rsidRDefault="002B4900" w:rsidP="003F3CED">
            <w:pPr>
              <w:pStyle w:val="ListParagraph"/>
              <w:numPr>
                <w:ilvl w:val="0"/>
                <w:numId w:val="24"/>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practitioner or student:</w:t>
            </w:r>
          </w:p>
          <w:p w14:paraId="717E9825" w14:textId="77777777" w:rsidR="002B4900" w:rsidRPr="00C82DE2" w:rsidRDefault="002B4900" w:rsidP="003F3CED">
            <w:pPr>
              <w:pStyle w:val="ListParagraph"/>
              <w:numPr>
                <w:ilvl w:val="1"/>
                <w:numId w:val="24"/>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submitted that they accept the proposed change; or</w:t>
            </w:r>
          </w:p>
          <w:p w14:paraId="209FBB1B" w14:textId="77777777" w:rsidR="002B4900" w:rsidRPr="00C82DE2" w:rsidRDefault="002B4900" w:rsidP="003F3CED">
            <w:pPr>
              <w:pStyle w:val="ListParagraph"/>
              <w:numPr>
                <w:ilvl w:val="1"/>
                <w:numId w:val="24"/>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have not made a submission and </w:t>
            </w:r>
          </w:p>
          <w:p w14:paraId="2AD9B16F" w14:textId="77777777" w:rsidR="002B4900" w:rsidRPr="00C82DE2" w:rsidRDefault="002B4900" w:rsidP="003F3CED">
            <w:pPr>
              <w:pStyle w:val="ListParagraph"/>
              <w:numPr>
                <w:ilvl w:val="0"/>
                <w:numId w:val="24"/>
              </w:numPr>
              <w:spacing w:before="40" w:after="40" w:line="360" w:lineRule="auto"/>
              <w:contextualSpacing w:val="0"/>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the delegate agrees that the condition should be changed for the reasons proposed by the Board; and</w:t>
            </w:r>
          </w:p>
          <w:p w14:paraId="7C78B2C2" w14:textId="77777777" w:rsidR="002B4900" w:rsidRPr="00C82DE2" w:rsidRDefault="002B4900" w:rsidP="003F3CED">
            <w:pPr>
              <w:pStyle w:val="ListParagraph"/>
              <w:numPr>
                <w:ilvl w:val="0"/>
                <w:numId w:val="24"/>
              </w:numPr>
              <w:spacing w:before="40" w:after="40" w:line="360" w:lineRule="auto"/>
              <w:contextualSpacing w:val="0"/>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no additional information has come into possession that may be relevant in making a decision.</w:t>
            </w:r>
          </w:p>
          <w:p w14:paraId="3D6EA899" w14:textId="77777777" w:rsidR="002B4900" w:rsidRPr="00BA62B0"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If Ahpra changes the conditions, it must advise the Committee who proposed to change the condition of the outcome.</w:t>
            </w:r>
          </w:p>
          <w:p w14:paraId="5946D39E" w14:textId="77777777" w:rsidR="002B4900" w:rsidRPr="00C82DE2" w:rsidRDefault="002B4900" w:rsidP="00A50CA5">
            <w:pPr>
              <w:pStyle w:val="ListParagraph"/>
              <w:spacing w:before="40" w:after="40" w:line="360" w:lineRule="auto"/>
              <w:ind w:left="315"/>
              <w:contextualSpacing w:val="0"/>
              <w:rPr>
                <w:rFonts w:ascii="Arial" w:eastAsia="Times New Roman" w:hAnsi="Arial" w:cs="Arial"/>
                <w:color w:val="000000"/>
                <w:sz w:val="16"/>
                <w:szCs w:val="16"/>
                <w:lang w:eastAsia="en-AU"/>
              </w:rPr>
            </w:pPr>
          </w:p>
          <w:p w14:paraId="0D312CAB"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A62B0">
              <w:rPr>
                <w:rFonts w:ascii="Arial" w:eastAsia="Times New Roman" w:hAnsi="Arial" w:cs="Arial"/>
                <w:b/>
                <w:color w:val="000000"/>
                <w:sz w:val="16"/>
                <w:szCs w:val="16"/>
                <w:lang w:eastAsia="en-AU"/>
              </w:rPr>
              <w:t>SCENARIO 2</w:t>
            </w:r>
          </w:p>
          <w:p w14:paraId="328B4E8D" w14:textId="77777777" w:rsidR="002B4900" w:rsidRPr="00BA62B0" w:rsidRDefault="002B4900" w:rsidP="003F3CED">
            <w:pPr>
              <w:pStyle w:val="ListParagraph"/>
              <w:numPr>
                <w:ilvl w:val="0"/>
                <w:numId w:val="45"/>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conditions were imposed in response to a breach of s. 133 (Advertising offences), and </w:t>
            </w:r>
          </w:p>
          <w:p w14:paraId="25513411" w14:textId="77777777" w:rsidR="002B4900" w:rsidRPr="00BA62B0" w:rsidRDefault="002B4900" w:rsidP="003F3CED">
            <w:pPr>
              <w:pStyle w:val="ListParagraph"/>
              <w:numPr>
                <w:ilvl w:val="0"/>
                <w:numId w:val="45"/>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information has been submitted to demonstrate compliance with the conditions; or</w:t>
            </w:r>
          </w:p>
          <w:p w14:paraId="31BB3232" w14:textId="52AE3CA1" w:rsidR="00537D75" w:rsidRDefault="00537D75" w:rsidP="00537D75">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lastRenderedPageBreak/>
              <w:t xml:space="preserve">Where there is non-compliance with the s 133 conditions, the decision to refuse remains with the </w:t>
            </w:r>
            <w:r w:rsidR="00CE2773">
              <w:rPr>
                <w:rFonts w:ascii="Arial" w:eastAsia="Times New Roman" w:hAnsi="Arial" w:cs="Arial"/>
                <w:color w:val="000000"/>
                <w:sz w:val="16"/>
                <w:szCs w:val="16"/>
                <w:lang w:eastAsia="en-AU"/>
              </w:rPr>
              <w:t xml:space="preserve">relevant committee </w:t>
            </w:r>
            <w:r>
              <w:rPr>
                <w:rFonts w:ascii="Arial" w:eastAsia="Times New Roman" w:hAnsi="Arial" w:cs="Arial"/>
                <w:color w:val="000000"/>
                <w:sz w:val="16"/>
                <w:szCs w:val="16"/>
                <w:lang w:eastAsia="en-AU"/>
              </w:rPr>
              <w:t xml:space="preserve">and is not delegated to Ahpra. </w:t>
            </w:r>
          </w:p>
          <w:p w14:paraId="4203EEC0" w14:textId="77777777" w:rsidR="002B4900" w:rsidRDefault="002B4900" w:rsidP="00A50CA5">
            <w:pPr>
              <w:spacing w:before="40" w:after="40" w:line="360" w:lineRule="auto"/>
              <w:rPr>
                <w:rFonts w:ascii="Arial" w:eastAsia="Times New Roman" w:hAnsi="Arial" w:cs="Arial"/>
                <w:b/>
                <w:color w:val="000000"/>
                <w:sz w:val="16"/>
                <w:szCs w:val="16"/>
                <w:lang w:eastAsia="en-AU"/>
              </w:rPr>
            </w:pPr>
          </w:p>
          <w:p w14:paraId="2BEB1272"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A62B0">
              <w:rPr>
                <w:rFonts w:ascii="Arial" w:eastAsia="Times New Roman" w:hAnsi="Arial" w:cs="Arial"/>
                <w:b/>
                <w:color w:val="000000"/>
                <w:sz w:val="16"/>
                <w:szCs w:val="16"/>
                <w:lang w:eastAsia="en-AU"/>
              </w:rPr>
              <w:t>SCENARIO 3</w:t>
            </w:r>
          </w:p>
          <w:p w14:paraId="742F58F5" w14:textId="77777777" w:rsidR="002B4900" w:rsidRPr="00BA62B0" w:rsidRDefault="002B4900" w:rsidP="003F3CED">
            <w:pPr>
              <w:pStyle w:val="ListParagraph"/>
              <w:numPr>
                <w:ilvl w:val="0"/>
                <w:numId w:val="46"/>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A practitioner has submitted evidence to the delegate that they have complied with their conditions on their registration, and </w:t>
            </w:r>
          </w:p>
          <w:p w14:paraId="57749C06" w14:textId="77777777" w:rsidR="002B4900" w:rsidRPr="00BA62B0" w:rsidRDefault="002B4900" w:rsidP="003F3CED">
            <w:pPr>
              <w:pStyle w:val="ListParagraph"/>
              <w:numPr>
                <w:ilvl w:val="0"/>
                <w:numId w:val="46"/>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Clinical advice is not required to determine the practitioner’s compliance with their conditions.</w:t>
            </w:r>
          </w:p>
          <w:p w14:paraId="2F92771C" w14:textId="0158C582" w:rsidR="002B4900" w:rsidRPr="0038294F" w:rsidRDefault="002B4900" w:rsidP="00A50CA5">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Where clinical advice is sought the matter must be presented to the next available </w:t>
            </w:r>
            <w:r w:rsidR="00CE2773">
              <w:rPr>
                <w:rFonts w:ascii="Arial" w:eastAsia="Times New Roman" w:hAnsi="Arial" w:cs="Arial"/>
                <w:color w:val="000000"/>
                <w:sz w:val="16"/>
                <w:szCs w:val="16"/>
                <w:lang w:eastAsia="en-AU"/>
              </w:rPr>
              <w:t>relevant c</w:t>
            </w:r>
            <w:r w:rsidRPr="00BA62B0">
              <w:rPr>
                <w:rFonts w:ascii="Arial" w:eastAsia="Times New Roman" w:hAnsi="Arial" w:cs="Arial"/>
                <w:color w:val="000000"/>
                <w:sz w:val="16"/>
                <w:szCs w:val="16"/>
                <w:lang w:eastAsia="en-AU"/>
              </w:rPr>
              <w:t>ommittee meeting</w:t>
            </w:r>
            <w:r w:rsidR="00CE2773">
              <w:rPr>
                <w:rFonts w:ascii="Arial" w:eastAsia="Times New Roman" w:hAnsi="Arial" w:cs="Arial"/>
                <w:color w:val="000000"/>
                <w:sz w:val="16"/>
                <w:szCs w:val="16"/>
                <w:lang w:eastAsia="en-AU"/>
              </w:rPr>
              <w:t xml:space="preserve"> and is not delegated to Ahpra</w:t>
            </w:r>
            <w:r>
              <w:rPr>
                <w:rFonts w:ascii="Arial" w:eastAsia="Times New Roman" w:hAnsi="Arial" w:cs="Arial"/>
                <w:color w:val="000000"/>
                <w:sz w:val="16"/>
                <w:szCs w:val="16"/>
                <w:lang w:eastAsia="en-AU"/>
              </w:rPr>
              <w:t xml:space="preserve">. </w:t>
            </w:r>
          </w:p>
        </w:tc>
      </w:tr>
      <w:tr w:rsidR="002B4900" w:rsidRPr="00BC32EF" w14:paraId="627B9BC1" w14:textId="77777777" w:rsidTr="00A50CA5">
        <w:trPr>
          <w:trHeight w:val="36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AFB459E" w14:textId="0D99CBF8"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decide to remove the condition or revoke the undertaking</w:t>
            </w:r>
            <w:r w:rsidR="0075569A">
              <w:rPr>
                <w:rFonts w:ascii="Arial" w:eastAsia="Times New Roman" w:hAnsi="Arial" w:cs="Arial"/>
                <w:color w:val="000000"/>
                <w:sz w:val="16"/>
                <w:szCs w:val="16"/>
                <w:lang w:eastAsia="en-AU"/>
              </w:rPr>
              <w:t xml:space="preserve"> on a practitioner’s registration or endorsements or a student’s registration</w:t>
            </w:r>
            <w:r w:rsidRPr="00335937">
              <w:rPr>
                <w:rFonts w:ascii="Arial" w:eastAsia="Times New Roman" w:hAnsi="Arial" w:cs="Arial"/>
                <w:color w:val="000000"/>
                <w:sz w:val="16"/>
                <w:szCs w:val="16"/>
                <w:lang w:eastAsia="en-AU"/>
              </w:rPr>
              <w:t xml:space="preserve"> if it reasonably believes the condition(s) imposed or undertaking given is no longer necessary.</w:t>
            </w:r>
          </w:p>
        </w:tc>
        <w:tc>
          <w:tcPr>
            <w:tcW w:w="1653" w:type="dxa"/>
            <w:tcBorders>
              <w:top w:val="single" w:sz="4" w:space="0" w:color="auto"/>
              <w:left w:val="single" w:sz="4" w:space="0" w:color="auto"/>
              <w:bottom w:val="single" w:sz="4" w:space="0" w:color="auto"/>
              <w:right w:val="single" w:sz="4" w:space="0" w:color="auto"/>
            </w:tcBorders>
          </w:tcPr>
          <w:p w14:paraId="54AA9DB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0710464" w14:textId="77777777" w:rsidR="002B4900" w:rsidRPr="00A233AC" w:rsidRDefault="002B4900" w:rsidP="00A50CA5">
            <w:pPr>
              <w:spacing w:before="40" w:after="40" w:line="360" w:lineRule="auto"/>
              <w:rPr>
                <w:rFonts w:ascii="Arial" w:eastAsia="Times New Roman" w:hAnsi="Arial" w:cs="Arial"/>
                <w:color w:val="000000"/>
                <w:sz w:val="16"/>
                <w:szCs w:val="16"/>
                <w:lang w:eastAsia="en-AU"/>
              </w:rPr>
            </w:pPr>
            <w:r w:rsidRPr="00A233AC">
              <w:rPr>
                <w:rFonts w:ascii="Arial" w:eastAsia="Times New Roman" w:hAnsi="Arial" w:cs="Arial"/>
                <w:color w:val="000000"/>
                <w:sz w:val="16"/>
                <w:szCs w:val="16"/>
                <w:lang w:eastAsia="en-AU"/>
              </w:rPr>
              <w:t>127(2)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AC24FC9" w14:textId="77777777" w:rsidR="002B4900" w:rsidRPr="00510EF4" w:rsidRDefault="002B4900" w:rsidP="00A50CA5">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127(2)</w:t>
            </w:r>
          </w:p>
        </w:tc>
        <w:tc>
          <w:tcPr>
            <w:tcW w:w="5954" w:type="dxa"/>
            <w:tcBorders>
              <w:top w:val="single" w:sz="4" w:space="0" w:color="auto"/>
              <w:left w:val="single" w:sz="4" w:space="0" w:color="auto"/>
              <w:bottom w:val="single" w:sz="4" w:space="0" w:color="auto"/>
              <w:right w:val="single" w:sz="4" w:space="0" w:color="auto"/>
            </w:tcBorders>
          </w:tcPr>
          <w:p w14:paraId="0B7BBB99"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D828F1">
              <w:rPr>
                <w:rFonts w:ascii="Arial" w:eastAsia="Times New Roman" w:hAnsi="Arial" w:cs="Arial"/>
                <w:color w:val="000000"/>
                <w:sz w:val="16"/>
                <w:szCs w:val="16"/>
                <w:lang w:eastAsia="en-AU"/>
              </w:rPr>
              <w:t>Limited to those situations where the IAC had first decided to take the immediate action, and where the IAC is amending the conditions already imposed or undertakings entered into by the practitioner upon immediate action.</w:t>
            </w:r>
          </w:p>
          <w:p w14:paraId="24D88D83" w14:textId="77777777" w:rsidR="002B4900" w:rsidRPr="00510EF4" w:rsidRDefault="002B4900" w:rsidP="00A50CA5">
            <w:pPr>
              <w:spacing w:before="40" w:after="40" w:line="360" w:lineRule="auto"/>
              <w:rPr>
                <w:rFonts w:ascii="Arial" w:eastAsia="Times New Roman" w:hAnsi="Arial" w:cs="Arial"/>
                <w:color w:val="000000"/>
                <w:sz w:val="16"/>
                <w:szCs w:val="16"/>
                <w:lang w:eastAsia="en-AU"/>
              </w:rPr>
            </w:pPr>
          </w:p>
          <w:p w14:paraId="22B9A585" w14:textId="3C3665A2" w:rsidR="002B4900" w:rsidRPr="00510EF4" w:rsidRDefault="002B4900" w:rsidP="00A50CA5">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Relevant delegate reasonably believes it</w:t>
            </w:r>
            <w:r w:rsidR="00510FE6">
              <w:rPr>
                <w:rFonts w:ascii="Arial" w:eastAsia="Times New Roman" w:hAnsi="Arial" w:cs="Arial"/>
                <w:color w:val="000000"/>
                <w:sz w:val="16"/>
                <w:szCs w:val="16"/>
                <w:lang w:eastAsia="en-AU"/>
              </w:rPr>
              <w:t xml:space="preserve"> i</w:t>
            </w:r>
            <w:r w:rsidRPr="00510EF4">
              <w:rPr>
                <w:rFonts w:ascii="Arial" w:eastAsia="Times New Roman" w:hAnsi="Arial" w:cs="Arial"/>
                <w:color w:val="000000"/>
                <w:sz w:val="16"/>
                <w:szCs w:val="16"/>
                <w:lang w:eastAsia="en-AU"/>
              </w:rPr>
              <w:t xml:space="preserve">s necessary to remove the condition or revoke the undertaking (s 127(1)). </w:t>
            </w:r>
          </w:p>
          <w:p w14:paraId="470FAB5E" w14:textId="77777777" w:rsidR="002B4900" w:rsidRPr="00510EF4" w:rsidRDefault="002B4900" w:rsidP="00A50CA5">
            <w:pPr>
              <w:spacing w:before="40" w:after="40" w:line="360" w:lineRule="auto"/>
              <w:rPr>
                <w:rFonts w:ascii="Arial" w:eastAsia="Times New Roman" w:hAnsi="Arial" w:cs="Arial"/>
                <w:color w:val="000000"/>
                <w:sz w:val="16"/>
                <w:szCs w:val="16"/>
                <w:lang w:eastAsia="en-AU"/>
              </w:rPr>
            </w:pPr>
          </w:p>
          <w:p w14:paraId="1B1D511E" w14:textId="75AB3DEA" w:rsidR="00467A18" w:rsidRPr="00BA62B0" w:rsidRDefault="00467A18" w:rsidP="00467A18">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Ahpra can make a s 127(2) decision in the following scenarios:</w:t>
            </w:r>
          </w:p>
          <w:p w14:paraId="671B5965" w14:textId="66886F28"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A62B0">
              <w:rPr>
                <w:rFonts w:ascii="Arial" w:eastAsia="Times New Roman" w:hAnsi="Arial" w:cs="Arial"/>
                <w:b/>
                <w:color w:val="000000"/>
                <w:sz w:val="16"/>
                <w:szCs w:val="16"/>
                <w:lang w:eastAsia="en-AU"/>
              </w:rPr>
              <w:t>SCENARIO 1</w:t>
            </w:r>
          </w:p>
          <w:p w14:paraId="1F417413" w14:textId="77777777" w:rsidR="002B4900" w:rsidRPr="00BA62B0" w:rsidRDefault="002B4900" w:rsidP="003F3CED">
            <w:pPr>
              <w:pStyle w:val="ListParagraph"/>
              <w:numPr>
                <w:ilvl w:val="0"/>
                <w:numId w:val="47"/>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conditions were imposed in response to a breach of s. 133 (Advertising offences), and </w:t>
            </w:r>
          </w:p>
          <w:p w14:paraId="2D0EC476" w14:textId="77777777" w:rsidR="002B4900" w:rsidRPr="00BA62B0" w:rsidRDefault="002B4900" w:rsidP="003F3CED">
            <w:pPr>
              <w:pStyle w:val="ListParagraph"/>
              <w:numPr>
                <w:ilvl w:val="0"/>
                <w:numId w:val="47"/>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information has been submitted to demonstrate compliance with the conditions; or</w:t>
            </w:r>
          </w:p>
          <w:p w14:paraId="75816BE5" w14:textId="4E99BC08" w:rsidR="00537D75" w:rsidRDefault="00537D75" w:rsidP="00537D75">
            <w:pPr>
              <w:spacing w:before="40" w:after="40" w:line="360" w:lineRule="auto"/>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t xml:space="preserve">Where there is non-compliance with the s 133 conditions, the decision to refuse remains with the </w:t>
            </w:r>
            <w:r w:rsidR="0075569A">
              <w:rPr>
                <w:rFonts w:ascii="Arial" w:eastAsia="Times New Roman" w:hAnsi="Arial" w:cs="Arial"/>
                <w:color w:val="000000"/>
                <w:sz w:val="16"/>
                <w:szCs w:val="16"/>
                <w:lang w:eastAsia="en-AU"/>
              </w:rPr>
              <w:t xml:space="preserve">relevant committee </w:t>
            </w:r>
            <w:r>
              <w:rPr>
                <w:rFonts w:ascii="Arial" w:eastAsia="Times New Roman" w:hAnsi="Arial" w:cs="Arial"/>
                <w:color w:val="000000"/>
                <w:sz w:val="16"/>
                <w:szCs w:val="16"/>
                <w:lang w:eastAsia="en-AU"/>
              </w:rPr>
              <w:t xml:space="preserve">and is not delegated to Ahpra. </w:t>
            </w:r>
          </w:p>
          <w:p w14:paraId="7DAA80BA" w14:textId="77777777" w:rsidR="002B4900" w:rsidRDefault="002B4900" w:rsidP="00A50CA5">
            <w:pPr>
              <w:spacing w:before="40" w:after="40" w:line="360" w:lineRule="auto"/>
              <w:rPr>
                <w:rFonts w:ascii="Arial" w:eastAsia="Times New Roman" w:hAnsi="Arial" w:cs="Arial"/>
                <w:b/>
                <w:color w:val="000000"/>
                <w:sz w:val="16"/>
                <w:szCs w:val="16"/>
                <w:lang w:eastAsia="en-AU"/>
              </w:rPr>
            </w:pPr>
          </w:p>
          <w:p w14:paraId="11196BD7" w14:textId="77777777" w:rsidR="002B4900" w:rsidRPr="00BA62B0" w:rsidRDefault="002B4900" w:rsidP="00A50CA5">
            <w:pPr>
              <w:spacing w:before="40" w:after="40" w:line="360" w:lineRule="auto"/>
              <w:rPr>
                <w:rFonts w:ascii="Arial" w:eastAsia="Times New Roman" w:hAnsi="Arial" w:cs="Arial"/>
                <w:b/>
                <w:color w:val="000000"/>
                <w:sz w:val="16"/>
                <w:szCs w:val="16"/>
                <w:lang w:eastAsia="en-AU"/>
              </w:rPr>
            </w:pPr>
            <w:r w:rsidRPr="00BA62B0">
              <w:rPr>
                <w:rFonts w:ascii="Arial" w:eastAsia="Times New Roman" w:hAnsi="Arial" w:cs="Arial"/>
                <w:b/>
                <w:color w:val="000000"/>
                <w:sz w:val="16"/>
                <w:szCs w:val="16"/>
                <w:lang w:eastAsia="en-AU"/>
              </w:rPr>
              <w:t>SCENARIO 2</w:t>
            </w:r>
          </w:p>
          <w:p w14:paraId="174ACBC8" w14:textId="77777777" w:rsidR="002B4900" w:rsidRDefault="002B4900" w:rsidP="003F3CED">
            <w:pPr>
              <w:pStyle w:val="ListParagraph"/>
              <w:numPr>
                <w:ilvl w:val="0"/>
                <w:numId w:val="48"/>
              </w:numPr>
              <w:tabs>
                <w:tab w:val="left" w:pos="331"/>
              </w:tabs>
              <w:spacing w:before="40" w:after="40" w:line="360" w:lineRule="auto"/>
              <w:contextualSpacing w:val="0"/>
              <w:rPr>
                <w:rFonts w:ascii="Arial" w:eastAsia="Times New Roman" w:hAnsi="Arial" w:cs="Arial"/>
                <w:color w:val="000000"/>
                <w:sz w:val="16"/>
                <w:szCs w:val="16"/>
                <w:lang w:eastAsia="en-AU"/>
              </w:rPr>
            </w:pPr>
            <w:r w:rsidRPr="00BA62B0">
              <w:rPr>
                <w:rFonts w:ascii="Arial" w:eastAsia="Times New Roman" w:hAnsi="Arial" w:cs="Arial"/>
                <w:color w:val="000000"/>
                <w:sz w:val="16"/>
                <w:szCs w:val="16"/>
                <w:lang w:eastAsia="en-AU"/>
              </w:rPr>
              <w:lastRenderedPageBreak/>
              <w:t>A practitioner has submitted evidence to the delegate that they have complied with their conditions on their registration, and</w:t>
            </w:r>
          </w:p>
          <w:p w14:paraId="2B7885BC" w14:textId="77777777" w:rsidR="002B4900" w:rsidRPr="008814EA" w:rsidRDefault="002B4900" w:rsidP="003F3CED">
            <w:pPr>
              <w:pStyle w:val="ListParagraph"/>
              <w:numPr>
                <w:ilvl w:val="0"/>
                <w:numId w:val="48"/>
              </w:numPr>
              <w:tabs>
                <w:tab w:val="left" w:pos="331"/>
              </w:tabs>
              <w:spacing w:before="40" w:after="40" w:line="360" w:lineRule="auto"/>
              <w:contextualSpacing w:val="0"/>
              <w:rPr>
                <w:rFonts w:ascii="Arial" w:eastAsia="Times New Roman" w:hAnsi="Arial" w:cs="Arial"/>
                <w:color w:val="000000"/>
                <w:sz w:val="16"/>
                <w:szCs w:val="16"/>
                <w:lang w:eastAsia="en-AU"/>
              </w:rPr>
            </w:pPr>
            <w:r w:rsidRPr="008814EA">
              <w:rPr>
                <w:rFonts w:ascii="Arial" w:eastAsia="Times New Roman" w:hAnsi="Arial" w:cs="Arial"/>
                <w:color w:val="000000"/>
                <w:sz w:val="16"/>
                <w:szCs w:val="16"/>
                <w:lang w:eastAsia="en-AU"/>
              </w:rPr>
              <w:t>Clinical advice is not required to determine the practitioner’s compliance with their conditions.</w:t>
            </w:r>
          </w:p>
          <w:p w14:paraId="49AF3B1D" w14:textId="7ACF5479" w:rsidR="002B4900" w:rsidRPr="00C31C09" w:rsidRDefault="002B4900" w:rsidP="00A50CA5">
            <w:pPr>
              <w:pStyle w:val="ListParagraph"/>
              <w:ind w:left="0"/>
              <w:rPr>
                <w:lang w:val="en-US" w:eastAsia="en-AU"/>
              </w:rPr>
            </w:pPr>
            <w:r w:rsidRPr="00440E98">
              <w:rPr>
                <w:rFonts w:ascii="Arial" w:eastAsia="Times New Roman" w:hAnsi="Arial" w:cs="Arial"/>
                <w:color w:val="000000"/>
                <w:sz w:val="16"/>
                <w:szCs w:val="16"/>
                <w:lang w:eastAsia="en-AU"/>
              </w:rPr>
              <w:t xml:space="preserve">Where clinical advice is sought, the matter must be presented to the next available </w:t>
            </w:r>
            <w:r w:rsidR="0075569A">
              <w:rPr>
                <w:rFonts w:ascii="Arial" w:eastAsia="Times New Roman" w:hAnsi="Arial" w:cs="Arial"/>
                <w:color w:val="000000"/>
                <w:sz w:val="16"/>
                <w:szCs w:val="16"/>
                <w:lang w:eastAsia="en-AU"/>
              </w:rPr>
              <w:t>relevant c</w:t>
            </w:r>
            <w:r w:rsidRPr="00440E98">
              <w:rPr>
                <w:rFonts w:ascii="Arial" w:eastAsia="Times New Roman" w:hAnsi="Arial" w:cs="Arial"/>
                <w:color w:val="000000"/>
                <w:sz w:val="16"/>
                <w:szCs w:val="16"/>
                <w:lang w:eastAsia="en-AU"/>
              </w:rPr>
              <w:t>ommittee meeting</w:t>
            </w:r>
            <w:r w:rsidR="0075569A">
              <w:rPr>
                <w:rFonts w:ascii="Arial" w:eastAsia="Times New Roman" w:hAnsi="Arial" w:cs="Arial"/>
                <w:color w:val="000000"/>
                <w:sz w:val="16"/>
                <w:szCs w:val="16"/>
                <w:lang w:eastAsia="en-AU"/>
              </w:rPr>
              <w:t xml:space="preserve"> and is not delegated to Ahpra.</w:t>
            </w:r>
            <w:r w:rsidRPr="00440E98">
              <w:rPr>
                <w:rFonts w:ascii="Arial" w:eastAsia="Times New Roman" w:hAnsi="Arial" w:cs="Arial"/>
                <w:color w:val="000000"/>
                <w:sz w:val="16"/>
                <w:szCs w:val="16"/>
                <w:lang w:eastAsia="en-AU"/>
              </w:rPr>
              <w:t>.</w:t>
            </w:r>
          </w:p>
        </w:tc>
      </w:tr>
      <w:tr w:rsidR="002B4900" w:rsidRPr="00BC32EF" w14:paraId="04CF7F0A" w14:textId="77777777" w:rsidTr="00A50CA5">
        <w:trPr>
          <w:trHeight w:val="47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B131B3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decide that any change, removal or revocation may be decided by the review body of a co-regulatory jurisdiction.</w:t>
            </w:r>
          </w:p>
        </w:tc>
        <w:tc>
          <w:tcPr>
            <w:tcW w:w="1653" w:type="dxa"/>
            <w:tcBorders>
              <w:top w:val="single" w:sz="4" w:space="0" w:color="auto"/>
              <w:left w:val="single" w:sz="4" w:space="0" w:color="auto"/>
              <w:bottom w:val="single" w:sz="4" w:space="0" w:color="auto"/>
              <w:right w:val="single" w:sz="4" w:space="0" w:color="auto"/>
            </w:tcBorders>
          </w:tcPr>
          <w:p w14:paraId="67091B7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36EE34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011956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127A(2)</w:t>
            </w:r>
          </w:p>
        </w:tc>
        <w:tc>
          <w:tcPr>
            <w:tcW w:w="5954" w:type="dxa"/>
            <w:tcBorders>
              <w:top w:val="single" w:sz="4" w:space="0" w:color="auto"/>
              <w:left w:val="single" w:sz="4" w:space="0" w:color="auto"/>
              <w:bottom w:val="single" w:sz="4" w:space="0" w:color="auto"/>
              <w:right w:val="single" w:sz="4" w:space="0" w:color="auto"/>
            </w:tcBorders>
          </w:tcPr>
          <w:p w14:paraId="2D9D40E6"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2B4900" w:rsidRPr="00FC2153" w14:paraId="451CEEF6" w14:textId="77777777" w:rsidTr="00D71C86">
        <w:trPr>
          <w:trHeight w:val="3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749610D" w14:textId="77777777" w:rsidR="002B4900" w:rsidRPr="00FC2153" w:rsidRDefault="002B4900" w:rsidP="00A50CA5">
            <w:pPr>
              <w:spacing w:after="0" w:line="240" w:lineRule="auto"/>
              <w:rPr>
                <w:rFonts w:ascii="Arial" w:eastAsia="Times New Roman" w:hAnsi="Arial" w:cs="Arial"/>
                <w:b/>
                <w:color w:val="000000"/>
                <w:sz w:val="16"/>
                <w:szCs w:val="16"/>
                <w:highlight w:val="yellow"/>
                <w:lang w:eastAsia="en-AU"/>
              </w:rPr>
            </w:pPr>
            <w:r w:rsidRPr="00CA4244">
              <w:rPr>
                <w:rFonts w:ascii="Arial" w:eastAsia="Times New Roman" w:hAnsi="Arial" w:cs="Arial"/>
                <w:b/>
                <w:color w:val="000000"/>
                <w:sz w:val="16"/>
                <w:szCs w:val="16"/>
                <w:lang w:eastAsia="en-AU"/>
              </w:rPr>
              <w:t>Division 11, subdivision 3</w:t>
            </w:r>
          </w:p>
        </w:tc>
      </w:tr>
      <w:tr w:rsidR="002B4900" w:rsidRPr="00BC32EF" w14:paraId="4BEB5CC8" w14:textId="77777777" w:rsidTr="00A50CA5">
        <w:trPr>
          <w:trHeight w:val="70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20838E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requires, at any time, evidence of the appropriate professional indemnity insurance arrangements. </w:t>
            </w:r>
          </w:p>
        </w:tc>
        <w:tc>
          <w:tcPr>
            <w:tcW w:w="1653" w:type="dxa"/>
            <w:tcBorders>
              <w:top w:val="single" w:sz="4" w:space="0" w:color="auto"/>
              <w:left w:val="single" w:sz="4" w:space="0" w:color="auto"/>
              <w:bottom w:val="single" w:sz="4" w:space="0" w:color="auto"/>
              <w:right w:val="single" w:sz="4" w:space="0" w:color="auto"/>
            </w:tcBorders>
          </w:tcPr>
          <w:p w14:paraId="107B87C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E13B36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4D77C4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129(2)</w:t>
            </w:r>
          </w:p>
        </w:tc>
        <w:tc>
          <w:tcPr>
            <w:tcW w:w="5954" w:type="dxa"/>
            <w:tcBorders>
              <w:top w:val="single" w:sz="4" w:space="0" w:color="auto"/>
              <w:left w:val="single" w:sz="4" w:space="0" w:color="auto"/>
              <w:bottom w:val="single" w:sz="4" w:space="0" w:color="auto"/>
              <w:right w:val="single" w:sz="4" w:space="0" w:color="auto"/>
            </w:tcBorders>
          </w:tcPr>
          <w:p w14:paraId="59C73FE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098C891B"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F5332A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ask, at any time, practitioner to give the Board their practice information. </w:t>
            </w:r>
          </w:p>
        </w:tc>
        <w:tc>
          <w:tcPr>
            <w:tcW w:w="1653" w:type="dxa"/>
            <w:tcBorders>
              <w:top w:val="single" w:sz="4" w:space="0" w:color="auto"/>
              <w:left w:val="single" w:sz="4" w:space="0" w:color="auto"/>
              <w:bottom w:val="single" w:sz="4" w:space="0" w:color="auto"/>
              <w:right w:val="single" w:sz="4" w:space="0" w:color="auto"/>
            </w:tcBorders>
          </w:tcPr>
          <w:p w14:paraId="55CB343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FA006D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9342C0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8A813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65796561" w14:textId="77777777" w:rsidTr="00D71C86">
        <w:trPr>
          <w:trHeight w:val="38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F748E0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CA4244">
              <w:rPr>
                <w:rFonts w:ascii="Arial" w:eastAsia="Times New Roman" w:hAnsi="Arial" w:cs="Arial"/>
                <w:b/>
                <w:color w:val="000000"/>
                <w:sz w:val="16"/>
                <w:szCs w:val="16"/>
                <w:lang w:eastAsia="en-AU"/>
              </w:rPr>
              <w:t xml:space="preserve">Division 11, subdivision </w:t>
            </w:r>
            <w:r>
              <w:rPr>
                <w:rFonts w:ascii="Arial" w:eastAsia="Times New Roman" w:hAnsi="Arial" w:cs="Arial"/>
                <w:b/>
                <w:color w:val="000000"/>
                <w:sz w:val="16"/>
                <w:szCs w:val="16"/>
                <w:lang w:eastAsia="en-AU"/>
              </w:rPr>
              <w:t>5</w:t>
            </w:r>
          </w:p>
        </w:tc>
      </w:tr>
      <w:tr w:rsidR="002B4900" w:rsidRPr="00BC32EF" w14:paraId="6D5FFECD"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D3314F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at any time, a registered health practitioner to provide evidence of their identity. </w:t>
            </w:r>
          </w:p>
        </w:tc>
        <w:tc>
          <w:tcPr>
            <w:tcW w:w="1653" w:type="dxa"/>
            <w:tcBorders>
              <w:top w:val="single" w:sz="4" w:space="0" w:color="auto"/>
              <w:left w:val="single" w:sz="4" w:space="0" w:color="auto"/>
              <w:bottom w:val="single" w:sz="4" w:space="0" w:color="auto"/>
              <w:right w:val="single" w:sz="4" w:space="0" w:color="auto"/>
            </w:tcBorders>
          </w:tcPr>
          <w:p w14:paraId="2BB8936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2FB0B6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3F1C22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134(1)</w:t>
            </w:r>
          </w:p>
        </w:tc>
        <w:tc>
          <w:tcPr>
            <w:tcW w:w="5954" w:type="dxa"/>
            <w:tcBorders>
              <w:top w:val="single" w:sz="4" w:space="0" w:color="auto"/>
              <w:left w:val="single" w:sz="4" w:space="0" w:color="auto"/>
              <w:bottom w:val="single" w:sz="4" w:space="0" w:color="auto"/>
              <w:right w:val="single" w:sz="4" w:space="0" w:color="auto"/>
            </w:tcBorders>
          </w:tcPr>
          <w:p w14:paraId="7CB2AB3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47BC365E"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6BEEEC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obtain a written report about a registered health practitioner’s criminal history from the entities listed in the section. </w:t>
            </w:r>
          </w:p>
        </w:tc>
        <w:tc>
          <w:tcPr>
            <w:tcW w:w="1653" w:type="dxa"/>
            <w:tcBorders>
              <w:top w:val="single" w:sz="4" w:space="0" w:color="auto"/>
              <w:left w:val="single" w:sz="4" w:space="0" w:color="auto"/>
              <w:bottom w:val="single" w:sz="4" w:space="0" w:color="auto"/>
              <w:right w:val="single" w:sz="4" w:space="0" w:color="auto"/>
            </w:tcBorders>
          </w:tcPr>
          <w:p w14:paraId="35DBA00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5966AC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68A5BE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4F3CAE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980E78" w14:paraId="05CEE0EE" w14:textId="77777777" w:rsidTr="00A50CA5">
        <w:trPr>
          <w:trHeight w:val="324"/>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1A7E9961" w14:textId="77777777" w:rsidR="002B4900" w:rsidRPr="00980E78" w:rsidRDefault="002B4900" w:rsidP="00A50CA5">
            <w:pPr>
              <w:spacing w:before="40" w:after="40" w:line="360" w:lineRule="auto"/>
              <w:rPr>
                <w:rStyle w:val="CommentReference"/>
                <w:rFonts w:ascii="Arial" w:hAnsi="Arial" w:cs="Arial"/>
                <w:b/>
              </w:rPr>
            </w:pPr>
            <w:r w:rsidRPr="00980E78">
              <w:rPr>
                <w:rStyle w:val="CommentReference"/>
                <w:rFonts w:ascii="Arial" w:hAnsi="Arial" w:cs="Arial"/>
                <w:b/>
              </w:rPr>
              <w:t xml:space="preserve">Part 8 – Notifications </w:t>
            </w:r>
          </w:p>
        </w:tc>
      </w:tr>
      <w:tr w:rsidR="002B4900" w:rsidRPr="00980E78" w14:paraId="126A485D" w14:textId="77777777" w:rsidTr="00D71C86">
        <w:trPr>
          <w:trHeight w:val="32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tcPr>
          <w:p w14:paraId="6C97B0E6" w14:textId="77777777" w:rsidR="002B4900" w:rsidRPr="00980E78" w:rsidRDefault="002B4900" w:rsidP="00A50CA5">
            <w:pPr>
              <w:spacing w:before="40" w:after="40" w:line="360" w:lineRule="auto"/>
              <w:rPr>
                <w:rStyle w:val="CommentReference"/>
                <w:rFonts w:ascii="Arial" w:hAnsi="Arial" w:cs="Arial"/>
                <w:b/>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5</w:t>
            </w:r>
          </w:p>
        </w:tc>
      </w:tr>
      <w:tr w:rsidR="002B4900" w:rsidRPr="00BC32EF" w14:paraId="1F711128" w14:textId="77777777" w:rsidTr="00A50CA5">
        <w:trPr>
          <w:trHeight w:val="116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266E55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whether notification:</w:t>
            </w:r>
          </w:p>
          <w:p w14:paraId="1078EE02" w14:textId="77777777" w:rsidR="002B4900" w:rsidRPr="00335937" w:rsidRDefault="002B4900" w:rsidP="003F3CED">
            <w:pPr>
              <w:pStyle w:val="ListParagraph"/>
              <w:numPr>
                <w:ilvl w:val="0"/>
                <w:numId w:val="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health practitioner or student,</w:t>
            </w:r>
          </w:p>
          <w:p w14:paraId="0A4F8D6F" w14:textId="77777777" w:rsidR="002B4900" w:rsidRPr="00335937" w:rsidRDefault="002B4900" w:rsidP="003F3CED">
            <w:pPr>
              <w:pStyle w:val="ListParagraph"/>
              <w:numPr>
                <w:ilvl w:val="0"/>
                <w:numId w:val="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ground, and</w:t>
            </w:r>
          </w:p>
          <w:p w14:paraId="28F19279" w14:textId="77777777" w:rsidR="002B4900" w:rsidRPr="00335937" w:rsidRDefault="002B4900" w:rsidP="003F3CED">
            <w:pPr>
              <w:pStyle w:val="ListParagraph"/>
              <w:numPr>
                <w:ilvl w:val="0"/>
                <w:numId w:val="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could also be made to a Health Complaints Entity (HCE)</w:t>
            </w:r>
          </w:p>
        </w:tc>
        <w:tc>
          <w:tcPr>
            <w:tcW w:w="1653" w:type="dxa"/>
            <w:tcBorders>
              <w:top w:val="single" w:sz="4" w:space="0" w:color="auto"/>
              <w:left w:val="single" w:sz="4" w:space="0" w:color="auto"/>
              <w:bottom w:val="single" w:sz="4" w:space="0" w:color="auto"/>
              <w:right w:val="single" w:sz="4" w:space="0" w:color="auto"/>
            </w:tcBorders>
          </w:tcPr>
          <w:p w14:paraId="568CF9CE"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9584978"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4B07878A"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p w14:paraId="7AE79837"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1C76314"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7930BBB9"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p w14:paraId="5D9E90A8"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p w14:paraId="27205EF7"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FE7ECB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226E25F8"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FABFBD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decides that the notification relates to a person who is not registered in a health profession established for the Board but may be registered in another profession the Board must refer the notification to the other Board. </w:t>
            </w:r>
          </w:p>
        </w:tc>
        <w:tc>
          <w:tcPr>
            <w:tcW w:w="1653" w:type="dxa"/>
            <w:tcBorders>
              <w:top w:val="single" w:sz="4" w:space="0" w:color="auto"/>
              <w:left w:val="single" w:sz="4" w:space="0" w:color="auto"/>
              <w:bottom w:val="single" w:sz="4" w:space="0" w:color="auto"/>
              <w:right w:val="single" w:sz="4" w:space="0" w:color="auto"/>
            </w:tcBorders>
          </w:tcPr>
          <w:p w14:paraId="13E9CF9C"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BCE5F5A"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72CC4B5"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149(3) (excl Qld Act)</w:t>
            </w:r>
          </w:p>
          <w:p w14:paraId="5B831265"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p w14:paraId="4E6580D6"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150(3) (Qld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0C6AE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C0613B" w:rsidRPr="00BC32EF" w14:paraId="62DE4502"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7731609" w14:textId="5D912452" w:rsidR="00C0613B" w:rsidRPr="00335937" w:rsidRDefault="00C0613B" w:rsidP="00C0613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may require the person to give specified information or produce specified documents to the Board within a specified reasonable time and in a specified reasonable way. </w:t>
            </w:r>
          </w:p>
        </w:tc>
        <w:tc>
          <w:tcPr>
            <w:tcW w:w="1653" w:type="dxa"/>
            <w:tcBorders>
              <w:top w:val="single" w:sz="4" w:space="0" w:color="auto"/>
              <w:left w:val="single" w:sz="4" w:space="0" w:color="auto"/>
              <w:bottom w:val="single" w:sz="4" w:space="0" w:color="auto"/>
              <w:right w:val="single" w:sz="4" w:space="0" w:color="auto"/>
            </w:tcBorders>
          </w:tcPr>
          <w:p w14:paraId="752128B7" w14:textId="77777777" w:rsidR="00C0613B" w:rsidRPr="00335937" w:rsidRDefault="00C0613B" w:rsidP="00C0613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423DF55" w14:textId="77777777" w:rsidR="00C0613B" w:rsidRPr="00335937" w:rsidRDefault="00C0613B" w:rsidP="00C0613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F3B7441" w14:textId="242B3C33" w:rsidR="00C0613B" w:rsidRPr="00335937" w:rsidRDefault="00C0613B" w:rsidP="00C0613B">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6E7BA2D" w14:textId="77777777" w:rsidR="00C0613B" w:rsidRPr="00335937" w:rsidRDefault="00C0613B" w:rsidP="00C0613B">
            <w:pPr>
              <w:spacing w:before="40" w:after="40" w:line="360" w:lineRule="auto"/>
              <w:rPr>
                <w:rFonts w:ascii="Arial" w:eastAsia="Times New Roman" w:hAnsi="Arial" w:cs="Arial"/>
                <w:color w:val="000000"/>
                <w:sz w:val="16"/>
                <w:szCs w:val="16"/>
                <w:lang w:eastAsia="en-AU"/>
              </w:rPr>
            </w:pPr>
          </w:p>
        </w:tc>
      </w:tr>
      <w:tr w:rsidR="00C0613B" w:rsidRPr="00BC32EF" w14:paraId="1792EA2D"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2E4686C" w14:textId="29B14546" w:rsidR="00C0613B" w:rsidRPr="00335937" w:rsidRDefault="00C0613B" w:rsidP="00C0613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If a document is produced to the Board, the Board may inspect it, make a copy of it, or keep it while necessary for the preliminary assessment. </w:t>
            </w:r>
          </w:p>
        </w:tc>
        <w:tc>
          <w:tcPr>
            <w:tcW w:w="1653" w:type="dxa"/>
            <w:tcBorders>
              <w:top w:val="single" w:sz="4" w:space="0" w:color="auto"/>
              <w:left w:val="single" w:sz="4" w:space="0" w:color="auto"/>
              <w:bottom w:val="single" w:sz="4" w:space="0" w:color="auto"/>
              <w:right w:val="single" w:sz="4" w:space="0" w:color="auto"/>
            </w:tcBorders>
          </w:tcPr>
          <w:p w14:paraId="3F86F663" w14:textId="77777777" w:rsidR="00C0613B" w:rsidRPr="00335937" w:rsidRDefault="00C0613B" w:rsidP="00C0613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7173F" w14:textId="77777777" w:rsidR="00C0613B" w:rsidRPr="00335937" w:rsidRDefault="00C0613B" w:rsidP="00C0613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0339937" w14:textId="10BB529E" w:rsidR="00C0613B" w:rsidRPr="00335937" w:rsidRDefault="00C0613B" w:rsidP="00C0613B">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149B(1)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68997D6" w14:textId="77777777" w:rsidR="00C0613B" w:rsidRPr="00335937" w:rsidRDefault="00C0613B" w:rsidP="00C0613B">
            <w:pPr>
              <w:spacing w:before="40" w:after="40" w:line="360" w:lineRule="auto"/>
              <w:rPr>
                <w:rFonts w:ascii="Arial" w:eastAsia="Times New Roman" w:hAnsi="Arial" w:cs="Arial"/>
                <w:color w:val="000000"/>
                <w:sz w:val="16"/>
                <w:szCs w:val="16"/>
                <w:lang w:eastAsia="en-AU"/>
              </w:rPr>
            </w:pPr>
          </w:p>
        </w:tc>
      </w:tr>
      <w:tr w:rsidR="002B4900" w:rsidRPr="00BC32EF" w14:paraId="7156BC19"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6B34CD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and HCE must attempt to reach agreement about how a notification is to be dealt with. </w:t>
            </w:r>
          </w:p>
        </w:tc>
        <w:tc>
          <w:tcPr>
            <w:tcW w:w="1653" w:type="dxa"/>
            <w:tcBorders>
              <w:top w:val="single" w:sz="4" w:space="0" w:color="auto"/>
              <w:left w:val="single" w:sz="4" w:space="0" w:color="auto"/>
              <w:bottom w:val="single" w:sz="4" w:space="0" w:color="auto"/>
              <w:right w:val="single" w:sz="4" w:space="0" w:color="auto"/>
            </w:tcBorders>
          </w:tcPr>
          <w:p w14:paraId="5797EBAF"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A398418"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B8D7FAA" w14:textId="77777777" w:rsidR="002B4900" w:rsidRPr="00335937" w:rsidRDefault="002B4900" w:rsidP="00A50CA5">
            <w:pPr>
              <w:spacing w:after="0" w:line="240" w:lineRule="auto"/>
              <w:rPr>
                <w:rFonts w:ascii="Arial" w:eastAsia="Times New Roman" w:hAnsi="Arial" w:cs="Arial"/>
                <w:sz w:val="16"/>
                <w:szCs w:val="16"/>
                <w:lang w:eastAsia="en-AU"/>
              </w:rPr>
            </w:pPr>
            <w:r w:rsidRPr="00335937">
              <w:rPr>
                <w:rFonts w:ascii="Arial" w:eastAsia="Times New Roman" w:hAnsi="Arial" w:cs="Arial"/>
                <w:sz w:val="16"/>
                <w:szCs w:val="16"/>
                <w:lang w:eastAsia="en-AU"/>
              </w:rPr>
              <w:t>150(3) (excl Qld Act)</w:t>
            </w:r>
          </w:p>
          <w:p w14:paraId="4E674272"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A6CF74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CB365B" w:rsidRPr="00BC32EF" w14:paraId="4CA72ADE" w14:textId="77777777" w:rsidTr="00D71C86">
        <w:trPr>
          <w:trHeight w:val="861"/>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CD06317" w14:textId="2ED978B1" w:rsidR="00CB365B" w:rsidRPr="00335937" w:rsidRDefault="00CB365B" w:rsidP="00CB365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decide to refer the subject matter, or part of the subject matter, to be dealt with by another entity.</w:t>
            </w:r>
          </w:p>
        </w:tc>
        <w:tc>
          <w:tcPr>
            <w:tcW w:w="1653" w:type="dxa"/>
            <w:tcBorders>
              <w:top w:val="single" w:sz="4" w:space="0" w:color="auto"/>
              <w:left w:val="single" w:sz="4" w:space="0" w:color="auto"/>
              <w:bottom w:val="single" w:sz="4" w:space="0" w:color="auto"/>
              <w:right w:val="single" w:sz="4" w:space="0" w:color="auto"/>
            </w:tcBorders>
          </w:tcPr>
          <w:p w14:paraId="04845590" w14:textId="77777777" w:rsidR="00CA2936" w:rsidRPr="00A82106" w:rsidRDefault="00CA2936" w:rsidP="00CA293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150A(1) (excl Qld Act)</w:t>
            </w:r>
          </w:p>
          <w:p w14:paraId="31762C1E" w14:textId="63D33885" w:rsidR="00CB365B" w:rsidRPr="00335937" w:rsidRDefault="00CA2936" w:rsidP="00CA2936">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150C(1)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74EAC" w14:textId="77777777" w:rsidR="00CB365B" w:rsidRPr="00335937" w:rsidRDefault="00CB365B" w:rsidP="00CB365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AE1D2CE" w14:textId="4B2278E2" w:rsidR="00CB365B" w:rsidRPr="00335937" w:rsidRDefault="00CB365B" w:rsidP="00CB365B">
            <w:pPr>
              <w:spacing w:after="0" w:line="240" w:lineRule="auto"/>
              <w:rPr>
                <w:rFonts w:ascii="Arial" w:eastAsia="Times New Roman" w:hAnsi="Arial" w:cs="Arial"/>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4611D1F" w14:textId="77777777" w:rsidR="00CB365B" w:rsidRPr="00335937" w:rsidRDefault="00CB365B" w:rsidP="00CB365B">
            <w:pPr>
              <w:spacing w:before="40" w:after="40" w:line="360" w:lineRule="auto"/>
              <w:rPr>
                <w:rFonts w:ascii="Arial" w:eastAsia="Times New Roman" w:hAnsi="Arial" w:cs="Arial"/>
                <w:color w:val="000000"/>
                <w:sz w:val="16"/>
                <w:szCs w:val="16"/>
                <w:lang w:eastAsia="en-AU"/>
              </w:rPr>
            </w:pPr>
          </w:p>
        </w:tc>
      </w:tr>
      <w:tr w:rsidR="00CB365B" w:rsidRPr="00BC32EF" w14:paraId="1BE0E6C8"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CC025DF" w14:textId="64A0F77B" w:rsidR="00CB365B" w:rsidRPr="00335937" w:rsidRDefault="00CB365B" w:rsidP="00CB365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In respect of decisions made under s 150A(1) (excl Qld Act) or s 150C(4) (Qld Act), the Board may ask the other entity to give the Board information about how the subject matter of the referred matter or the part of the referred matter was resolved</w:t>
            </w:r>
            <w:r>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70563EE2" w14:textId="77777777" w:rsidR="0052252A" w:rsidRPr="00A82106" w:rsidRDefault="0052252A" w:rsidP="0052252A">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150A(4) (excl Qld Act)</w:t>
            </w:r>
          </w:p>
          <w:p w14:paraId="3279A7FD" w14:textId="37B75CA9" w:rsidR="00CB365B" w:rsidRPr="00335937" w:rsidRDefault="0052252A" w:rsidP="0052252A">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150C(4)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02E75CC" w14:textId="77777777" w:rsidR="00CB365B" w:rsidRPr="00335937" w:rsidRDefault="00CB365B" w:rsidP="00CB365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169C145" w14:textId="38E39183" w:rsidR="00CB365B" w:rsidRPr="00335937" w:rsidRDefault="00CB365B" w:rsidP="00CB365B">
            <w:pPr>
              <w:spacing w:after="0" w:line="240" w:lineRule="auto"/>
              <w:rPr>
                <w:rFonts w:ascii="Arial" w:eastAsia="Times New Roman" w:hAnsi="Arial" w:cs="Arial"/>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128235A" w14:textId="77777777" w:rsidR="00CB365B" w:rsidRPr="00335937" w:rsidRDefault="00CB365B" w:rsidP="00CB365B">
            <w:pPr>
              <w:spacing w:before="40" w:after="40" w:line="360" w:lineRule="auto"/>
              <w:rPr>
                <w:rFonts w:ascii="Arial" w:eastAsia="Times New Roman" w:hAnsi="Arial" w:cs="Arial"/>
                <w:color w:val="000000"/>
                <w:sz w:val="16"/>
                <w:szCs w:val="16"/>
                <w:lang w:eastAsia="en-AU"/>
              </w:rPr>
            </w:pPr>
          </w:p>
        </w:tc>
      </w:tr>
      <w:tr w:rsidR="002B4900" w:rsidRPr="00BC32EF" w14:paraId="26641579"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77B077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take no further action in relation to a notification:</w:t>
            </w:r>
          </w:p>
          <w:p w14:paraId="35DA27CA" w14:textId="7613BA83" w:rsidR="002B4900" w:rsidRPr="00335937" w:rsidRDefault="004D0200" w:rsidP="003F3CED">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it is </w:t>
            </w:r>
            <w:r w:rsidR="002B4900" w:rsidRPr="00335937">
              <w:rPr>
                <w:rFonts w:ascii="Arial" w:eastAsia="Times New Roman" w:hAnsi="Arial" w:cs="Arial"/>
                <w:color w:val="000000"/>
                <w:sz w:val="16"/>
                <w:szCs w:val="16"/>
                <w:lang w:eastAsia="en-AU"/>
              </w:rPr>
              <w:t>frivolous, vexatious, misconceived or lacking in substance</w:t>
            </w:r>
          </w:p>
          <w:p w14:paraId="0D3535C5" w14:textId="7E1FB096" w:rsidR="002B4900" w:rsidRPr="00335937" w:rsidRDefault="004D0200" w:rsidP="003F3CED">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given the </w:t>
            </w:r>
            <w:r w:rsidR="002B4900" w:rsidRPr="00335937">
              <w:rPr>
                <w:rFonts w:ascii="Arial" w:eastAsia="Times New Roman" w:hAnsi="Arial" w:cs="Arial"/>
                <w:color w:val="000000"/>
                <w:sz w:val="16"/>
                <w:szCs w:val="16"/>
                <w:lang w:eastAsia="en-AU"/>
              </w:rPr>
              <w:t>amount of time elapsed,</w:t>
            </w:r>
          </w:p>
          <w:p w14:paraId="4D5C81AF" w14:textId="127B33E8" w:rsidR="002B4900" w:rsidRPr="00335937" w:rsidRDefault="004D0200" w:rsidP="003F3CED">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w:t>
            </w:r>
            <w:r w:rsidR="002B4900" w:rsidRPr="00335937">
              <w:rPr>
                <w:rFonts w:ascii="Arial" w:eastAsia="Times New Roman" w:hAnsi="Arial" w:cs="Arial"/>
                <w:color w:val="000000"/>
                <w:sz w:val="16"/>
                <w:szCs w:val="16"/>
                <w:lang w:eastAsia="en-AU"/>
              </w:rPr>
              <w:t xml:space="preserve">the person is no longer registered, </w:t>
            </w:r>
          </w:p>
          <w:p w14:paraId="70E7FC79" w14:textId="7417782A" w:rsidR="002B4900" w:rsidRPr="00335937" w:rsidRDefault="004D0200" w:rsidP="003F3CED">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2B4900" w:rsidRPr="00335937">
              <w:rPr>
                <w:rFonts w:ascii="Arial" w:eastAsia="Times New Roman" w:hAnsi="Arial" w:cs="Arial"/>
                <w:color w:val="000000"/>
                <w:sz w:val="16"/>
                <w:szCs w:val="16"/>
                <w:lang w:eastAsia="en-AU"/>
              </w:rPr>
              <w:t>subject matter already been dealt with</w:t>
            </w:r>
          </w:p>
          <w:p w14:paraId="67D6D220" w14:textId="77777777" w:rsidR="00205361" w:rsidRDefault="00205361" w:rsidP="00205361">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subject matter </w:t>
            </w:r>
            <w:r>
              <w:rPr>
                <w:rFonts w:ascii="Arial" w:eastAsia="Times New Roman" w:hAnsi="Arial" w:cs="Arial"/>
                <w:color w:val="000000"/>
                <w:sz w:val="16"/>
                <w:szCs w:val="16"/>
                <w:lang w:eastAsia="en-AU"/>
              </w:rPr>
              <w:t>of the notification,</w:t>
            </w:r>
          </w:p>
          <w:p w14:paraId="0ECDAF5D" w14:textId="61A82866" w:rsidR="002B4900" w:rsidRDefault="00205361" w:rsidP="00205361">
            <w:pPr>
              <w:pStyle w:val="ListParagraph"/>
              <w:numPr>
                <w:ilvl w:val="1"/>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 xml:space="preserve">is </w:t>
            </w:r>
            <w:r w:rsidR="002B4900" w:rsidRPr="00335937">
              <w:rPr>
                <w:rFonts w:ascii="Arial" w:eastAsia="Times New Roman" w:hAnsi="Arial" w:cs="Arial"/>
                <w:color w:val="000000"/>
                <w:sz w:val="16"/>
                <w:szCs w:val="16"/>
                <w:lang w:eastAsia="en-AU"/>
              </w:rPr>
              <w:t xml:space="preserve">being dealt with by another entity or been referred by Board to another entity, or </w:t>
            </w:r>
          </w:p>
          <w:p w14:paraId="0B22AECB" w14:textId="19E07ED4" w:rsidR="002B7AE0" w:rsidRPr="00D71C86" w:rsidRDefault="002B7AE0" w:rsidP="00D71C86">
            <w:pPr>
              <w:pStyle w:val="ListParagraph"/>
              <w:numPr>
                <w:ilvl w:val="1"/>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has </w:t>
            </w:r>
            <w:r w:rsidRPr="007C5FE4">
              <w:rPr>
                <w:rFonts w:ascii="Arial" w:eastAsia="Times New Roman" w:hAnsi="Arial" w:cs="Arial"/>
                <w:color w:val="000000"/>
                <w:sz w:val="16"/>
                <w:szCs w:val="16"/>
                <w:lang w:eastAsia="en-AU"/>
              </w:rPr>
              <w:t>been referred by the Board under ss 150 or 150A to another entity to be dealt with,</w:t>
            </w:r>
          </w:p>
          <w:p w14:paraId="03CD2A93" w14:textId="2AAD8B58" w:rsidR="002B4900" w:rsidRPr="00335937" w:rsidRDefault="002B7AE0" w:rsidP="003F3CED">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2B4900" w:rsidRPr="00335937">
              <w:rPr>
                <w:rFonts w:ascii="Arial" w:eastAsia="Times New Roman" w:hAnsi="Arial" w:cs="Arial"/>
                <w:color w:val="000000"/>
                <w:sz w:val="16"/>
                <w:szCs w:val="16"/>
                <w:lang w:eastAsia="en-AU"/>
              </w:rPr>
              <w:t>registered health practitioner has taken appropriate steps to remedy the subject matter of notification.</w:t>
            </w:r>
          </w:p>
        </w:tc>
        <w:tc>
          <w:tcPr>
            <w:tcW w:w="1653" w:type="dxa"/>
            <w:tcBorders>
              <w:top w:val="single" w:sz="4" w:space="0" w:color="auto"/>
              <w:left w:val="single" w:sz="4" w:space="0" w:color="auto"/>
              <w:bottom w:val="single" w:sz="4" w:space="0" w:color="auto"/>
              <w:right w:val="single" w:sz="4" w:space="0" w:color="auto"/>
            </w:tcBorders>
          </w:tcPr>
          <w:p w14:paraId="70E70E2F"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151</w:t>
            </w:r>
            <w:r>
              <w:rPr>
                <w:rFonts w:ascii="Arial" w:eastAsia="Times New Roman" w:hAnsi="Arial" w:cs="Arial"/>
                <w:color w:val="000000"/>
                <w:sz w:val="16"/>
                <w:szCs w:val="16"/>
                <w:lang w:eastAsia="en-AU"/>
              </w:rPr>
              <w:t>(1)</w:t>
            </w:r>
          </w:p>
          <w:p w14:paraId="6B181789" w14:textId="77777777" w:rsidR="002B4900" w:rsidRPr="00335937" w:rsidRDefault="002B4900" w:rsidP="00A50CA5">
            <w:pPr>
              <w:spacing w:after="0" w:line="240" w:lineRule="auto"/>
              <w:rPr>
                <w:rFonts w:ascii="Arial" w:eastAsia="Times New Roman" w:hAnsi="Arial" w:cs="Arial"/>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4BC35B"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39232C7"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151</w:t>
            </w:r>
            <w:r>
              <w:rPr>
                <w:rFonts w:ascii="Arial" w:eastAsia="Times New Roman" w:hAnsi="Arial" w:cs="Arial"/>
                <w:color w:val="000000"/>
                <w:sz w:val="16"/>
                <w:szCs w:val="16"/>
                <w:lang w:eastAsia="en-AU"/>
              </w:rPr>
              <w:t>(1)(e)</w:t>
            </w:r>
          </w:p>
          <w:p w14:paraId="4AB2E963" w14:textId="77777777" w:rsidR="002B4900" w:rsidRPr="00335937" w:rsidRDefault="002B4900" w:rsidP="00A50CA5">
            <w:pPr>
              <w:spacing w:after="0" w:line="240" w:lineRule="auto"/>
              <w:rPr>
                <w:rFonts w:ascii="Arial" w:eastAsia="Times New Roman" w:hAnsi="Arial" w:cs="Arial"/>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B066C9" w14:textId="6F8B54DE"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1A48F6" w:rsidRPr="00BC32EF" w14:paraId="2A82CC7F"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90BC98C" w14:textId="27BA2CB0" w:rsidR="001A48F6" w:rsidRPr="00335937" w:rsidRDefault="001A48F6" w:rsidP="001A48F6">
            <w:pPr>
              <w:spacing w:before="40" w:after="40" w:line="360" w:lineRule="auto"/>
              <w:rPr>
                <w:rFonts w:ascii="Arial" w:eastAsia="Times New Roman" w:hAnsi="Arial" w:cs="Arial"/>
                <w:color w:val="000000"/>
                <w:sz w:val="16"/>
                <w:szCs w:val="16"/>
                <w:lang w:eastAsia="en-AU"/>
              </w:rPr>
            </w:pPr>
            <w:bookmarkStart w:id="3" w:name="_Hlk126593772"/>
            <w:r w:rsidRPr="00A82106">
              <w:rPr>
                <w:rFonts w:ascii="Arial" w:eastAsia="Times New Roman" w:hAnsi="Arial" w:cs="Arial"/>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bookmarkEnd w:id="3"/>
          </w:p>
        </w:tc>
        <w:tc>
          <w:tcPr>
            <w:tcW w:w="1653" w:type="dxa"/>
            <w:tcBorders>
              <w:top w:val="single" w:sz="4" w:space="0" w:color="auto"/>
              <w:left w:val="single" w:sz="4" w:space="0" w:color="auto"/>
              <w:bottom w:val="single" w:sz="4" w:space="0" w:color="auto"/>
              <w:right w:val="single" w:sz="4" w:space="0" w:color="auto"/>
            </w:tcBorders>
          </w:tcPr>
          <w:p w14:paraId="743FBBCD" w14:textId="77777777" w:rsidR="001A48F6" w:rsidRPr="00335937" w:rsidRDefault="001A48F6" w:rsidP="001A48F6">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C148D4D" w14:textId="77777777" w:rsidR="001A48F6" w:rsidRPr="00335937" w:rsidRDefault="001A48F6" w:rsidP="001A48F6">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B7D971E" w14:textId="2C51237F" w:rsidR="001A48F6" w:rsidRPr="00335937" w:rsidRDefault="001A48F6" w:rsidP="001A48F6">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151(1A)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1B3311" w14:textId="77777777" w:rsidR="001A48F6" w:rsidRPr="000D65A4" w:rsidDel="00CB365B" w:rsidRDefault="001A48F6" w:rsidP="001A48F6">
            <w:pPr>
              <w:spacing w:before="40" w:after="40" w:line="360" w:lineRule="auto"/>
              <w:rPr>
                <w:rFonts w:ascii="Arial" w:eastAsia="Times New Roman" w:hAnsi="Arial" w:cs="Arial"/>
                <w:color w:val="000000"/>
                <w:sz w:val="16"/>
                <w:szCs w:val="16"/>
                <w:lang w:eastAsia="en-AU"/>
              </w:rPr>
            </w:pPr>
          </w:p>
        </w:tc>
      </w:tr>
      <w:tr w:rsidR="007D742E" w:rsidRPr="00BC32EF" w14:paraId="7433B36C"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B556AF0" w14:textId="7E771B29" w:rsidR="007D742E" w:rsidRPr="00335937" w:rsidRDefault="007D742E" w:rsidP="00A50CA5">
            <w:pPr>
              <w:spacing w:before="40" w:after="40" w:line="360" w:lineRule="auto"/>
              <w:rPr>
                <w:rFonts w:ascii="Arial" w:eastAsia="Times New Roman" w:hAnsi="Arial" w:cs="Arial"/>
                <w:color w:val="000000"/>
                <w:sz w:val="16"/>
                <w:szCs w:val="16"/>
                <w:lang w:eastAsia="en-AU"/>
              </w:rPr>
            </w:pPr>
            <w:r w:rsidRPr="00A601CE">
              <w:rPr>
                <w:rFonts w:ascii="Arial" w:eastAsia="Times New Roman" w:hAnsi="Arial" w:cs="Arial"/>
                <w:color w:val="000000"/>
                <w:sz w:val="16"/>
                <w:szCs w:val="16"/>
                <w:lang w:eastAsia="en-AU"/>
              </w:rPr>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1653" w:type="dxa"/>
            <w:tcBorders>
              <w:top w:val="single" w:sz="4" w:space="0" w:color="auto"/>
              <w:left w:val="single" w:sz="4" w:space="0" w:color="auto"/>
              <w:bottom w:val="single" w:sz="4" w:space="0" w:color="auto"/>
              <w:right w:val="single" w:sz="4" w:space="0" w:color="auto"/>
            </w:tcBorders>
          </w:tcPr>
          <w:p w14:paraId="46F478B7" w14:textId="77777777" w:rsidR="007D742E" w:rsidRPr="00335937" w:rsidRDefault="007D742E"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BC7E451" w14:textId="77777777" w:rsidR="007D742E" w:rsidRPr="00335937" w:rsidRDefault="007D742E"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E8EB71E" w14:textId="2BF02F88" w:rsidR="007D742E" w:rsidRPr="00335937" w:rsidRDefault="007D742E" w:rsidP="00A50CA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13BC83" w14:textId="77777777" w:rsidR="007D742E" w:rsidRPr="000D65A4" w:rsidRDefault="007D742E" w:rsidP="00A50CA5">
            <w:pPr>
              <w:spacing w:before="40" w:after="40" w:line="360" w:lineRule="auto"/>
              <w:rPr>
                <w:rFonts w:ascii="Arial" w:eastAsia="Times New Roman" w:hAnsi="Arial" w:cs="Arial"/>
                <w:color w:val="000000"/>
                <w:sz w:val="16"/>
                <w:szCs w:val="16"/>
                <w:lang w:eastAsia="en-AU"/>
              </w:rPr>
            </w:pPr>
          </w:p>
        </w:tc>
      </w:tr>
      <w:tr w:rsidR="002B4900" w:rsidRPr="00BC32EF" w14:paraId="3D35044A" w14:textId="77777777" w:rsidTr="00D71C86">
        <w:trPr>
          <w:trHeight w:val="31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8987E5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6</w:t>
            </w:r>
          </w:p>
        </w:tc>
      </w:tr>
      <w:tr w:rsidR="002B4900" w:rsidRPr="00BC32EF" w14:paraId="0DFBBF5D"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5F2557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deal with more than one notification about a registered health practitioner or student together.</w:t>
            </w:r>
          </w:p>
        </w:tc>
        <w:tc>
          <w:tcPr>
            <w:tcW w:w="1653" w:type="dxa"/>
            <w:tcBorders>
              <w:top w:val="single" w:sz="4" w:space="0" w:color="auto"/>
              <w:left w:val="single" w:sz="4" w:space="0" w:color="auto"/>
              <w:bottom w:val="single" w:sz="4" w:space="0" w:color="auto"/>
              <w:right w:val="single" w:sz="4" w:space="0" w:color="auto"/>
            </w:tcBorders>
          </w:tcPr>
          <w:p w14:paraId="2CC4794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86CD57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244D1D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33597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60C3C071"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DE90EC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deal with notification in conjugation with other Board(s), if a registered health practitioner or student is registered in more than one health profession. </w:t>
            </w:r>
          </w:p>
        </w:tc>
        <w:tc>
          <w:tcPr>
            <w:tcW w:w="1653" w:type="dxa"/>
            <w:tcBorders>
              <w:top w:val="single" w:sz="4" w:space="0" w:color="auto"/>
              <w:left w:val="single" w:sz="4" w:space="0" w:color="auto"/>
              <w:bottom w:val="single" w:sz="4" w:space="0" w:color="auto"/>
              <w:right w:val="single" w:sz="4" w:space="0" w:color="auto"/>
            </w:tcBorders>
          </w:tcPr>
          <w:p w14:paraId="40E9BB4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1C2160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DD36A0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297487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BC32EF" w14:paraId="1EBDC907" w14:textId="77777777" w:rsidTr="00D71C86">
        <w:trPr>
          <w:trHeight w:val="37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0BA8644" w14:textId="77777777" w:rsidR="002B4900" w:rsidRPr="00D87737" w:rsidRDefault="002B4900" w:rsidP="00A50CA5">
            <w:pPr>
              <w:spacing w:before="40" w:after="40" w:line="360" w:lineRule="auto"/>
              <w:rPr>
                <w:rFonts w:ascii="Arial" w:eastAsia="Times New Roman" w:hAnsi="Arial" w:cs="Arial"/>
                <w:color w:val="000000"/>
                <w:sz w:val="16"/>
                <w:szCs w:val="16"/>
                <w:highlight w:val="yellow"/>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7</w:t>
            </w:r>
          </w:p>
        </w:tc>
      </w:tr>
      <w:tr w:rsidR="002B4900" w:rsidRPr="00BC32EF" w14:paraId="5498D0B9"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1D5E1B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take immediate action in relation to a registered health practitioner or student if one of the grounds as detailed in ss 156(1)(a) to (e) are met.</w:t>
            </w:r>
          </w:p>
        </w:tc>
        <w:tc>
          <w:tcPr>
            <w:tcW w:w="1653" w:type="dxa"/>
            <w:tcBorders>
              <w:top w:val="single" w:sz="4" w:space="0" w:color="auto"/>
              <w:left w:val="single" w:sz="4" w:space="0" w:color="auto"/>
              <w:bottom w:val="single" w:sz="4" w:space="0" w:color="auto"/>
              <w:right w:val="single" w:sz="4" w:space="0" w:color="auto"/>
            </w:tcBorders>
          </w:tcPr>
          <w:p w14:paraId="354110F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C345B0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156(1)</w:t>
            </w:r>
          </w:p>
          <w:p w14:paraId="1F93DA3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627CB00" w14:textId="77777777" w:rsidR="002B4900" w:rsidRPr="008A3D3C" w:rsidRDefault="002B4900" w:rsidP="00A50CA5">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156(1)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FA37001" w14:textId="77777777" w:rsidR="002B4900" w:rsidRPr="008A3D3C" w:rsidRDefault="002B4900" w:rsidP="00A50CA5">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Ahpra may only make a decision if:</w:t>
            </w:r>
          </w:p>
          <w:p w14:paraId="7C0CA842" w14:textId="77777777" w:rsidR="002B4900" w:rsidRPr="008A3D3C" w:rsidRDefault="002B4900" w:rsidP="003F3CED">
            <w:pPr>
              <w:pStyle w:val="ListParagraph"/>
              <w:numPr>
                <w:ilvl w:val="0"/>
                <w:numId w:val="5"/>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the decision to take immediate action is consistent with the Board’s proposal; </w:t>
            </w:r>
          </w:p>
          <w:p w14:paraId="0C9FDA46" w14:textId="77777777" w:rsidR="002B4900" w:rsidRPr="008A3D3C" w:rsidRDefault="002B4900" w:rsidP="003F3CED">
            <w:pPr>
              <w:pStyle w:val="ListParagraph"/>
              <w:numPr>
                <w:ilvl w:val="0"/>
                <w:numId w:val="5"/>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s 157 has been complied with,</w:t>
            </w:r>
          </w:p>
          <w:p w14:paraId="6B85714A" w14:textId="77777777" w:rsidR="002B4900" w:rsidRPr="008A3D3C" w:rsidRDefault="002B4900" w:rsidP="003F3CED">
            <w:pPr>
              <w:pStyle w:val="ListParagraph"/>
              <w:numPr>
                <w:ilvl w:val="0"/>
                <w:numId w:val="5"/>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practitioner or student has either:</w:t>
            </w:r>
          </w:p>
          <w:p w14:paraId="7958171F" w14:textId="77777777" w:rsidR="002B4900" w:rsidRPr="008A3D3C" w:rsidRDefault="002B4900" w:rsidP="003F3CED">
            <w:pPr>
              <w:pStyle w:val="ListParagraph"/>
              <w:numPr>
                <w:ilvl w:val="0"/>
                <w:numId w:val="13"/>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accepted the proposed action; or</w:t>
            </w:r>
          </w:p>
          <w:p w14:paraId="437BE830" w14:textId="77777777" w:rsidR="002B4900" w:rsidRPr="008A3D3C" w:rsidRDefault="002B4900" w:rsidP="003F3CED">
            <w:pPr>
              <w:pStyle w:val="ListParagraph"/>
              <w:numPr>
                <w:ilvl w:val="0"/>
                <w:numId w:val="13"/>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not made submissions in response to the proposed immediate action; and</w:t>
            </w:r>
          </w:p>
          <w:p w14:paraId="038750E2" w14:textId="77777777" w:rsidR="002B4900" w:rsidRPr="008A3D3C" w:rsidRDefault="002B4900" w:rsidP="003F3CED">
            <w:pPr>
              <w:pStyle w:val="ListParagraph"/>
              <w:numPr>
                <w:ilvl w:val="0"/>
                <w:numId w:val="5"/>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delegate agrees that immediate action should be taken for the reasons proposed by the Board; and</w:t>
            </w:r>
          </w:p>
          <w:p w14:paraId="7936A09A" w14:textId="77777777" w:rsidR="002B4900" w:rsidRPr="008A3D3C" w:rsidRDefault="002B4900" w:rsidP="003F3CED">
            <w:pPr>
              <w:pStyle w:val="ListParagraph"/>
              <w:numPr>
                <w:ilvl w:val="0"/>
                <w:numId w:val="5"/>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no additional information has come into possession that may be relevant in the making an interim decision.</w:t>
            </w:r>
          </w:p>
          <w:p w14:paraId="3FBC1E1E" w14:textId="77777777" w:rsidR="002B4900" w:rsidRPr="008A3D3C" w:rsidRDefault="002B4900" w:rsidP="00A50CA5">
            <w:pPr>
              <w:spacing w:before="40" w:after="40" w:line="360" w:lineRule="auto"/>
              <w:rPr>
                <w:rFonts w:ascii="Arial" w:eastAsia="Times New Roman" w:hAnsi="Arial" w:cs="Arial"/>
                <w:color w:val="000000"/>
                <w:sz w:val="16"/>
                <w:szCs w:val="16"/>
                <w:lang w:eastAsia="en-AU"/>
              </w:rPr>
            </w:pPr>
          </w:p>
          <w:p w14:paraId="2EDC4D93" w14:textId="76F01FC4" w:rsidR="002B4900" w:rsidRPr="008A3D3C" w:rsidRDefault="002B4900" w:rsidP="00A50CA5">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Ahpra must advise the </w:t>
            </w:r>
            <w:r w:rsidRPr="00152081">
              <w:rPr>
                <w:rFonts w:ascii="Arial" w:eastAsia="Times New Roman" w:hAnsi="Arial" w:cs="Arial"/>
                <w:color w:val="000000"/>
                <w:sz w:val="16"/>
                <w:szCs w:val="16"/>
                <w:lang w:eastAsia="en-AU"/>
              </w:rPr>
              <w:t xml:space="preserve">relevant </w:t>
            </w:r>
            <w:r w:rsidR="001A48F6">
              <w:rPr>
                <w:rFonts w:ascii="Arial" w:eastAsia="Times New Roman" w:hAnsi="Arial" w:cs="Arial"/>
                <w:color w:val="000000"/>
                <w:sz w:val="16"/>
                <w:szCs w:val="16"/>
                <w:lang w:eastAsia="en-AU"/>
              </w:rPr>
              <w:t>c</w:t>
            </w:r>
            <w:r w:rsidRPr="00152081">
              <w:rPr>
                <w:rFonts w:ascii="Arial" w:eastAsia="Times New Roman" w:hAnsi="Arial" w:cs="Arial"/>
                <w:color w:val="000000"/>
                <w:sz w:val="16"/>
                <w:szCs w:val="16"/>
                <w:lang w:eastAsia="en-AU"/>
              </w:rPr>
              <w:t>ommittee</w:t>
            </w:r>
            <w:r w:rsidRPr="008A3D3C">
              <w:rPr>
                <w:rFonts w:ascii="Arial" w:eastAsia="Times New Roman" w:hAnsi="Arial" w:cs="Arial"/>
                <w:color w:val="000000"/>
                <w:sz w:val="16"/>
                <w:szCs w:val="16"/>
                <w:lang w:eastAsia="en-AU"/>
              </w:rPr>
              <w:t xml:space="preserve"> of the outcome of its proposal.</w:t>
            </w:r>
          </w:p>
        </w:tc>
      </w:tr>
      <w:tr w:rsidR="002B4900" w:rsidRPr="00BC32EF" w14:paraId="4943CE9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58C3EA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take the further action under Part 8 that is appropriate. </w:t>
            </w:r>
          </w:p>
        </w:tc>
        <w:tc>
          <w:tcPr>
            <w:tcW w:w="1653" w:type="dxa"/>
            <w:tcBorders>
              <w:top w:val="single" w:sz="4" w:space="0" w:color="auto"/>
              <w:left w:val="single" w:sz="4" w:space="0" w:color="auto"/>
              <w:bottom w:val="single" w:sz="4" w:space="0" w:color="auto"/>
              <w:right w:val="single" w:sz="4" w:space="0" w:color="auto"/>
            </w:tcBorders>
          </w:tcPr>
          <w:p w14:paraId="704B257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158(1)(b)</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DE8251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158(1)(b)</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DE2958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8F3729"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247966" w:rsidRPr="00BC32EF" w14:paraId="70A17544"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B977F66" w14:textId="0BF68290" w:rsidR="00247966" w:rsidRPr="00335937" w:rsidRDefault="00B30290" w:rsidP="00A50CA5">
            <w:pPr>
              <w:spacing w:before="40" w:after="40" w:line="360" w:lineRule="auto"/>
              <w:rPr>
                <w:rFonts w:ascii="Arial" w:eastAsia="Times New Roman" w:hAnsi="Arial" w:cs="Arial"/>
                <w:color w:val="000000"/>
                <w:sz w:val="16"/>
                <w:szCs w:val="16"/>
                <w:lang w:eastAsia="en-AU"/>
              </w:rPr>
            </w:pPr>
            <w:r w:rsidRPr="00A601CE">
              <w:rPr>
                <w:rFonts w:ascii="Arial" w:eastAsia="Times New Roman" w:hAnsi="Arial" w:cs="Arial"/>
                <w:color w:val="000000"/>
                <w:sz w:val="16"/>
                <w:szCs w:val="16"/>
                <w:lang w:eastAsia="en-AU"/>
              </w:rPr>
              <w:t xml:space="preserve">Following a decision to take immediate action under s 156, the </w:t>
            </w:r>
            <w:r>
              <w:rPr>
                <w:rFonts w:ascii="Arial" w:eastAsia="Times New Roman" w:hAnsi="Arial" w:cs="Arial"/>
                <w:color w:val="000000"/>
                <w:sz w:val="16"/>
                <w:szCs w:val="16"/>
                <w:lang w:eastAsia="en-AU"/>
              </w:rPr>
              <w:t xml:space="preserve">Board may inform the </w:t>
            </w:r>
            <w:r w:rsidRPr="00A601CE">
              <w:rPr>
                <w:rFonts w:ascii="Arial" w:eastAsia="Times New Roman" w:hAnsi="Arial" w:cs="Arial"/>
                <w:color w:val="000000"/>
                <w:sz w:val="16"/>
                <w:szCs w:val="16"/>
                <w:lang w:eastAsia="en-AU"/>
              </w:rPr>
              <w:t xml:space="preserve">notifier </w:t>
            </w:r>
            <w:r>
              <w:rPr>
                <w:rFonts w:ascii="Arial" w:eastAsia="Times New Roman" w:hAnsi="Arial" w:cs="Arial"/>
                <w:color w:val="000000"/>
                <w:sz w:val="16"/>
                <w:szCs w:val="16"/>
                <w:lang w:eastAsia="en-AU"/>
              </w:rPr>
              <w:t>of</w:t>
            </w:r>
            <w:r w:rsidRPr="00A601CE">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the decision and the reasons for the decision.</w:t>
            </w:r>
          </w:p>
        </w:tc>
        <w:tc>
          <w:tcPr>
            <w:tcW w:w="1653" w:type="dxa"/>
            <w:tcBorders>
              <w:top w:val="single" w:sz="4" w:space="0" w:color="auto"/>
              <w:left w:val="single" w:sz="4" w:space="0" w:color="auto"/>
              <w:bottom w:val="single" w:sz="4" w:space="0" w:color="auto"/>
              <w:right w:val="single" w:sz="4" w:space="0" w:color="auto"/>
            </w:tcBorders>
          </w:tcPr>
          <w:p w14:paraId="5DFF40B9" w14:textId="77777777" w:rsidR="00247966" w:rsidRPr="00335937" w:rsidRDefault="00247966"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462DCCA" w14:textId="77777777" w:rsidR="00247966" w:rsidRPr="00335937" w:rsidRDefault="00247966"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FBCF437" w14:textId="20563F4E" w:rsidR="00247966" w:rsidRPr="00335937" w:rsidRDefault="00B3029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159A(2)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F1E316" w14:textId="77777777" w:rsidR="00247966" w:rsidRPr="00335937" w:rsidRDefault="00247966" w:rsidP="00A50CA5">
            <w:pPr>
              <w:spacing w:after="0" w:line="240" w:lineRule="auto"/>
              <w:rPr>
                <w:rFonts w:ascii="Arial" w:eastAsia="Times New Roman" w:hAnsi="Arial" w:cs="Arial"/>
                <w:color w:val="000000"/>
                <w:sz w:val="16"/>
                <w:szCs w:val="16"/>
                <w:lang w:eastAsia="en-AU"/>
              </w:rPr>
            </w:pPr>
          </w:p>
        </w:tc>
      </w:tr>
      <w:tr w:rsidR="001A48F6" w:rsidRPr="001A48F6" w14:paraId="5EA95753" w14:textId="77777777" w:rsidTr="00287A76">
        <w:trPr>
          <w:trHeight w:val="559"/>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noWrap/>
          </w:tcPr>
          <w:p w14:paraId="292DD74C" w14:textId="088ADE2E" w:rsidR="001A48F6" w:rsidRPr="00D71C86" w:rsidRDefault="001A48F6" w:rsidP="00A50CA5">
            <w:pPr>
              <w:spacing w:after="0" w:line="240" w:lineRule="auto"/>
              <w:rPr>
                <w:rFonts w:ascii="Arial" w:eastAsia="Times New Roman" w:hAnsi="Arial" w:cs="Arial"/>
                <w:b/>
                <w:bCs/>
                <w:color w:val="000000"/>
                <w:sz w:val="16"/>
                <w:szCs w:val="16"/>
                <w:lang w:eastAsia="en-AU"/>
              </w:rPr>
            </w:pPr>
            <w:r w:rsidRPr="00D71C86">
              <w:rPr>
                <w:rFonts w:ascii="Arial" w:eastAsia="Times New Roman" w:hAnsi="Arial" w:cs="Arial"/>
                <w:b/>
                <w:bCs/>
                <w:color w:val="000000"/>
                <w:sz w:val="16"/>
                <w:szCs w:val="16"/>
                <w:lang w:eastAsia="en-AU"/>
              </w:rPr>
              <w:t>Division 7B</w:t>
            </w:r>
          </w:p>
        </w:tc>
      </w:tr>
      <w:tr w:rsidR="001A3EF6" w:rsidRPr="00BC32EF" w14:paraId="6E3E4B6A"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3053831" w14:textId="77777777" w:rsidR="001A3EF6" w:rsidRPr="00A82106"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make a public statement if, in the Board’s reasonable belief, the person:</w:t>
            </w:r>
          </w:p>
          <w:p w14:paraId="66E98BFB" w14:textId="77777777" w:rsidR="001A3EF6" w:rsidRDefault="001A3EF6" w:rsidP="001A3EF6">
            <w:pPr>
              <w:pStyle w:val="ListParagraph"/>
              <w:numPr>
                <w:ilvl w:val="0"/>
                <w:numId w:val="87"/>
              </w:numPr>
              <w:spacing w:before="40" w:after="40" w:line="360" w:lineRule="auto"/>
              <w:rPr>
                <w:rFonts w:ascii="Arial" w:eastAsia="Times New Roman" w:hAnsi="Arial" w:cs="Arial"/>
                <w:color w:val="000000"/>
                <w:sz w:val="16"/>
                <w:szCs w:val="16"/>
                <w:lang w:eastAsia="en-AU"/>
              </w:rPr>
            </w:pPr>
            <w:r w:rsidRPr="00874345">
              <w:rPr>
                <w:rFonts w:ascii="Arial" w:eastAsia="Times New Roman" w:hAnsi="Arial" w:cs="Arial"/>
                <w:color w:val="000000"/>
                <w:sz w:val="16"/>
                <w:szCs w:val="16"/>
                <w:lang w:eastAsia="en-AU"/>
              </w:rPr>
              <w:t>has contravened a relevant provision, or</w:t>
            </w:r>
          </w:p>
          <w:p w14:paraId="11879308" w14:textId="51E20513" w:rsidR="001A3EF6" w:rsidRPr="00D71C86" w:rsidRDefault="001A3EF6" w:rsidP="00D71C86">
            <w:pPr>
              <w:pStyle w:val="ListParagraph"/>
              <w:numPr>
                <w:ilvl w:val="0"/>
                <w:numId w:val="87"/>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is the subject of an assessment, investigation or other proceedings under Part 8</w:t>
            </w:r>
          </w:p>
        </w:tc>
        <w:tc>
          <w:tcPr>
            <w:tcW w:w="1653" w:type="dxa"/>
            <w:tcBorders>
              <w:top w:val="single" w:sz="4" w:space="0" w:color="auto"/>
              <w:left w:val="single" w:sz="4" w:space="0" w:color="auto"/>
              <w:bottom w:val="single" w:sz="4" w:space="0" w:color="auto"/>
              <w:right w:val="single" w:sz="4" w:space="0" w:color="auto"/>
            </w:tcBorders>
          </w:tcPr>
          <w:p w14:paraId="192050FB" w14:textId="77777777" w:rsidR="001A3EF6" w:rsidRPr="00335937" w:rsidRDefault="001A3EF6" w:rsidP="001A3EF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CF7412" w14:textId="6EE5C2EB" w:rsidR="001A3EF6" w:rsidRPr="00335937"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159Q(1)</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CA48392" w14:textId="77777777" w:rsidR="001A3EF6" w:rsidRDefault="001A3EF6" w:rsidP="001A3EF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585840" w14:textId="77777777" w:rsidR="001A3EF6" w:rsidRPr="00335937" w:rsidRDefault="001A3EF6" w:rsidP="001A3EF6">
            <w:pPr>
              <w:spacing w:after="0" w:line="240" w:lineRule="auto"/>
              <w:rPr>
                <w:rFonts w:ascii="Arial" w:eastAsia="Times New Roman" w:hAnsi="Arial" w:cs="Arial"/>
                <w:color w:val="000000"/>
                <w:sz w:val="16"/>
                <w:szCs w:val="16"/>
                <w:lang w:eastAsia="en-AU"/>
              </w:rPr>
            </w:pPr>
          </w:p>
        </w:tc>
      </w:tr>
      <w:tr w:rsidR="001A3EF6" w:rsidRPr="00BC32EF" w14:paraId="797D8F29"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F73B2B2" w14:textId="74FF9D88" w:rsidR="001A3EF6" w:rsidRPr="00A82106"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must decide, following consideration of the show cause submission, either:</w:t>
            </w:r>
          </w:p>
          <w:p w14:paraId="149B444A" w14:textId="77777777" w:rsidR="001A3EF6" w:rsidRPr="004868CD" w:rsidRDefault="001A3EF6" w:rsidP="001A3EF6">
            <w:pPr>
              <w:pStyle w:val="ListParagraph"/>
              <w:numPr>
                <w:ilvl w:val="0"/>
                <w:numId w:val="88"/>
              </w:numPr>
              <w:spacing w:before="40" w:after="40" w:line="360" w:lineRule="auto"/>
              <w:rPr>
                <w:rFonts w:ascii="Arial" w:eastAsia="Times New Roman" w:hAnsi="Arial" w:cs="Arial"/>
                <w:color w:val="000000"/>
                <w:sz w:val="16"/>
                <w:szCs w:val="16"/>
                <w:lang w:eastAsia="en-AU"/>
              </w:rPr>
            </w:pPr>
            <w:r w:rsidRPr="004868CD">
              <w:rPr>
                <w:rFonts w:ascii="Arial" w:eastAsia="Times New Roman" w:hAnsi="Arial" w:cs="Arial"/>
                <w:color w:val="000000"/>
                <w:sz w:val="16"/>
                <w:szCs w:val="16"/>
                <w:lang w:eastAsia="en-AU"/>
              </w:rPr>
              <w:lastRenderedPageBreak/>
              <w:t xml:space="preserve">not to make the public statement; or </w:t>
            </w:r>
          </w:p>
          <w:p w14:paraId="04506405" w14:textId="77777777" w:rsidR="001A3EF6" w:rsidRDefault="001A3EF6" w:rsidP="001A3EF6">
            <w:pPr>
              <w:pStyle w:val="ListParagraph"/>
              <w:numPr>
                <w:ilvl w:val="0"/>
                <w:numId w:val="88"/>
              </w:numPr>
              <w:spacing w:before="40" w:after="40" w:line="360" w:lineRule="auto"/>
              <w:rPr>
                <w:rFonts w:ascii="Arial" w:eastAsia="Times New Roman" w:hAnsi="Arial" w:cs="Arial"/>
                <w:color w:val="000000"/>
                <w:sz w:val="16"/>
                <w:szCs w:val="16"/>
                <w:lang w:eastAsia="en-AU"/>
              </w:rPr>
            </w:pPr>
            <w:r w:rsidRPr="004868CD">
              <w:rPr>
                <w:rFonts w:ascii="Arial" w:eastAsia="Times New Roman" w:hAnsi="Arial" w:cs="Arial"/>
                <w:color w:val="000000"/>
                <w:sz w:val="16"/>
                <w:szCs w:val="16"/>
                <w:lang w:eastAsia="en-AU"/>
              </w:rPr>
              <w:t xml:space="preserve">to make the public statement as proposed; or </w:t>
            </w:r>
          </w:p>
          <w:p w14:paraId="142CD4EA" w14:textId="046A8281" w:rsidR="001A3EF6" w:rsidRPr="00D71C86" w:rsidRDefault="001A3EF6" w:rsidP="00D71C86">
            <w:pPr>
              <w:pStyle w:val="ListParagraph"/>
              <w:numPr>
                <w:ilvl w:val="0"/>
                <w:numId w:val="8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D71C86">
              <w:rPr>
                <w:rFonts w:ascii="Arial" w:eastAsia="Times New Roman" w:hAnsi="Arial" w:cs="Arial"/>
                <w:color w:val="000000"/>
                <w:sz w:val="16"/>
                <w:szCs w:val="16"/>
                <w:lang w:eastAsia="en-AU"/>
              </w:rPr>
              <w:t xml:space="preserve">o make the public statement in a different way or with different content. </w:t>
            </w:r>
          </w:p>
        </w:tc>
        <w:tc>
          <w:tcPr>
            <w:tcW w:w="1653" w:type="dxa"/>
            <w:tcBorders>
              <w:top w:val="single" w:sz="4" w:space="0" w:color="auto"/>
              <w:left w:val="single" w:sz="4" w:space="0" w:color="auto"/>
              <w:bottom w:val="single" w:sz="4" w:space="0" w:color="auto"/>
              <w:right w:val="single" w:sz="4" w:space="0" w:color="auto"/>
            </w:tcBorders>
          </w:tcPr>
          <w:p w14:paraId="16F0D214" w14:textId="77777777" w:rsidR="001A3EF6" w:rsidRPr="00335937" w:rsidRDefault="001A3EF6" w:rsidP="001A3EF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FB7FE2B" w14:textId="5666158A" w:rsidR="001A3EF6" w:rsidRPr="00335937"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159R(2)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09E743D" w14:textId="77777777" w:rsidR="001A3EF6" w:rsidRDefault="001A3EF6" w:rsidP="001A3EF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9DE1FFB" w14:textId="77777777" w:rsidR="001A3EF6" w:rsidRPr="00335937" w:rsidRDefault="001A3EF6" w:rsidP="001A3EF6">
            <w:pPr>
              <w:spacing w:after="0" w:line="240" w:lineRule="auto"/>
              <w:rPr>
                <w:rFonts w:ascii="Arial" w:eastAsia="Times New Roman" w:hAnsi="Arial" w:cs="Arial"/>
                <w:color w:val="000000"/>
                <w:sz w:val="16"/>
                <w:szCs w:val="16"/>
                <w:lang w:eastAsia="en-AU"/>
              </w:rPr>
            </w:pPr>
          </w:p>
        </w:tc>
      </w:tr>
      <w:tr w:rsidR="001A3EF6" w:rsidRPr="00BC32EF" w14:paraId="2CDFCA8D"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CC24A77" w14:textId="255538A2" w:rsidR="001A3EF6" w:rsidRPr="00A601CE"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revise the public statement made under s 159R(2) if the Board reasonably believes it is necessary in the circumstances.</w:t>
            </w:r>
          </w:p>
        </w:tc>
        <w:tc>
          <w:tcPr>
            <w:tcW w:w="1653" w:type="dxa"/>
            <w:tcBorders>
              <w:top w:val="single" w:sz="4" w:space="0" w:color="auto"/>
              <w:left w:val="single" w:sz="4" w:space="0" w:color="auto"/>
              <w:bottom w:val="single" w:sz="4" w:space="0" w:color="auto"/>
              <w:right w:val="single" w:sz="4" w:space="0" w:color="auto"/>
            </w:tcBorders>
          </w:tcPr>
          <w:p w14:paraId="64AF7C63" w14:textId="77777777" w:rsidR="001A3EF6" w:rsidRPr="00335937" w:rsidRDefault="001A3EF6" w:rsidP="001A3EF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43D4E8" w14:textId="516A6F19" w:rsidR="001A3EF6" w:rsidRPr="00335937"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159S(1)</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44B942F" w14:textId="77777777" w:rsidR="001A3EF6" w:rsidRDefault="001A3EF6" w:rsidP="001A3EF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280A8FD" w14:textId="77777777" w:rsidR="001A3EF6" w:rsidRPr="00335937" w:rsidRDefault="001A3EF6" w:rsidP="001A3EF6">
            <w:pPr>
              <w:spacing w:after="0" w:line="240" w:lineRule="auto"/>
              <w:rPr>
                <w:rFonts w:ascii="Arial" w:eastAsia="Times New Roman" w:hAnsi="Arial" w:cs="Arial"/>
                <w:color w:val="000000"/>
                <w:sz w:val="16"/>
                <w:szCs w:val="16"/>
                <w:lang w:eastAsia="en-AU"/>
              </w:rPr>
            </w:pPr>
          </w:p>
        </w:tc>
      </w:tr>
      <w:tr w:rsidR="001A3EF6" w:rsidRPr="00BC32EF" w14:paraId="50B2A0A6"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B350086" w14:textId="0D4B6A03" w:rsidR="001A3EF6" w:rsidRPr="00A82106"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must revoke the public statement if the Board is satisfied the grounds on which the public statement was made: </w:t>
            </w:r>
          </w:p>
          <w:p w14:paraId="67002C48" w14:textId="77777777" w:rsidR="001A3EF6" w:rsidRDefault="001A3EF6" w:rsidP="001A3EF6">
            <w:pPr>
              <w:pStyle w:val="ListParagraph"/>
              <w:numPr>
                <w:ilvl w:val="0"/>
                <w:numId w:val="89"/>
              </w:numPr>
              <w:spacing w:before="40" w:after="40" w:line="360" w:lineRule="auto"/>
              <w:rPr>
                <w:rFonts w:ascii="Arial" w:eastAsia="Times New Roman" w:hAnsi="Arial" w:cs="Arial"/>
                <w:color w:val="000000"/>
                <w:sz w:val="16"/>
                <w:szCs w:val="16"/>
                <w:lang w:eastAsia="en-AU"/>
              </w:rPr>
            </w:pPr>
            <w:r w:rsidRPr="00FA074B">
              <w:rPr>
                <w:rFonts w:ascii="Arial" w:eastAsia="Times New Roman" w:hAnsi="Arial" w:cs="Arial"/>
                <w:color w:val="000000"/>
                <w:sz w:val="16"/>
                <w:szCs w:val="16"/>
                <w:lang w:eastAsia="en-AU"/>
              </w:rPr>
              <w:t xml:space="preserve">no longer exist in relation to the person; or </w:t>
            </w:r>
          </w:p>
          <w:p w14:paraId="3B98B0EF" w14:textId="32D31602" w:rsidR="001A3EF6" w:rsidRPr="00D71C86" w:rsidRDefault="001A3EF6" w:rsidP="00D71C86">
            <w:pPr>
              <w:pStyle w:val="ListParagraph"/>
              <w:numPr>
                <w:ilvl w:val="0"/>
                <w:numId w:val="89"/>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 xml:space="preserve">did not exist at the time the statement was made. </w:t>
            </w:r>
          </w:p>
        </w:tc>
        <w:tc>
          <w:tcPr>
            <w:tcW w:w="1653" w:type="dxa"/>
            <w:tcBorders>
              <w:top w:val="single" w:sz="4" w:space="0" w:color="auto"/>
              <w:left w:val="single" w:sz="4" w:space="0" w:color="auto"/>
              <w:bottom w:val="single" w:sz="4" w:space="0" w:color="auto"/>
              <w:right w:val="single" w:sz="4" w:space="0" w:color="auto"/>
            </w:tcBorders>
          </w:tcPr>
          <w:p w14:paraId="6BC89C29" w14:textId="77777777" w:rsidR="001A3EF6" w:rsidRPr="00335937" w:rsidRDefault="001A3EF6" w:rsidP="001A3EF6">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A1BBAD9" w14:textId="25073ED8" w:rsidR="001A3EF6" w:rsidRPr="00335937" w:rsidRDefault="001A3EF6" w:rsidP="001A3EF6">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159T(1)</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4DBC450" w14:textId="77777777" w:rsidR="001A3EF6" w:rsidRDefault="001A3EF6" w:rsidP="001A3EF6">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E0714B7" w14:textId="77777777" w:rsidR="001A3EF6" w:rsidRPr="00335937" w:rsidRDefault="001A3EF6" w:rsidP="001A3EF6">
            <w:pPr>
              <w:spacing w:after="0" w:line="240" w:lineRule="auto"/>
              <w:rPr>
                <w:rFonts w:ascii="Arial" w:eastAsia="Times New Roman" w:hAnsi="Arial" w:cs="Arial"/>
                <w:color w:val="000000"/>
                <w:sz w:val="16"/>
                <w:szCs w:val="16"/>
                <w:lang w:eastAsia="en-AU"/>
              </w:rPr>
            </w:pPr>
          </w:p>
        </w:tc>
      </w:tr>
      <w:tr w:rsidR="002B4900" w:rsidRPr="00BC32EF" w14:paraId="6C692C75" w14:textId="77777777" w:rsidTr="00D71C86">
        <w:trPr>
          <w:trHeight w:val="39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4958BD76"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8</w:t>
            </w:r>
          </w:p>
        </w:tc>
      </w:tr>
      <w:tr w:rsidR="002B4900" w:rsidRPr="00BC32EF" w14:paraId="0C81B532"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9DB877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investigate a registered health practitioner or student if it is necessary or appropriate. </w:t>
            </w:r>
          </w:p>
        </w:tc>
        <w:tc>
          <w:tcPr>
            <w:tcW w:w="1653" w:type="dxa"/>
            <w:tcBorders>
              <w:top w:val="single" w:sz="4" w:space="0" w:color="auto"/>
              <w:left w:val="single" w:sz="4" w:space="0" w:color="auto"/>
              <w:bottom w:val="single" w:sz="4" w:space="0" w:color="auto"/>
              <w:right w:val="single" w:sz="4" w:space="0" w:color="auto"/>
            </w:tcBorders>
          </w:tcPr>
          <w:p w14:paraId="15E940A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p w14:paraId="3061ADF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5AD2A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6D4F9A1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1D8681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061ED3B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ACC947"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commence an investigation under s 160(1)(a) or (b) where:</w:t>
            </w:r>
          </w:p>
          <w:p w14:paraId="6AB292AA" w14:textId="77777777" w:rsidR="002B4900" w:rsidRPr="00335937" w:rsidRDefault="002B4900" w:rsidP="003F3CED">
            <w:pPr>
              <w:pStyle w:val="ListParagraph"/>
              <w:numPr>
                <w:ilvl w:val="0"/>
                <w:numId w:val="7"/>
              </w:numPr>
              <w:tabs>
                <w:tab w:val="left" w:pos="175"/>
              </w:tabs>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150(4) applies to require an investigation; or</w:t>
            </w:r>
          </w:p>
          <w:p w14:paraId="5FB176D9" w14:textId="77777777" w:rsidR="002B4900" w:rsidRPr="00335937" w:rsidRDefault="002B4900" w:rsidP="003F3CED">
            <w:pPr>
              <w:pStyle w:val="ListParagraph"/>
              <w:numPr>
                <w:ilvl w:val="0"/>
                <w:numId w:val="7"/>
              </w:numPr>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where further information is necessary to progress the management of a matter and it is impractical in the circumstances to await a Committee meeting. </w:t>
            </w:r>
          </w:p>
          <w:p w14:paraId="36293CAC" w14:textId="77777777" w:rsidR="002B4900" w:rsidRPr="00335937" w:rsidRDefault="002B4900" w:rsidP="00A50CA5">
            <w:pPr>
              <w:pStyle w:val="ListParagraph"/>
              <w:spacing w:before="40" w:after="40" w:line="360" w:lineRule="auto"/>
              <w:ind w:left="47"/>
              <w:contextualSpacing w:val="0"/>
              <w:rPr>
                <w:rFonts w:ascii="Arial" w:eastAsia="Times New Roman" w:hAnsi="Arial" w:cs="Arial"/>
                <w:color w:val="000000"/>
                <w:sz w:val="16"/>
                <w:szCs w:val="16"/>
                <w:lang w:eastAsia="en-AU"/>
              </w:rPr>
            </w:pPr>
          </w:p>
          <w:p w14:paraId="67096427" w14:textId="77777777" w:rsidR="002B4900" w:rsidRPr="00335937" w:rsidRDefault="002B4900" w:rsidP="00A50CA5">
            <w:pPr>
              <w:pStyle w:val="ListParagraph"/>
              <w:spacing w:before="40" w:after="40" w:line="360" w:lineRule="auto"/>
              <w:ind w:left="47"/>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may commence a compliance investigation under s160(1)(c) where:</w:t>
            </w:r>
          </w:p>
          <w:p w14:paraId="6E542BEB" w14:textId="77777777" w:rsidR="002B4900" w:rsidRPr="00335937" w:rsidRDefault="002B4900" w:rsidP="003F3CED">
            <w:pPr>
              <w:pStyle w:val="ListParagraph"/>
              <w:numPr>
                <w:ilvl w:val="0"/>
                <w:numId w:val="10"/>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 instrument imposing an obligation through a registration condition or undertaking does not empower Ahpra to collect information necessary to monitor compliance; and</w:t>
            </w:r>
          </w:p>
          <w:p w14:paraId="2E25CAF6" w14:textId="77777777" w:rsidR="002B4900" w:rsidRPr="00335937" w:rsidRDefault="002B4900" w:rsidP="003F3CED">
            <w:pPr>
              <w:pStyle w:val="ListParagraph"/>
              <w:numPr>
                <w:ilvl w:val="0"/>
                <w:numId w:val="10"/>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the information sought through an investigation is necessary to assure compliance with a registration condition or undertaking.</w:t>
            </w:r>
          </w:p>
          <w:p w14:paraId="7AE80B1E" w14:textId="77777777" w:rsidR="002B4900" w:rsidRDefault="002B4900" w:rsidP="00A50CA5">
            <w:pPr>
              <w:spacing w:before="40" w:after="40" w:line="360" w:lineRule="auto"/>
              <w:rPr>
                <w:rFonts w:ascii="Arial" w:eastAsia="Times New Roman" w:hAnsi="Arial" w:cs="Arial"/>
                <w:color w:val="000000"/>
                <w:sz w:val="16"/>
                <w:szCs w:val="16"/>
                <w:lang w:eastAsia="en-AU"/>
              </w:rPr>
            </w:pPr>
          </w:p>
          <w:p w14:paraId="32FF703D" w14:textId="212EB575"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 relevant </w:t>
            </w:r>
            <w:r w:rsidR="001A3EF6">
              <w:rPr>
                <w:rFonts w:ascii="Arial" w:eastAsia="Times New Roman" w:hAnsi="Arial" w:cs="Arial"/>
                <w:color w:val="000000"/>
                <w:sz w:val="16"/>
                <w:szCs w:val="16"/>
                <w:lang w:eastAsia="en-AU"/>
              </w:rPr>
              <w:t>c</w:t>
            </w:r>
            <w:r w:rsidRPr="00335937">
              <w:rPr>
                <w:rFonts w:ascii="Arial" w:eastAsia="Times New Roman" w:hAnsi="Arial" w:cs="Arial"/>
                <w:color w:val="000000"/>
                <w:sz w:val="16"/>
                <w:szCs w:val="16"/>
                <w:lang w:eastAsia="en-AU"/>
              </w:rPr>
              <w:t xml:space="preserve">ommittee must be notified following a s 160(1) decision made by Ahpra. </w:t>
            </w:r>
          </w:p>
        </w:tc>
      </w:tr>
      <w:tr w:rsidR="002B4900" w:rsidRPr="00BC32EF" w14:paraId="4FA5151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710FB4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direct an appropriate investigator to conduct the investigation. </w:t>
            </w:r>
          </w:p>
        </w:tc>
        <w:tc>
          <w:tcPr>
            <w:tcW w:w="1653" w:type="dxa"/>
            <w:tcBorders>
              <w:top w:val="single" w:sz="4" w:space="0" w:color="auto"/>
              <w:left w:val="single" w:sz="4" w:space="0" w:color="auto"/>
              <w:bottom w:val="single" w:sz="4" w:space="0" w:color="auto"/>
              <w:right w:val="single" w:sz="4" w:space="0" w:color="auto"/>
            </w:tcBorders>
          </w:tcPr>
          <w:p w14:paraId="1183E06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B43B51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F86201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8B2207"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2B4900" w:rsidRPr="00BC32EF" w14:paraId="5D56188A" w14:textId="77777777" w:rsidTr="00A50CA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B264C0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Board does not have to give the registered health practitioner or student a notice under s 161(3) if it reasonably believes that it would seriously prejudice the investigation, place a person’s health or safety at risk, or place a person at risk of harassment or intimidation. </w:t>
            </w:r>
          </w:p>
        </w:tc>
        <w:tc>
          <w:tcPr>
            <w:tcW w:w="1653" w:type="dxa"/>
            <w:tcBorders>
              <w:top w:val="single" w:sz="4" w:space="0" w:color="auto"/>
              <w:left w:val="single" w:sz="4" w:space="0" w:color="auto"/>
              <w:bottom w:val="single" w:sz="4" w:space="0" w:color="auto"/>
              <w:right w:val="single" w:sz="4" w:space="0" w:color="auto"/>
            </w:tcBorders>
          </w:tcPr>
          <w:p w14:paraId="573F5F0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52CF85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161(4)</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93F096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5977D0"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2B4900" w:rsidRPr="00BC32EF" w14:paraId="55CFE3C3" w14:textId="77777777" w:rsidTr="00A50CA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AF845E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investigators. </w:t>
            </w:r>
          </w:p>
        </w:tc>
        <w:tc>
          <w:tcPr>
            <w:tcW w:w="1653" w:type="dxa"/>
            <w:tcBorders>
              <w:top w:val="single" w:sz="4" w:space="0" w:color="auto"/>
              <w:left w:val="single" w:sz="4" w:space="0" w:color="auto"/>
              <w:bottom w:val="single" w:sz="4" w:space="0" w:color="auto"/>
              <w:right w:val="single" w:sz="4" w:space="0" w:color="auto"/>
            </w:tcBorders>
          </w:tcPr>
          <w:p w14:paraId="319E1AE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97B49B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9C8C37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163</w:t>
            </w:r>
            <w:r>
              <w:rPr>
                <w:rFonts w:ascii="Arial" w:eastAsia="Times New Roman" w:hAnsi="Arial" w:cs="Arial"/>
                <w:color w:val="000000"/>
                <w:sz w:val="16"/>
                <w:szCs w:val="16"/>
                <w:lang w:eastAsia="en-AU"/>
              </w:rPr>
              <w:t>(1)</w:t>
            </w:r>
          </w:p>
          <w:p w14:paraId="16002E2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81(1)(SA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FF6B023"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2B4900" w:rsidRPr="00BC32EF" w14:paraId="68365E91"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361A0C2" w14:textId="77777777" w:rsidR="002B4900" w:rsidRPr="00335937" w:rsidDel="00A14212"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following investigation, either to take no further action, or take action and/or refer the matter to another entity. </w:t>
            </w:r>
          </w:p>
        </w:tc>
        <w:tc>
          <w:tcPr>
            <w:tcW w:w="1653" w:type="dxa"/>
            <w:tcBorders>
              <w:top w:val="single" w:sz="4" w:space="0" w:color="auto"/>
              <w:left w:val="single" w:sz="4" w:space="0" w:color="auto"/>
              <w:bottom w:val="single" w:sz="4" w:space="0" w:color="auto"/>
              <w:right w:val="single" w:sz="4" w:space="0" w:color="auto"/>
            </w:tcBorders>
          </w:tcPr>
          <w:p w14:paraId="7361020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w:t>
            </w:r>
          </w:p>
          <w:p w14:paraId="6B9882D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167(2) (ACT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4DF5A8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7A0B55A" w14:textId="77777777" w:rsidR="002B4900" w:rsidRPr="008A3D3C"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B59FC0A" w14:textId="77777777" w:rsidR="002B4900" w:rsidRPr="008A3D3C" w:rsidRDefault="002B4900" w:rsidP="00A50CA5">
            <w:pPr>
              <w:spacing w:after="0" w:line="240" w:lineRule="auto"/>
              <w:rPr>
                <w:rFonts w:ascii="Arial" w:eastAsia="Times New Roman" w:hAnsi="Arial" w:cs="Arial"/>
                <w:color w:val="000000"/>
                <w:sz w:val="16"/>
                <w:szCs w:val="16"/>
                <w:lang w:eastAsia="en-AU"/>
              </w:rPr>
            </w:pPr>
          </w:p>
          <w:p w14:paraId="1626C3E8" w14:textId="77777777" w:rsidR="002B4900" w:rsidRPr="008A3D3C"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FA5C44" w:rsidRPr="00BC32EF" w14:paraId="4BDAD33B"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9E4AC32" w14:textId="24E66CCE" w:rsidR="00FA5C44" w:rsidRPr="00335937" w:rsidRDefault="00FA5C44" w:rsidP="00A50CA5">
            <w:pPr>
              <w:spacing w:before="40" w:after="40" w:line="360" w:lineRule="auto"/>
              <w:rPr>
                <w:rFonts w:ascii="Arial" w:eastAsia="Times New Roman" w:hAnsi="Arial" w:cs="Arial"/>
                <w:color w:val="000000"/>
                <w:sz w:val="16"/>
                <w:szCs w:val="16"/>
                <w:lang w:eastAsia="en-AU"/>
              </w:rPr>
            </w:pPr>
            <w:r w:rsidRPr="004701F1">
              <w:rPr>
                <w:rFonts w:ascii="Arial" w:eastAsia="Times New Roman" w:hAnsi="Arial" w:cs="Arial"/>
                <w:color w:val="000000"/>
                <w:sz w:val="16"/>
                <w:szCs w:val="16"/>
                <w:lang w:eastAsia="en-AU"/>
              </w:rPr>
              <w:t xml:space="preserve">Following a decision after </w:t>
            </w:r>
            <w:r>
              <w:rPr>
                <w:rFonts w:ascii="Arial" w:eastAsia="Times New Roman" w:hAnsi="Arial" w:cs="Arial"/>
                <w:color w:val="000000"/>
                <w:sz w:val="16"/>
                <w:szCs w:val="16"/>
                <w:lang w:eastAsia="en-AU"/>
              </w:rPr>
              <w:t xml:space="preserve">the </w:t>
            </w:r>
            <w:r w:rsidRPr="004701F1">
              <w:rPr>
                <w:rFonts w:ascii="Arial" w:eastAsia="Times New Roman" w:hAnsi="Arial" w:cs="Arial"/>
                <w:color w:val="000000"/>
                <w:sz w:val="16"/>
                <w:szCs w:val="16"/>
                <w:lang w:eastAsia="en-AU"/>
              </w:rPr>
              <w:t>investigation</w:t>
            </w:r>
            <w:r>
              <w:rPr>
                <w:rFonts w:ascii="Arial" w:eastAsia="Times New Roman" w:hAnsi="Arial" w:cs="Arial"/>
                <w:color w:val="000000"/>
                <w:sz w:val="16"/>
                <w:szCs w:val="16"/>
                <w:lang w:eastAsia="en-AU"/>
              </w:rPr>
              <w:t xml:space="preserve"> under s 167</w:t>
            </w:r>
            <w:r w:rsidRPr="004701F1">
              <w:rPr>
                <w:rFonts w:ascii="Arial" w:eastAsia="Times New Roman" w:hAnsi="Arial" w:cs="Arial"/>
                <w:color w:val="000000"/>
                <w:sz w:val="16"/>
                <w:szCs w:val="16"/>
                <w:lang w:eastAsia="en-AU"/>
              </w:rPr>
              <w:t xml:space="preserve">, the </w:t>
            </w:r>
            <w:r>
              <w:rPr>
                <w:rFonts w:ascii="Arial" w:eastAsia="Times New Roman" w:hAnsi="Arial" w:cs="Arial"/>
                <w:color w:val="000000"/>
                <w:sz w:val="16"/>
                <w:szCs w:val="16"/>
                <w:lang w:eastAsia="en-AU"/>
              </w:rPr>
              <w:t xml:space="preserve">Board may inform the </w:t>
            </w:r>
            <w:r w:rsidRPr="004701F1">
              <w:rPr>
                <w:rFonts w:ascii="Arial" w:eastAsia="Times New Roman" w:hAnsi="Arial" w:cs="Arial"/>
                <w:color w:val="000000"/>
                <w:sz w:val="16"/>
                <w:szCs w:val="16"/>
                <w:lang w:eastAsia="en-AU"/>
              </w:rPr>
              <w:t xml:space="preserve">notifier of the decision and </w:t>
            </w:r>
            <w:r>
              <w:rPr>
                <w:rFonts w:ascii="Arial" w:eastAsia="Times New Roman" w:hAnsi="Arial" w:cs="Arial"/>
                <w:color w:val="000000"/>
                <w:sz w:val="16"/>
                <w:szCs w:val="16"/>
                <w:lang w:eastAsia="en-AU"/>
              </w:rPr>
              <w:t xml:space="preserve">reasons for </w:t>
            </w:r>
            <w:r w:rsidRPr="004701F1">
              <w:rPr>
                <w:rFonts w:ascii="Arial" w:eastAsia="Times New Roman" w:hAnsi="Arial" w:cs="Arial"/>
                <w:color w:val="000000"/>
                <w:sz w:val="16"/>
                <w:szCs w:val="16"/>
                <w:lang w:eastAsia="en-AU"/>
              </w:rPr>
              <w:t>the decision.</w:t>
            </w:r>
          </w:p>
        </w:tc>
        <w:tc>
          <w:tcPr>
            <w:tcW w:w="1653" w:type="dxa"/>
            <w:tcBorders>
              <w:top w:val="single" w:sz="4" w:space="0" w:color="auto"/>
              <w:left w:val="single" w:sz="4" w:space="0" w:color="auto"/>
              <w:bottom w:val="single" w:sz="4" w:space="0" w:color="auto"/>
              <w:right w:val="single" w:sz="4" w:space="0" w:color="auto"/>
            </w:tcBorders>
          </w:tcPr>
          <w:p w14:paraId="04AEDF52" w14:textId="77777777" w:rsidR="00FA5C44" w:rsidRPr="00335937" w:rsidRDefault="00FA5C44"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BA0882" w14:textId="77777777" w:rsidR="00FA5C44" w:rsidRPr="00335937" w:rsidRDefault="00FA5C44"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2E53426" w14:textId="5C0A4302" w:rsidR="00FA5C44" w:rsidRPr="008A3D3C" w:rsidRDefault="00FA5C44"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167A(2)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0E763D" w14:textId="77777777" w:rsidR="00FA5C44" w:rsidRPr="008A3D3C" w:rsidRDefault="00FA5C44" w:rsidP="00A50CA5">
            <w:pPr>
              <w:spacing w:after="0" w:line="240" w:lineRule="auto"/>
              <w:rPr>
                <w:rFonts w:ascii="Arial" w:eastAsia="Times New Roman" w:hAnsi="Arial" w:cs="Arial"/>
                <w:color w:val="000000"/>
                <w:sz w:val="16"/>
                <w:szCs w:val="16"/>
                <w:lang w:eastAsia="en-AU"/>
              </w:rPr>
            </w:pPr>
          </w:p>
        </w:tc>
      </w:tr>
      <w:tr w:rsidR="002B4900" w:rsidRPr="00BC32EF" w14:paraId="3164E420" w14:textId="77777777" w:rsidTr="00D71C86">
        <w:trPr>
          <w:trHeight w:val="42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08D6BEDD"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2B4900" w:rsidRPr="00BC32EF" w14:paraId="2CEFCDAB"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690702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 registered health practitioner or student to undergo a health assessment because </w:t>
            </w:r>
            <w:r>
              <w:rPr>
                <w:rFonts w:ascii="Arial" w:eastAsia="Times New Roman" w:hAnsi="Arial" w:cs="Arial"/>
                <w:color w:val="000000"/>
                <w:sz w:val="16"/>
                <w:szCs w:val="16"/>
                <w:lang w:eastAsia="en-AU"/>
              </w:rPr>
              <w:t xml:space="preserve">the Board </w:t>
            </w:r>
            <w:r w:rsidRPr="00335937">
              <w:rPr>
                <w:rFonts w:ascii="Arial" w:eastAsia="Times New Roman" w:hAnsi="Arial" w:cs="Arial"/>
                <w:color w:val="000000"/>
                <w:sz w:val="16"/>
                <w:szCs w:val="16"/>
                <w:lang w:eastAsia="en-AU"/>
              </w:rPr>
              <w:t>reasonably believes that they have, or may have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an impairment.</w:t>
            </w:r>
          </w:p>
        </w:tc>
        <w:tc>
          <w:tcPr>
            <w:tcW w:w="1653" w:type="dxa"/>
            <w:tcBorders>
              <w:top w:val="single" w:sz="4" w:space="0" w:color="auto"/>
              <w:left w:val="single" w:sz="4" w:space="0" w:color="auto"/>
              <w:bottom w:val="single" w:sz="4" w:space="0" w:color="auto"/>
              <w:right w:val="single" w:sz="4" w:space="0" w:color="auto"/>
            </w:tcBorders>
          </w:tcPr>
          <w:p w14:paraId="6E2C2BF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F9E7BD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E02B9D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9A0E7F6"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2B4900" w:rsidRPr="00BC32EF" w14:paraId="563E0CCE"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6B1D1F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 registered health practitioner to undergo a performance assessment because the Board reasonably believes that they practise or may practise the profession unsatisfactorily. </w:t>
            </w:r>
          </w:p>
        </w:tc>
        <w:tc>
          <w:tcPr>
            <w:tcW w:w="1653" w:type="dxa"/>
            <w:tcBorders>
              <w:top w:val="single" w:sz="4" w:space="0" w:color="auto"/>
              <w:left w:val="single" w:sz="4" w:space="0" w:color="auto"/>
              <w:bottom w:val="single" w:sz="4" w:space="0" w:color="auto"/>
              <w:right w:val="single" w:sz="4" w:space="0" w:color="auto"/>
            </w:tcBorders>
          </w:tcPr>
          <w:p w14:paraId="6ED1D1F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6FEE2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B0F514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AD590D" w14:textId="77777777" w:rsidR="002B4900" w:rsidRPr="00335937"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2B4900" w:rsidRPr="00BC32EF" w14:paraId="03CBCE6B"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57E26CF"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choose an assessor to carry out the assessment.</w:t>
            </w:r>
          </w:p>
        </w:tc>
        <w:tc>
          <w:tcPr>
            <w:tcW w:w="1653" w:type="dxa"/>
            <w:tcBorders>
              <w:top w:val="single" w:sz="4" w:space="0" w:color="auto"/>
              <w:left w:val="single" w:sz="4" w:space="0" w:color="auto"/>
              <w:bottom w:val="single" w:sz="4" w:space="0" w:color="auto"/>
              <w:right w:val="single" w:sz="4" w:space="0" w:color="auto"/>
            </w:tcBorders>
          </w:tcPr>
          <w:p w14:paraId="73A3A338"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7B99B3F"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6859C1F" w14:textId="77777777" w:rsidR="002B4900" w:rsidRPr="00515AE2" w:rsidRDefault="002B4900" w:rsidP="00A50CA5">
            <w:pPr>
              <w:spacing w:after="0" w:line="240" w:lineRule="auto"/>
              <w:rPr>
                <w:rFonts w:ascii="Arial" w:eastAsia="Times New Roman" w:hAnsi="Arial" w:cs="Arial"/>
                <w:color w:val="000000"/>
                <w:sz w:val="16"/>
                <w:szCs w:val="16"/>
                <w:lang w:val="en-US" w:eastAsia="en-AU"/>
              </w:rPr>
            </w:pPr>
            <w:r w:rsidRPr="00335937">
              <w:rPr>
                <w:rFonts w:ascii="Arial" w:eastAsia="Times New Roman" w:hAnsi="Arial" w:cs="Arial"/>
                <w:color w:val="000000"/>
                <w:sz w:val="16"/>
                <w:szCs w:val="16"/>
                <w:lang w:eastAsia="en-AU"/>
              </w:rPr>
              <w:t>171(1)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EC3421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can appoint an assessor from a list of approved assessors maintained by the Board and updated from time to time. </w:t>
            </w:r>
          </w:p>
        </w:tc>
      </w:tr>
      <w:tr w:rsidR="002B4900" w:rsidRPr="00BC32EF" w14:paraId="150C1BEF"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CBA92B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Board to provide a copy of the assessor’s report to the registered health practitioner or student to whom it relates to, </w:t>
            </w:r>
            <w:r>
              <w:rPr>
                <w:rFonts w:ascii="Arial" w:eastAsia="Times New Roman" w:hAnsi="Arial" w:cs="Arial"/>
                <w:color w:val="000000"/>
                <w:sz w:val="16"/>
                <w:szCs w:val="16"/>
                <w:lang w:eastAsia="en-AU"/>
              </w:rPr>
              <w:lastRenderedPageBreak/>
              <w:t>unless the Board considers that it may be prejudicial to the practitioner’s or student’s physical or mental health or wellbeing, then to a nominated medical practitioner or psychologist.</w:t>
            </w:r>
          </w:p>
        </w:tc>
        <w:tc>
          <w:tcPr>
            <w:tcW w:w="1653" w:type="dxa"/>
            <w:tcBorders>
              <w:top w:val="single" w:sz="4" w:space="0" w:color="auto"/>
              <w:left w:val="single" w:sz="4" w:space="0" w:color="auto"/>
              <w:bottom w:val="single" w:sz="4" w:space="0" w:color="auto"/>
              <w:right w:val="single" w:sz="4" w:space="0" w:color="auto"/>
            </w:tcBorders>
          </w:tcPr>
          <w:p w14:paraId="5C9B915B"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7243B34"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400305B"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4BCD3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Ahpra must not release the assessor’s report in a manner contrary to any recommendations made by the appointed assessor. </w:t>
            </w:r>
          </w:p>
        </w:tc>
      </w:tr>
      <w:tr w:rsidR="002B4900" w:rsidRPr="00BC32EF" w14:paraId="7E5EDBCC"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C9863B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to nominate a person to discuss the report with a registered health practitioner or student and discuss ways of dealing with the adverse findings in the report.  </w:t>
            </w:r>
          </w:p>
        </w:tc>
        <w:tc>
          <w:tcPr>
            <w:tcW w:w="1653" w:type="dxa"/>
            <w:tcBorders>
              <w:top w:val="single" w:sz="4" w:space="0" w:color="auto"/>
              <w:left w:val="single" w:sz="4" w:space="0" w:color="auto"/>
              <w:bottom w:val="single" w:sz="4" w:space="0" w:color="auto"/>
              <w:right w:val="single" w:sz="4" w:space="0" w:color="auto"/>
            </w:tcBorders>
          </w:tcPr>
          <w:p w14:paraId="4D360652"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C9D6363"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CFAA083" w14:textId="77777777" w:rsidR="002B4900" w:rsidRPr="008A3D3C" w:rsidRDefault="002B4900" w:rsidP="00A50CA5">
            <w:pPr>
              <w:spacing w:after="0" w:line="24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176(3)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5EC8960" w14:textId="77777777" w:rsidR="002B4900" w:rsidRPr="008A3D3C" w:rsidRDefault="002B4900" w:rsidP="00A50CA5">
            <w:pPr>
              <w:spacing w:after="0" w:line="240" w:lineRule="auto"/>
              <w:rPr>
                <w:rFonts w:ascii="Arial" w:eastAsia="Times New Roman" w:hAnsi="Arial" w:cs="Arial"/>
                <w:color w:val="000000"/>
                <w:sz w:val="16"/>
                <w:szCs w:val="16"/>
                <w:lang w:eastAsia="en-AU"/>
              </w:rPr>
            </w:pPr>
          </w:p>
        </w:tc>
      </w:tr>
      <w:tr w:rsidR="002B4900" w:rsidRPr="00BC32EF" w14:paraId="33074DA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8231C98" w14:textId="564F413D"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following consideration of the assessor’s report and discussions held under s 176(3), to take the action the Board considers necessary or appropriate, refer the matter to another entity or take no further action. </w:t>
            </w:r>
          </w:p>
        </w:tc>
        <w:tc>
          <w:tcPr>
            <w:tcW w:w="1653" w:type="dxa"/>
            <w:tcBorders>
              <w:top w:val="single" w:sz="4" w:space="0" w:color="auto"/>
              <w:left w:val="single" w:sz="4" w:space="0" w:color="auto"/>
              <w:bottom w:val="single" w:sz="4" w:space="0" w:color="auto"/>
              <w:right w:val="single" w:sz="4" w:space="0" w:color="auto"/>
            </w:tcBorders>
          </w:tcPr>
          <w:p w14:paraId="160CB3E2"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177 </w:t>
            </w:r>
          </w:p>
          <w:p w14:paraId="005DB594"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177(3) (ACT Act)</w:t>
            </w:r>
            <w:r>
              <w:rPr>
                <w:rFonts w:ascii="Arial" w:eastAsia="Times New Roman" w:hAnsi="Arial" w:cs="Arial"/>
                <w:color w:val="000000"/>
                <w:sz w:val="16"/>
                <w:szCs w:val="16"/>
                <w:lang w:eastAsia="en-AU"/>
              </w:rPr>
              <w:t xml:space="preserve"> </w:t>
            </w:r>
          </w:p>
          <w:p w14:paraId="260BA564" w14:textId="77777777" w:rsidR="002B4900" w:rsidRDefault="002B4900" w:rsidP="00A50CA5">
            <w:pPr>
              <w:spacing w:before="40" w:after="40" w:line="360" w:lineRule="auto"/>
              <w:rPr>
                <w:rFonts w:ascii="Arial" w:eastAsia="Times New Roman" w:hAnsi="Arial" w:cs="Arial"/>
                <w:color w:val="000000"/>
                <w:sz w:val="16"/>
                <w:szCs w:val="16"/>
                <w:lang w:eastAsia="en-AU"/>
              </w:rPr>
            </w:pPr>
          </w:p>
          <w:p w14:paraId="27D4B0C4" w14:textId="3986988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NB/ </w:t>
            </w:r>
            <w:r w:rsidRPr="00335937">
              <w:rPr>
                <w:rFonts w:ascii="Arial" w:hAnsi="Arial" w:cs="Arial"/>
                <w:sz w:val="16"/>
                <w:szCs w:val="16"/>
              </w:rPr>
              <w:t>Qld Act</w:t>
            </w:r>
            <w:r>
              <w:rPr>
                <w:rFonts w:ascii="Arial" w:hAnsi="Arial" w:cs="Arial"/>
                <w:sz w:val="16"/>
                <w:szCs w:val="16"/>
              </w:rPr>
              <w:t xml:space="preserve"> - </w:t>
            </w:r>
            <w:r w:rsidRPr="00335937">
              <w:rPr>
                <w:rFonts w:ascii="Arial" w:hAnsi="Arial" w:cs="Arial"/>
                <w:sz w:val="16"/>
                <w:szCs w:val="16"/>
              </w:rPr>
              <w:t>s</w:t>
            </w:r>
            <w:r>
              <w:rPr>
                <w:rFonts w:ascii="Arial" w:hAnsi="Arial" w:cs="Arial"/>
                <w:sz w:val="16"/>
                <w:szCs w:val="16"/>
              </w:rPr>
              <w:t xml:space="preserve"> 1</w:t>
            </w:r>
            <w:r w:rsidRPr="00335937">
              <w:rPr>
                <w:rFonts w:ascii="Arial" w:hAnsi="Arial" w:cs="Arial"/>
                <w:sz w:val="16"/>
                <w:szCs w:val="16"/>
              </w:rPr>
              <w:t xml:space="preserve">77 applies subject to Div 12, </w:t>
            </w:r>
            <w:proofErr w:type="spellStart"/>
            <w:r w:rsidRPr="00335937">
              <w:rPr>
                <w:rFonts w:ascii="Arial" w:hAnsi="Arial" w:cs="Arial"/>
                <w:sz w:val="16"/>
                <w:szCs w:val="16"/>
              </w:rPr>
              <w:t>Subdiv</w:t>
            </w:r>
            <w:proofErr w:type="spellEnd"/>
            <w:r w:rsidRPr="00335937">
              <w:rPr>
                <w:rFonts w:ascii="Arial" w:hAnsi="Arial" w:cs="Arial"/>
                <w:sz w:val="16"/>
                <w:szCs w:val="16"/>
              </w:rPr>
              <w:t xml:space="preserve"> 1 of Part 8</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58E235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8EEE67F" w14:textId="77777777" w:rsidR="002B4900" w:rsidRPr="002C3190" w:rsidRDefault="002B4900" w:rsidP="00A50CA5">
            <w:pPr>
              <w:spacing w:after="0" w:line="24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00D75D2" w14:textId="77777777" w:rsidR="002B4900" w:rsidRPr="002C3190" w:rsidRDefault="002B4900" w:rsidP="00A50CA5">
            <w:pPr>
              <w:spacing w:after="0" w:line="240" w:lineRule="auto"/>
              <w:rPr>
                <w:rFonts w:ascii="Arial" w:eastAsia="Times New Roman" w:hAnsi="Arial" w:cs="Arial"/>
                <w:color w:val="000000"/>
                <w:sz w:val="16"/>
                <w:szCs w:val="16"/>
                <w:lang w:eastAsia="en-AU"/>
              </w:rPr>
            </w:pPr>
          </w:p>
          <w:p w14:paraId="7F6DD167" w14:textId="77777777" w:rsidR="002B4900" w:rsidRPr="002C3190" w:rsidRDefault="002B4900" w:rsidP="00A50CA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100A8A" w:rsidRPr="00BC32EF" w14:paraId="7082226C"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E54F576" w14:textId="4B6F7189" w:rsidR="00100A8A" w:rsidRPr="00335937" w:rsidRDefault="00100A8A" w:rsidP="00A50CA5">
            <w:pPr>
              <w:spacing w:before="40" w:after="40" w:line="360" w:lineRule="auto"/>
              <w:rPr>
                <w:rFonts w:ascii="Arial" w:eastAsia="Times New Roman" w:hAnsi="Arial" w:cs="Arial"/>
                <w:color w:val="000000"/>
                <w:sz w:val="16"/>
                <w:szCs w:val="16"/>
                <w:lang w:eastAsia="en-AU"/>
              </w:rPr>
            </w:pPr>
            <w:r w:rsidRPr="004701F1">
              <w:rPr>
                <w:rFonts w:ascii="Arial" w:eastAsia="Times New Roman" w:hAnsi="Arial" w:cs="Arial"/>
                <w:color w:val="000000"/>
                <w:sz w:val="16"/>
                <w:szCs w:val="16"/>
                <w:lang w:eastAsia="en-AU"/>
              </w:rPr>
              <w:t xml:space="preserve">Following a decision </w:t>
            </w:r>
            <w:r>
              <w:rPr>
                <w:rFonts w:ascii="Arial" w:eastAsia="Times New Roman" w:hAnsi="Arial" w:cs="Arial"/>
                <w:color w:val="000000"/>
                <w:sz w:val="16"/>
                <w:szCs w:val="16"/>
                <w:lang w:eastAsia="en-AU"/>
              </w:rPr>
              <w:t xml:space="preserve">after the assessor’s report under s 177, the Board may inform </w:t>
            </w:r>
            <w:r w:rsidRPr="004701F1">
              <w:rPr>
                <w:rFonts w:ascii="Arial" w:eastAsia="Times New Roman" w:hAnsi="Arial" w:cs="Arial"/>
                <w:color w:val="000000"/>
                <w:sz w:val="16"/>
                <w:szCs w:val="16"/>
                <w:lang w:eastAsia="en-AU"/>
              </w:rPr>
              <w:t>the notifier</w:t>
            </w:r>
            <w:r>
              <w:rPr>
                <w:rFonts w:ascii="Arial" w:eastAsia="Times New Roman" w:hAnsi="Arial" w:cs="Arial"/>
                <w:color w:val="000000"/>
                <w:sz w:val="16"/>
                <w:szCs w:val="16"/>
                <w:lang w:eastAsia="en-AU"/>
              </w:rPr>
              <w:t xml:space="preserve"> of the decision and the reasons for the decision</w:t>
            </w:r>
            <w:r w:rsidRPr="004701F1">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7C59A07B" w14:textId="77777777" w:rsidR="00100A8A" w:rsidRPr="00335937" w:rsidRDefault="00100A8A"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56E8F1D" w14:textId="77777777" w:rsidR="00100A8A" w:rsidRPr="00335937" w:rsidRDefault="00100A8A"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D750BE6" w14:textId="7A1E0493" w:rsidR="00100A8A" w:rsidRPr="002C3190" w:rsidRDefault="00100A8A" w:rsidP="00A50CA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177A(2)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565185" w14:textId="77777777" w:rsidR="00100A8A" w:rsidRPr="002C3190" w:rsidRDefault="00100A8A" w:rsidP="00A50CA5">
            <w:pPr>
              <w:spacing w:after="0" w:line="240" w:lineRule="auto"/>
              <w:rPr>
                <w:rFonts w:ascii="Arial" w:eastAsia="Times New Roman" w:hAnsi="Arial" w:cs="Arial"/>
                <w:color w:val="000000"/>
                <w:sz w:val="16"/>
                <w:szCs w:val="16"/>
                <w:lang w:eastAsia="en-AU"/>
              </w:rPr>
            </w:pPr>
          </w:p>
        </w:tc>
      </w:tr>
      <w:tr w:rsidR="002B4900" w:rsidRPr="00BC32EF" w14:paraId="649ECE73" w14:textId="77777777" w:rsidTr="00D71C86">
        <w:trPr>
          <w:trHeight w:val="333"/>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3A3A2B6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10</w:t>
            </w:r>
          </w:p>
        </w:tc>
      </w:tr>
      <w:tr w:rsidR="002B4900" w:rsidRPr="00BC32EF" w14:paraId="5939803C"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63040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take relevant action in relation to a registered health practitioner or student.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9EF3E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000A4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59767CA"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178(2)</w:t>
            </w:r>
          </w:p>
          <w:p w14:paraId="6C757EFB" w14:textId="77777777" w:rsidR="002B4900" w:rsidRPr="00335937" w:rsidRDefault="002B4900" w:rsidP="00A50CA5">
            <w:pPr>
              <w:spacing w:before="40" w:after="40" w:line="360" w:lineRule="auto"/>
              <w:rPr>
                <w:rFonts w:ascii="Arial" w:eastAsia="Times New Roman" w:hAnsi="Arial" w:cs="Arial"/>
                <w:color w:val="000000"/>
                <w:sz w:val="16"/>
                <w:szCs w:val="16"/>
                <w:highlight w:val="yellow"/>
                <w:lang w:eastAsia="en-AU"/>
              </w:rPr>
            </w:pPr>
            <w:r>
              <w:rPr>
                <w:rFonts w:ascii="Arial" w:eastAsia="Times New Roman" w:hAnsi="Arial" w:cs="Arial"/>
                <w:color w:val="000000"/>
                <w:sz w:val="16"/>
                <w:szCs w:val="16"/>
                <w:lang w:eastAsia="en-AU"/>
              </w:rPr>
              <w:t>178(4) (ACT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29551C6"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335937">
              <w:rPr>
                <w:rFonts w:ascii="Arial" w:eastAsia="Times New Roman" w:hAnsi="Arial" w:cs="Arial"/>
                <w:color w:val="000000"/>
                <w:sz w:val="16"/>
                <w:szCs w:val="16"/>
                <w:lang w:eastAsia="en-AU"/>
              </w:rPr>
              <w:t>he relevant delegate holds a reasonabl</w:t>
            </w: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 xml:space="preserve"> belief (s 178(1)(a)). </w:t>
            </w:r>
          </w:p>
          <w:p w14:paraId="656F1D0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p w14:paraId="72B9785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make a decision</w:t>
            </w:r>
            <w:r>
              <w:rPr>
                <w:rFonts w:ascii="Arial" w:eastAsia="Times New Roman" w:hAnsi="Arial" w:cs="Arial"/>
                <w:color w:val="000000"/>
                <w:sz w:val="16"/>
                <w:szCs w:val="16"/>
                <w:lang w:eastAsia="en-AU"/>
              </w:rPr>
              <w:t xml:space="preserve"> under s 178(2)</w:t>
            </w:r>
            <w:r w:rsidRPr="00335937">
              <w:rPr>
                <w:rFonts w:ascii="Arial" w:eastAsia="Times New Roman" w:hAnsi="Arial" w:cs="Arial"/>
                <w:color w:val="000000"/>
                <w:sz w:val="16"/>
                <w:szCs w:val="16"/>
                <w:lang w:eastAsia="en-AU"/>
              </w:rPr>
              <w:t xml:space="preserve"> if:</w:t>
            </w:r>
          </w:p>
          <w:p w14:paraId="504BC4C1" w14:textId="77777777" w:rsidR="002B4900" w:rsidRPr="00335937" w:rsidRDefault="002B4900" w:rsidP="003F3CED">
            <w:pPr>
              <w:pStyle w:val="ListParagraph"/>
              <w:numPr>
                <w:ilvl w:val="0"/>
                <w:numId w:val="14"/>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179(1) has been complied with or, if s 179(1) does not apply, the practitioner / student has been afforded a reasonable opportunity to show cause as to why relevant action should not be taken; and</w:t>
            </w:r>
          </w:p>
          <w:p w14:paraId="05C7FDDA" w14:textId="77777777" w:rsidR="002B4900" w:rsidRPr="00335937" w:rsidRDefault="002B4900" w:rsidP="003F3CED">
            <w:pPr>
              <w:pStyle w:val="ListParagraph"/>
              <w:numPr>
                <w:ilvl w:val="0"/>
                <w:numId w:val="14"/>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64625096" w14:textId="77777777" w:rsidR="002B4900" w:rsidRPr="00335937" w:rsidRDefault="002B4900" w:rsidP="003F3CED">
            <w:pPr>
              <w:pStyle w:val="ListParagraph"/>
              <w:numPr>
                <w:ilvl w:val="1"/>
                <w:numId w:val="14"/>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submitted that they accept the action proposed; or</w:t>
            </w:r>
          </w:p>
          <w:p w14:paraId="2ABA73C5" w14:textId="77777777" w:rsidR="002B4900" w:rsidRPr="00335937" w:rsidRDefault="002B4900" w:rsidP="003F3CED">
            <w:pPr>
              <w:pStyle w:val="ListParagraph"/>
              <w:numPr>
                <w:ilvl w:val="1"/>
                <w:numId w:val="14"/>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not made a submission in response to the proposed relevant action; and</w:t>
            </w:r>
          </w:p>
          <w:p w14:paraId="4DF807E9" w14:textId="77777777" w:rsidR="002B4900" w:rsidRPr="00335937" w:rsidRDefault="002B4900" w:rsidP="003F3CED">
            <w:pPr>
              <w:pStyle w:val="ListParagraph"/>
              <w:numPr>
                <w:ilvl w:val="0"/>
                <w:numId w:val="14"/>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 holds the reasonable belief (s 178(1)(a)); and</w:t>
            </w:r>
          </w:p>
          <w:p w14:paraId="3F544A17" w14:textId="77777777" w:rsidR="002B4900" w:rsidRPr="00DC141D" w:rsidRDefault="002B4900" w:rsidP="003F3CED">
            <w:pPr>
              <w:pStyle w:val="ListParagraph"/>
              <w:numPr>
                <w:ilvl w:val="0"/>
                <w:numId w:val="14"/>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1FAB2308" w14:textId="17F3FE1B" w:rsidR="002B4900" w:rsidRDefault="002B4900" w:rsidP="00A50CA5">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must advise the </w:t>
            </w:r>
            <w:r w:rsidR="00C76E8E">
              <w:rPr>
                <w:rFonts w:ascii="Arial" w:eastAsia="Times New Roman" w:hAnsi="Arial" w:cs="Arial"/>
                <w:color w:val="000000"/>
                <w:sz w:val="16"/>
                <w:szCs w:val="16"/>
                <w:lang w:eastAsia="en-AU"/>
              </w:rPr>
              <w:t>relevant c</w:t>
            </w:r>
            <w:r w:rsidRPr="00335937">
              <w:rPr>
                <w:rFonts w:ascii="Arial" w:eastAsia="Times New Roman" w:hAnsi="Arial" w:cs="Arial"/>
                <w:color w:val="000000"/>
                <w:sz w:val="16"/>
                <w:szCs w:val="16"/>
                <w:lang w:eastAsia="en-AU"/>
              </w:rPr>
              <w:t>ommittee who proposed the relevant action of the outcome of its proposal.</w:t>
            </w:r>
          </w:p>
          <w:p w14:paraId="036BB91C" w14:textId="77777777" w:rsidR="002B4900" w:rsidRDefault="002B4900" w:rsidP="00A50CA5">
            <w:pPr>
              <w:spacing w:before="40" w:after="40" w:line="360" w:lineRule="auto"/>
              <w:ind w:left="-45"/>
              <w:rPr>
                <w:rFonts w:ascii="Arial" w:eastAsia="Times New Roman" w:hAnsi="Arial" w:cs="Arial"/>
                <w:color w:val="000000"/>
                <w:sz w:val="16"/>
                <w:szCs w:val="16"/>
                <w:lang w:eastAsia="en-AU"/>
              </w:rPr>
            </w:pPr>
          </w:p>
          <w:p w14:paraId="56A91A6C" w14:textId="77777777" w:rsidR="002B4900" w:rsidRDefault="002B4900" w:rsidP="00A50CA5">
            <w:pPr>
              <w:spacing w:before="40" w:after="40" w:line="360" w:lineRule="auto"/>
              <w:ind w:left="-45"/>
              <w:rPr>
                <w:rFonts w:ascii="Arial" w:eastAsia="Times New Roman" w:hAnsi="Arial" w:cs="Arial"/>
                <w:color w:val="000000"/>
                <w:sz w:val="16"/>
                <w:szCs w:val="16"/>
                <w:lang w:eastAsia="en-AU"/>
              </w:rPr>
            </w:pPr>
            <w:r w:rsidRPr="00F64FF3">
              <w:rPr>
                <w:rFonts w:ascii="Arial" w:eastAsia="Times New Roman" w:hAnsi="Arial" w:cs="Arial"/>
                <w:color w:val="000000"/>
                <w:sz w:val="16"/>
                <w:szCs w:val="16"/>
                <w:lang w:eastAsia="en-AU"/>
              </w:rPr>
              <w:t>Notwithstanding the limitation above,</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 propose conditions under s 178(2)(c) where:</w:t>
            </w:r>
          </w:p>
          <w:p w14:paraId="3067845E" w14:textId="2C0BE60A" w:rsidR="002B4900" w:rsidRDefault="002B4900" w:rsidP="003F3CED">
            <w:pPr>
              <w:pStyle w:val="ListParagraph"/>
              <w:numPr>
                <w:ilvl w:val="0"/>
                <w:numId w:val="19"/>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sidR="00467A18">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0E4DC98B" w14:textId="77777777" w:rsidR="002B4900" w:rsidRPr="00F11F16" w:rsidRDefault="002B4900" w:rsidP="003F3CED">
            <w:pPr>
              <w:pStyle w:val="ListParagraph"/>
              <w:numPr>
                <w:ilvl w:val="0"/>
                <w:numId w:val="19"/>
              </w:numPr>
              <w:spacing w:before="40" w:after="40" w:line="360" w:lineRule="auto"/>
              <w:rPr>
                <w:rFonts w:ascii="Arial" w:eastAsia="Times New Roman" w:hAnsi="Arial" w:cs="Arial"/>
                <w:color w:val="000000"/>
                <w:sz w:val="16"/>
                <w:szCs w:val="16"/>
                <w:lang w:eastAsia="en-AU"/>
              </w:rPr>
            </w:pPr>
            <w:r w:rsidRPr="00DC141D">
              <w:rPr>
                <w:rFonts w:ascii="Arial" w:eastAsia="Times New Roman" w:hAnsi="Arial" w:cs="Arial"/>
                <w:color w:val="000000"/>
                <w:sz w:val="16"/>
                <w:szCs w:val="16"/>
                <w:lang w:eastAsia="en-AU"/>
              </w:rPr>
              <w:t>the proposed condition must be standard worded conditions in accordance with the National Restriction Library.</w:t>
            </w:r>
            <w:r w:rsidRPr="00255A9E">
              <w:rPr>
                <w:vertAlign w:val="superscript"/>
              </w:rPr>
              <w:footnoteReference w:id="1"/>
            </w:r>
          </w:p>
        </w:tc>
      </w:tr>
      <w:tr w:rsidR="002B4900" w:rsidRPr="00BC32EF" w14:paraId="726C14D4" w14:textId="77777777" w:rsidTr="00A50CA5">
        <w:trPr>
          <w:trHeight w:val="289"/>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B2902F" w14:textId="77777777" w:rsidR="0076176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decide </w:t>
            </w:r>
            <w:r w:rsidR="00761767">
              <w:rPr>
                <w:rFonts w:ascii="Arial" w:eastAsia="Times New Roman" w:hAnsi="Arial" w:cs="Arial"/>
                <w:color w:val="000000"/>
                <w:sz w:val="16"/>
                <w:szCs w:val="16"/>
                <w:lang w:eastAsia="en-AU"/>
              </w:rPr>
              <w:t>i</w:t>
            </w:r>
            <w:r w:rsidR="00761767" w:rsidRPr="00335937">
              <w:rPr>
                <w:rFonts w:ascii="Arial" w:eastAsia="Times New Roman" w:hAnsi="Arial" w:cs="Arial"/>
                <w:color w:val="000000"/>
                <w:sz w:val="16"/>
                <w:szCs w:val="16"/>
                <w:lang w:eastAsia="en-AU"/>
              </w:rPr>
              <w:t xml:space="preserve">n relation to a registered health practitioner or student </w:t>
            </w:r>
            <w:r w:rsidRPr="00335937">
              <w:rPr>
                <w:rFonts w:ascii="Arial" w:eastAsia="Times New Roman" w:hAnsi="Arial" w:cs="Arial"/>
                <w:color w:val="000000"/>
                <w:sz w:val="16"/>
                <w:szCs w:val="16"/>
                <w:lang w:eastAsia="en-AU"/>
              </w:rPr>
              <w:t>to</w:t>
            </w:r>
            <w:r w:rsidR="00761767">
              <w:rPr>
                <w:rFonts w:ascii="Arial" w:eastAsia="Times New Roman" w:hAnsi="Arial" w:cs="Arial"/>
                <w:color w:val="000000"/>
                <w:sz w:val="16"/>
                <w:szCs w:val="16"/>
                <w:lang w:eastAsia="en-AU"/>
              </w:rPr>
              <w:t>:</w:t>
            </w:r>
          </w:p>
          <w:p w14:paraId="2513C5CF" w14:textId="066818EB" w:rsidR="00761767" w:rsidRDefault="002B4900" w:rsidP="00761767">
            <w:pPr>
              <w:pStyle w:val="ListParagraph"/>
              <w:numPr>
                <w:ilvl w:val="0"/>
                <w:numId w:val="90"/>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take no action</w:t>
            </w:r>
            <w:r w:rsidR="00761767">
              <w:rPr>
                <w:rFonts w:ascii="Arial" w:eastAsia="Times New Roman" w:hAnsi="Arial" w:cs="Arial"/>
                <w:color w:val="000000"/>
                <w:sz w:val="16"/>
                <w:szCs w:val="16"/>
                <w:lang w:eastAsia="en-AU"/>
              </w:rPr>
              <w:t xml:space="preserve">, </w:t>
            </w:r>
          </w:p>
          <w:p w14:paraId="113D3031" w14:textId="6290B14E" w:rsidR="00E92819" w:rsidRDefault="002B4900" w:rsidP="00D71C86">
            <w:pPr>
              <w:pStyle w:val="ListParagraph"/>
              <w:numPr>
                <w:ilvl w:val="0"/>
                <w:numId w:val="90"/>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take</w:t>
            </w:r>
            <w:r w:rsidR="003A57AF">
              <w:rPr>
                <w:rFonts w:ascii="Arial" w:eastAsia="Times New Roman" w:hAnsi="Arial" w:cs="Arial"/>
                <w:color w:val="000000"/>
                <w:sz w:val="16"/>
                <w:szCs w:val="16"/>
                <w:lang w:eastAsia="en-AU"/>
              </w:rPr>
              <w:t xml:space="preserve"> the proposed</w:t>
            </w:r>
            <w:r w:rsidRPr="00D71C86">
              <w:rPr>
                <w:rFonts w:ascii="Arial" w:eastAsia="Times New Roman" w:hAnsi="Arial" w:cs="Arial"/>
                <w:color w:val="000000"/>
                <w:sz w:val="16"/>
                <w:szCs w:val="16"/>
                <w:lang w:eastAsia="en-AU"/>
              </w:rPr>
              <w:t xml:space="preserve"> relevant action</w:t>
            </w:r>
            <w:r w:rsidR="00E92819">
              <w:rPr>
                <w:rFonts w:ascii="Arial" w:eastAsia="Times New Roman" w:hAnsi="Arial" w:cs="Arial"/>
                <w:color w:val="000000"/>
                <w:sz w:val="16"/>
                <w:szCs w:val="16"/>
                <w:lang w:eastAsia="en-AU"/>
              </w:rPr>
              <w:t xml:space="preserve"> or other relevant action, </w:t>
            </w:r>
          </w:p>
          <w:p w14:paraId="24B4C293" w14:textId="239D68F9" w:rsidR="00761767" w:rsidRPr="00D71C86" w:rsidRDefault="009C69FE" w:rsidP="009C69FE">
            <w:pPr>
              <w:pStyle w:val="ListParagraph"/>
              <w:numPr>
                <w:ilvl w:val="0"/>
                <w:numId w:val="90"/>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take other action under Part 8,</w:t>
            </w:r>
            <w:r w:rsidR="002B4900" w:rsidRPr="00D71C86">
              <w:rPr>
                <w:rFonts w:ascii="Arial" w:eastAsia="Times New Roman" w:hAnsi="Arial" w:cs="Arial"/>
                <w:color w:val="000000"/>
                <w:sz w:val="16"/>
                <w:szCs w:val="16"/>
                <w:lang w:eastAsia="en-AU"/>
              </w:rPr>
              <w:t xml:space="preserve"> or</w:t>
            </w:r>
          </w:p>
          <w:p w14:paraId="0DF9541E" w14:textId="327084D8" w:rsidR="002B4900" w:rsidRPr="00D71C86" w:rsidRDefault="002B4900" w:rsidP="00D71C86">
            <w:pPr>
              <w:pStyle w:val="ListParagraph"/>
              <w:numPr>
                <w:ilvl w:val="0"/>
                <w:numId w:val="90"/>
              </w:numPr>
              <w:spacing w:before="40" w:after="40" w:line="360" w:lineRule="auto"/>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refer the matter to another entity.</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14:paraId="311CBFF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6FD41F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CD9904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179(2)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7FE56E"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Ahpra may only decide to take no further action under s 179(2)(a):</w:t>
            </w:r>
          </w:p>
          <w:p w14:paraId="1291824F" w14:textId="77777777" w:rsidR="002B4900" w:rsidRDefault="002B4900" w:rsidP="003F3CED">
            <w:pPr>
              <w:pStyle w:val="ListParagraph"/>
              <w:numPr>
                <w:ilvl w:val="0"/>
                <w:numId w:val="57"/>
              </w:numPr>
              <w:spacing w:before="40" w:after="40" w:line="360" w:lineRule="auto"/>
              <w:rPr>
                <w:rFonts w:ascii="Arial" w:eastAsia="Times New Roman" w:hAnsi="Arial" w:cs="Arial"/>
                <w:color w:val="000000"/>
                <w:sz w:val="16"/>
                <w:szCs w:val="16"/>
                <w:lang w:eastAsia="en-AU"/>
              </w:rPr>
            </w:pPr>
            <w:r w:rsidRPr="00515AE2">
              <w:rPr>
                <w:rFonts w:ascii="Arial" w:eastAsia="Times New Roman" w:hAnsi="Arial" w:cs="Arial"/>
                <w:color w:val="000000"/>
                <w:sz w:val="16"/>
                <w:szCs w:val="16"/>
                <w:lang w:eastAsia="en-AU"/>
              </w:rPr>
              <w:t>in relation to breaches of s 133 (advertising offences).</w:t>
            </w:r>
          </w:p>
          <w:p w14:paraId="7340BFE7" w14:textId="77777777" w:rsidR="002B4900" w:rsidRDefault="002B4900" w:rsidP="00A50CA5">
            <w:pPr>
              <w:spacing w:before="40" w:after="40" w:line="360" w:lineRule="auto"/>
              <w:rPr>
                <w:rFonts w:ascii="Arial" w:eastAsia="Times New Roman" w:hAnsi="Arial" w:cs="Arial"/>
                <w:color w:val="000000"/>
                <w:sz w:val="16"/>
                <w:szCs w:val="16"/>
                <w:lang w:eastAsia="en-AU"/>
              </w:rPr>
            </w:pPr>
          </w:p>
          <w:p w14:paraId="160EEB65" w14:textId="77777777" w:rsidR="002B4900" w:rsidRDefault="002B4900"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335937">
              <w:rPr>
                <w:rFonts w:ascii="Arial" w:eastAsia="Times New Roman" w:hAnsi="Arial" w:cs="Arial"/>
                <w:color w:val="000000"/>
                <w:sz w:val="16"/>
                <w:szCs w:val="16"/>
                <w:lang w:eastAsia="en-AU"/>
              </w:rPr>
              <w:t>he relevant delegate holds a reasonabl</w:t>
            </w: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 xml:space="preserve"> belief (s 178(1)(a)). </w:t>
            </w:r>
          </w:p>
          <w:p w14:paraId="55693983" w14:textId="77777777" w:rsidR="002B4900" w:rsidRDefault="002B4900" w:rsidP="00A50CA5">
            <w:pPr>
              <w:spacing w:before="40" w:after="40" w:line="360" w:lineRule="auto"/>
              <w:rPr>
                <w:rFonts w:ascii="Arial" w:eastAsia="Times New Roman" w:hAnsi="Arial" w:cs="Arial"/>
                <w:color w:val="000000"/>
                <w:sz w:val="16"/>
                <w:szCs w:val="16"/>
                <w:lang w:eastAsia="en-AU"/>
              </w:rPr>
            </w:pPr>
          </w:p>
          <w:p w14:paraId="40D03CC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 xml:space="preserve">make a decision </w:t>
            </w:r>
            <w:r>
              <w:rPr>
                <w:rFonts w:ascii="Arial" w:eastAsia="Times New Roman" w:hAnsi="Arial" w:cs="Arial"/>
                <w:color w:val="000000"/>
                <w:sz w:val="16"/>
                <w:szCs w:val="16"/>
                <w:lang w:eastAsia="en-AU"/>
              </w:rPr>
              <w:t>under s 179(2)(b)(</w:t>
            </w:r>
            <w:proofErr w:type="spellStart"/>
            <w:r>
              <w:rPr>
                <w:rFonts w:ascii="Arial" w:eastAsia="Times New Roman" w:hAnsi="Arial" w:cs="Arial"/>
                <w:color w:val="000000"/>
                <w:sz w:val="16"/>
                <w:szCs w:val="16"/>
                <w:lang w:eastAsia="en-AU"/>
              </w:rPr>
              <w:t>i</w:t>
            </w:r>
            <w:proofErr w:type="spellEnd"/>
            <w:r>
              <w:rPr>
                <w:rFonts w:ascii="Arial" w:eastAsia="Times New Roman" w:hAnsi="Arial" w:cs="Arial"/>
                <w:color w:val="000000"/>
                <w:sz w:val="16"/>
                <w:szCs w:val="16"/>
                <w:lang w:eastAsia="en-AU"/>
              </w:rPr>
              <w:t>) i</w:t>
            </w:r>
            <w:r w:rsidRPr="00335937">
              <w:rPr>
                <w:rFonts w:ascii="Arial" w:eastAsia="Times New Roman" w:hAnsi="Arial" w:cs="Arial"/>
                <w:color w:val="000000"/>
                <w:sz w:val="16"/>
                <w:szCs w:val="16"/>
                <w:lang w:eastAsia="en-AU"/>
              </w:rPr>
              <w:t>f:</w:t>
            </w:r>
          </w:p>
          <w:p w14:paraId="0FB9084C" w14:textId="77777777" w:rsidR="002B4900" w:rsidRPr="00335937" w:rsidRDefault="002B4900" w:rsidP="003F3CED">
            <w:pPr>
              <w:pStyle w:val="ListParagraph"/>
              <w:numPr>
                <w:ilvl w:val="0"/>
                <w:numId w:val="1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s 179(1) has been complied with or, if s 179(1) does not apply, the practitioner / student has been afforded a reasonable opportunity to show cause as to why relevant action should not be taken; and</w:t>
            </w:r>
          </w:p>
          <w:p w14:paraId="48800933" w14:textId="77777777" w:rsidR="002B4900" w:rsidRPr="00335937" w:rsidRDefault="002B4900" w:rsidP="003F3CED">
            <w:pPr>
              <w:pStyle w:val="ListParagraph"/>
              <w:numPr>
                <w:ilvl w:val="0"/>
                <w:numId w:val="1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72EDCF34" w14:textId="77777777" w:rsidR="002B4900" w:rsidRPr="006243B3" w:rsidRDefault="002B4900" w:rsidP="003F3CED">
            <w:pPr>
              <w:pStyle w:val="ListParagraph"/>
              <w:numPr>
                <w:ilvl w:val="0"/>
                <w:numId w:val="58"/>
              </w:num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submitted that they accept the action proposed; or</w:t>
            </w:r>
          </w:p>
          <w:p w14:paraId="2832EA63" w14:textId="77777777" w:rsidR="002B4900" w:rsidRPr="006243B3" w:rsidRDefault="002B4900" w:rsidP="003F3CED">
            <w:pPr>
              <w:pStyle w:val="ListParagraph"/>
              <w:numPr>
                <w:ilvl w:val="0"/>
                <w:numId w:val="58"/>
              </w:numPr>
              <w:spacing w:before="40" w:after="40" w:line="360" w:lineRule="auto"/>
              <w:rPr>
                <w:rFonts w:ascii="Arial" w:eastAsia="Times New Roman" w:hAnsi="Arial" w:cs="Arial"/>
                <w:color w:val="000000"/>
                <w:sz w:val="16"/>
                <w:szCs w:val="16"/>
                <w:lang w:eastAsia="en-AU"/>
              </w:rPr>
            </w:pPr>
            <w:r w:rsidRPr="006243B3">
              <w:rPr>
                <w:rFonts w:ascii="Arial" w:eastAsia="Times New Roman" w:hAnsi="Arial" w:cs="Arial"/>
                <w:color w:val="000000"/>
                <w:sz w:val="16"/>
                <w:szCs w:val="16"/>
                <w:lang w:eastAsia="en-AU"/>
              </w:rPr>
              <w:t>not made a submission in response to the proposed relevant action; and</w:t>
            </w:r>
          </w:p>
          <w:p w14:paraId="4456B267" w14:textId="77777777" w:rsidR="002B4900" w:rsidRPr="00335937" w:rsidRDefault="002B4900" w:rsidP="003F3CED">
            <w:pPr>
              <w:pStyle w:val="ListParagraph"/>
              <w:numPr>
                <w:ilvl w:val="0"/>
                <w:numId w:val="1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w:t>
            </w:r>
          </w:p>
          <w:p w14:paraId="4D06FC79" w14:textId="77777777" w:rsidR="002B4900" w:rsidRPr="000E34D3" w:rsidRDefault="002B4900" w:rsidP="003F3CED">
            <w:pPr>
              <w:pStyle w:val="ListParagraph"/>
              <w:numPr>
                <w:ilvl w:val="0"/>
                <w:numId w:val="1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20108CBE" w14:textId="77777777" w:rsidR="002B4900" w:rsidRDefault="002B4900" w:rsidP="00A50CA5">
            <w:pPr>
              <w:spacing w:before="40" w:after="40" w:line="360" w:lineRule="auto"/>
              <w:rPr>
                <w:rFonts w:ascii="Arial" w:eastAsia="Times New Roman" w:hAnsi="Arial" w:cs="Arial"/>
                <w:color w:val="000000"/>
                <w:sz w:val="16"/>
                <w:szCs w:val="16"/>
                <w:lang w:eastAsia="en-AU"/>
              </w:rPr>
            </w:pPr>
          </w:p>
          <w:p w14:paraId="35F4263F" w14:textId="21A51D40" w:rsidR="002B4900" w:rsidRPr="00515AE2" w:rsidRDefault="002B4900" w:rsidP="00A50CA5">
            <w:pPr>
              <w:spacing w:before="40" w:after="40" w:line="360" w:lineRule="auto"/>
              <w:rPr>
                <w:lang w:eastAsia="en-AU"/>
              </w:rPr>
            </w:pPr>
            <w:r w:rsidRPr="00335937">
              <w:rPr>
                <w:rFonts w:ascii="Arial" w:eastAsia="Times New Roman" w:hAnsi="Arial" w:cs="Arial"/>
                <w:color w:val="000000"/>
                <w:sz w:val="16"/>
                <w:szCs w:val="16"/>
                <w:lang w:eastAsia="en-AU"/>
              </w:rPr>
              <w:t>Ahpra must advise the</w:t>
            </w:r>
            <w:r w:rsidR="009C69FE">
              <w:rPr>
                <w:rFonts w:ascii="Arial" w:eastAsia="Times New Roman" w:hAnsi="Arial" w:cs="Arial"/>
                <w:color w:val="000000"/>
                <w:sz w:val="16"/>
                <w:szCs w:val="16"/>
                <w:lang w:eastAsia="en-AU"/>
              </w:rPr>
              <w:t xml:space="preserve"> relevant c</w:t>
            </w:r>
            <w:r w:rsidRPr="00335937">
              <w:rPr>
                <w:rFonts w:ascii="Arial" w:eastAsia="Times New Roman" w:hAnsi="Arial" w:cs="Arial"/>
                <w:color w:val="000000"/>
                <w:sz w:val="16"/>
                <w:szCs w:val="16"/>
                <w:lang w:eastAsia="en-AU"/>
              </w:rPr>
              <w:t>ommittee of the outcome of its proposal.</w:t>
            </w:r>
          </w:p>
        </w:tc>
      </w:tr>
      <w:tr w:rsidR="002B4900" w:rsidRPr="00BC32EF" w14:paraId="296DC6C0" w14:textId="77777777" w:rsidTr="00D71C86">
        <w:trPr>
          <w:trHeight w:val="33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3767EFF8" w14:textId="77777777" w:rsidR="002B4900" w:rsidRPr="009A3B2C" w:rsidRDefault="002B4900" w:rsidP="00A50CA5">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lastRenderedPageBreak/>
              <w:t xml:space="preserve">Division </w:t>
            </w:r>
            <w:r>
              <w:rPr>
                <w:rFonts w:ascii="Arial" w:eastAsia="Times New Roman" w:hAnsi="Arial" w:cs="Arial"/>
                <w:b/>
                <w:color w:val="000000"/>
                <w:sz w:val="16"/>
                <w:szCs w:val="16"/>
                <w:lang w:eastAsia="en-AU"/>
              </w:rPr>
              <w:t>11</w:t>
            </w:r>
          </w:p>
        </w:tc>
      </w:tr>
      <w:tr w:rsidR="002B4900" w:rsidRPr="00BC32EF" w14:paraId="2C6ACE51"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36E7C6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health panel if it reasonably believes and it is necessary or appropriate that the matter be referred to a panel. </w:t>
            </w:r>
          </w:p>
        </w:tc>
        <w:tc>
          <w:tcPr>
            <w:tcW w:w="1653" w:type="dxa"/>
            <w:tcBorders>
              <w:top w:val="single" w:sz="4" w:space="0" w:color="auto"/>
              <w:left w:val="single" w:sz="4" w:space="0" w:color="auto"/>
              <w:bottom w:val="single" w:sz="4" w:space="0" w:color="auto"/>
              <w:right w:val="single" w:sz="4" w:space="0" w:color="auto"/>
            </w:tcBorders>
          </w:tcPr>
          <w:p w14:paraId="70A8692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181(1)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D67A8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A28191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564A3C"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2B4900" w:rsidRPr="00BC32EF" w14:paraId="3FAD8490"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879D04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performance and professional standards panel if it reasonably believes a registered health practitioner practises unsatisfactorily or their professional conduct is or may be unsatisfactory. </w:t>
            </w:r>
          </w:p>
        </w:tc>
        <w:tc>
          <w:tcPr>
            <w:tcW w:w="1653" w:type="dxa"/>
            <w:tcBorders>
              <w:top w:val="single" w:sz="4" w:space="0" w:color="auto"/>
              <w:left w:val="single" w:sz="4" w:space="0" w:color="auto"/>
              <w:bottom w:val="single" w:sz="4" w:space="0" w:color="auto"/>
              <w:right w:val="single" w:sz="4" w:space="0" w:color="auto"/>
            </w:tcBorders>
          </w:tcPr>
          <w:p w14:paraId="1437AE8D" w14:textId="77777777" w:rsidR="002B4900" w:rsidRPr="00335937" w:rsidRDefault="002B4900" w:rsidP="00A50CA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182(1)</w:t>
            </w:r>
          </w:p>
          <w:p w14:paraId="373015A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AF3D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1287E75" w14:textId="77777777" w:rsidR="002B4900" w:rsidRPr="009A3B2C" w:rsidRDefault="002B4900" w:rsidP="00A50CA5">
            <w:pPr>
              <w:spacing w:before="40" w:after="40" w:line="360" w:lineRule="auto"/>
              <w:rPr>
                <w:rFonts w:ascii="Arial" w:eastAsia="Times New Roman" w:hAnsi="Arial" w:cs="Arial"/>
                <w:color w:val="000000"/>
                <w:sz w:val="16"/>
                <w:szCs w:val="16"/>
                <w:lang w:val="en-US"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98806B4" w14:textId="77777777" w:rsidR="002B4900" w:rsidRPr="009A3B2C" w:rsidRDefault="002B4900" w:rsidP="00A50CA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 </w:t>
            </w:r>
          </w:p>
          <w:p w14:paraId="4275E3B6"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2B4900" w:rsidRPr="00BC32EF" w14:paraId="26D5F825" w14:textId="77777777" w:rsidTr="00D71C86">
        <w:trPr>
          <w:trHeight w:val="4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EC35662" w14:textId="77777777" w:rsidR="002B4900" w:rsidRPr="009A3B2C" w:rsidRDefault="002B4900" w:rsidP="00A50CA5">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12</w:t>
            </w:r>
          </w:p>
        </w:tc>
      </w:tr>
      <w:tr w:rsidR="002B4900" w:rsidRPr="00BC32EF" w14:paraId="1D8A79A9"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99D77BC" w14:textId="565FDE5D"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refer a matter about a registered health practitioner or student to a responsible tribunal if it reasonably believes </w:t>
            </w:r>
            <w:r w:rsidR="00573B5E">
              <w:rPr>
                <w:rFonts w:ascii="Arial" w:eastAsia="Times New Roman" w:hAnsi="Arial" w:cs="Arial"/>
                <w:color w:val="000000"/>
                <w:sz w:val="16"/>
                <w:szCs w:val="16"/>
                <w:lang w:eastAsia="en-AU"/>
              </w:rPr>
              <w:t>based on a notification or for any other reason,</w:t>
            </w:r>
            <w:r w:rsidR="00573B5E" w:rsidRPr="00335937">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 xml:space="preserve">that the practitioner/student has behaved in a way that constitutes professional </w:t>
            </w:r>
            <w:r>
              <w:rPr>
                <w:rFonts w:ascii="Arial" w:eastAsia="Times New Roman" w:hAnsi="Arial" w:cs="Arial"/>
                <w:color w:val="000000"/>
                <w:sz w:val="16"/>
                <w:szCs w:val="16"/>
                <w:lang w:eastAsia="en-AU"/>
              </w:rPr>
              <w:t>mis</w:t>
            </w:r>
            <w:r w:rsidRPr="00335937">
              <w:rPr>
                <w:rFonts w:ascii="Arial" w:eastAsia="Times New Roman" w:hAnsi="Arial" w:cs="Arial"/>
                <w:color w:val="000000"/>
                <w:sz w:val="16"/>
                <w:szCs w:val="16"/>
                <w:lang w:eastAsia="en-AU"/>
              </w:rPr>
              <w:t>conduct, or if it is referred from a panel.</w:t>
            </w:r>
          </w:p>
        </w:tc>
        <w:tc>
          <w:tcPr>
            <w:tcW w:w="1653" w:type="dxa"/>
            <w:tcBorders>
              <w:top w:val="single" w:sz="4" w:space="0" w:color="auto"/>
              <w:left w:val="single" w:sz="4" w:space="0" w:color="auto"/>
              <w:bottom w:val="single" w:sz="4" w:space="0" w:color="auto"/>
              <w:right w:val="single" w:sz="4" w:space="0" w:color="auto"/>
            </w:tcBorders>
          </w:tcPr>
          <w:p w14:paraId="29074E6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 (</w:t>
            </w:r>
            <w:r>
              <w:rPr>
                <w:rFonts w:ascii="Arial" w:eastAsia="Times New Roman" w:hAnsi="Arial" w:cs="Arial"/>
                <w:color w:val="000000"/>
                <w:sz w:val="16"/>
                <w:szCs w:val="16"/>
                <w:lang w:eastAsia="en-AU"/>
              </w:rPr>
              <w:t xml:space="preserve">excl </w:t>
            </w:r>
            <w:r w:rsidRPr="00335937">
              <w:rPr>
                <w:rFonts w:ascii="Arial" w:eastAsia="Times New Roman" w:hAnsi="Arial" w:cs="Arial"/>
                <w:color w:val="000000"/>
                <w:sz w:val="16"/>
                <w:szCs w:val="16"/>
                <w:lang w:eastAsia="en-AU"/>
              </w:rPr>
              <w:t>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57768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E69BF0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D14D2C"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2B4900" w:rsidRPr="00BC32EF" w14:paraId="3FE1CC7D"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46A18B7" w14:textId="6D2D5D28"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must notify the Health Ombudsman if the Board forms a reasonable belief</w:t>
            </w:r>
            <w:r w:rsidR="00B54431">
              <w:rPr>
                <w:rFonts w:ascii="Arial" w:eastAsia="Times New Roman" w:hAnsi="Arial" w:cs="Arial"/>
                <w:color w:val="000000"/>
                <w:sz w:val="16"/>
                <w:szCs w:val="16"/>
                <w:lang w:eastAsia="en-AU"/>
              </w:rPr>
              <w:t xml:space="preserve"> based on a complaint or for any other reasons,</w:t>
            </w:r>
            <w:r w:rsidRPr="00335937">
              <w:rPr>
                <w:rFonts w:ascii="Arial" w:eastAsia="Times New Roman" w:hAnsi="Arial" w:cs="Arial"/>
                <w:color w:val="000000"/>
                <w:sz w:val="16"/>
                <w:szCs w:val="16"/>
                <w:lang w:eastAsia="en-AU"/>
              </w:rPr>
              <w:t xml:space="preserve"> that the behaviour is professional misconduct or another ground for suspension or cancellation or a panel notified the Board of the panel’s belief. </w:t>
            </w:r>
          </w:p>
        </w:tc>
        <w:tc>
          <w:tcPr>
            <w:tcW w:w="1653" w:type="dxa"/>
            <w:tcBorders>
              <w:top w:val="single" w:sz="4" w:space="0" w:color="auto"/>
              <w:left w:val="single" w:sz="4" w:space="0" w:color="auto"/>
              <w:bottom w:val="single" w:sz="4" w:space="0" w:color="auto"/>
              <w:right w:val="single" w:sz="4" w:space="0" w:color="auto"/>
            </w:tcBorders>
          </w:tcPr>
          <w:p w14:paraId="554319E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 (Qld Act)</w:t>
            </w:r>
          </w:p>
          <w:p w14:paraId="0A4531D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B96FD0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A758DD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ACE856F"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B93988" w:rsidRPr="00BC32EF" w14:paraId="51B9DBE5"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9A3D315" w14:textId="5E19BF52" w:rsidR="00B93988" w:rsidRPr="00335937" w:rsidRDefault="00B93988" w:rsidP="00B9398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tc>
        <w:tc>
          <w:tcPr>
            <w:tcW w:w="1653" w:type="dxa"/>
            <w:tcBorders>
              <w:top w:val="single" w:sz="4" w:space="0" w:color="auto"/>
              <w:left w:val="single" w:sz="4" w:space="0" w:color="auto"/>
              <w:bottom w:val="single" w:sz="4" w:space="0" w:color="auto"/>
              <w:right w:val="single" w:sz="4" w:space="0" w:color="auto"/>
            </w:tcBorders>
          </w:tcPr>
          <w:p w14:paraId="1CCDA5F3" w14:textId="77777777" w:rsidR="00B93988" w:rsidRPr="00407F3B" w:rsidRDefault="00B93988" w:rsidP="00B9398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193A(1) (excl Qld Act)</w:t>
            </w:r>
          </w:p>
          <w:p w14:paraId="0CE5A20D" w14:textId="18642A1B" w:rsidR="00B93988" w:rsidRPr="00335937" w:rsidRDefault="00B93988" w:rsidP="00B9398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193C(1)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8682E5" w14:textId="77777777" w:rsidR="00B93988" w:rsidRPr="00335937" w:rsidRDefault="00B93988" w:rsidP="00B93988">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358718C" w14:textId="77777777" w:rsidR="00B93988" w:rsidRPr="00335937" w:rsidRDefault="00B93988" w:rsidP="00B93988">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308BFFC" w14:textId="77777777" w:rsidR="00B93988" w:rsidRPr="00335937" w:rsidRDefault="00B93988" w:rsidP="00B93988">
            <w:pPr>
              <w:spacing w:after="0" w:line="240" w:lineRule="auto"/>
              <w:rPr>
                <w:rFonts w:ascii="Arial" w:eastAsia="Times New Roman" w:hAnsi="Arial" w:cs="Arial"/>
                <w:color w:val="000000"/>
                <w:sz w:val="16"/>
                <w:szCs w:val="16"/>
                <w:lang w:eastAsia="en-AU"/>
              </w:rPr>
            </w:pPr>
          </w:p>
        </w:tc>
      </w:tr>
      <w:tr w:rsidR="002B4900" w:rsidRPr="00BC32EF" w14:paraId="1AAF2FB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46EB71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refer a matter to the Health Ombudsman if requested to do so by the health ombudsman and if a panel has notified the Board that the matter is to be referred the responsible tribunal. </w:t>
            </w:r>
          </w:p>
        </w:tc>
        <w:tc>
          <w:tcPr>
            <w:tcW w:w="1653" w:type="dxa"/>
            <w:tcBorders>
              <w:top w:val="single" w:sz="4" w:space="0" w:color="auto"/>
              <w:left w:val="single" w:sz="4" w:space="0" w:color="auto"/>
              <w:bottom w:val="single" w:sz="4" w:space="0" w:color="auto"/>
              <w:right w:val="single" w:sz="4" w:space="0" w:color="auto"/>
            </w:tcBorders>
          </w:tcPr>
          <w:p w14:paraId="3672EBD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193A(1)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1CE3B9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FD121A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50562E1" w14:textId="77777777" w:rsidR="002B4900" w:rsidRPr="00335937" w:rsidDel="00545E1D" w:rsidRDefault="002B4900" w:rsidP="00A50CA5">
            <w:pPr>
              <w:spacing w:after="0" w:line="240" w:lineRule="auto"/>
              <w:rPr>
                <w:rFonts w:ascii="Arial" w:eastAsia="Times New Roman" w:hAnsi="Arial" w:cs="Arial"/>
                <w:color w:val="000000"/>
                <w:sz w:val="16"/>
                <w:szCs w:val="16"/>
                <w:lang w:eastAsia="en-AU"/>
              </w:rPr>
            </w:pPr>
          </w:p>
        </w:tc>
      </w:tr>
      <w:tr w:rsidR="002B4900" w:rsidRPr="00BC32EF" w14:paraId="1FAFD245"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DC5B75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refer another matter about a practitioner or student to the health ombudsman with their agreement. </w:t>
            </w:r>
          </w:p>
        </w:tc>
        <w:tc>
          <w:tcPr>
            <w:tcW w:w="1653" w:type="dxa"/>
            <w:tcBorders>
              <w:top w:val="single" w:sz="4" w:space="0" w:color="auto"/>
              <w:left w:val="single" w:sz="4" w:space="0" w:color="auto"/>
              <w:bottom w:val="single" w:sz="4" w:space="0" w:color="auto"/>
              <w:right w:val="single" w:sz="4" w:space="0" w:color="auto"/>
            </w:tcBorders>
          </w:tcPr>
          <w:p w14:paraId="3516C81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193A(4)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605F0A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CEDB3D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6185CDF"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2B4900" w:rsidRPr="00BC32EF" w14:paraId="537B7554"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722734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Board’s referral to Tribunal at panel’s or ombudsman’s request. </w:t>
            </w:r>
          </w:p>
        </w:tc>
        <w:tc>
          <w:tcPr>
            <w:tcW w:w="1653" w:type="dxa"/>
            <w:tcBorders>
              <w:top w:val="single" w:sz="4" w:space="0" w:color="auto"/>
              <w:left w:val="single" w:sz="4" w:space="0" w:color="auto"/>
              <w:bottom w:val="single" w:sz="4" w:space="0" w:color="auto"/>
              <w:right w:val="single" w:sz="4" w:space="0" w:color="auto"/>
            </w:tcBorders>
          </w:tcPr>
          <w:p w14:paraId="3FACB52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193B(1) and (2)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FAE242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6AEED7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FD82E77"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r>
      <w:tr w:rsidR="0018666A" w:rsidRPr="00BC32EF" w14:paraId="5F4EA6BA" w14:textId="77777777" w:rsidTr="005776D0">
        <w:trPr>
          <w:trHeight w:val="559"/>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noWrap/>
          </w:tcPr>
          <w:p w14:paraId="74398FCD" w14:textId="4A60C874" w:rsidR="0018666A" w:rsidRPr="00335937" w:rsidRDefault="0018666A" w:rsidP="00A50CA5">
            <w:pPr>
              <w:spacing w:after="0" w:line="240" w:lineRule="auto"/>
              <w:rPr>
                <w:rFonts w:ascii="Arial" w:eastAsia="Times New Roman" w:hAnsi="Arial" w:cs="Arial"/>
                <w:color w:val="000000"/>
                <w:sz w:val="16"/>
                <w:szCs w:val="16"/>
                <w:lang w:eastAsia="en-AU"/>
              </w:rPr>
            </w:pPr>
            <w:r w:rsidRPr="00F84870">
              <w:rPr>
                <w:rFonts w:ascii="Arial" w:eastAsia="Times New Roman" w:hAnsi="Arial" w:cs="Arial"/>
                <w:b/>
                <w:bCs/>
                <w:color w:val="000000"/>
                <w:sz w:val="16"/>
                <w:szCs w:val="16"/>
                <w:lang w:eastAsia="en-AU"/>
              </w:rPr>
              <w:t>Division 14</w:t>
            </w:r>
          </w:p>
        </w:tc>
      </w:tr>
      <w:tr w:rsidR="008548CE" w:rsidRPr="00BC32EF" w14:paraId="7009555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B9D6CAB" w14:textId="77777777" w:rsidR="008548CE" w:rsidRPr="00881C04" w:rsidRDefault="008548CE" w:rsidP="008548CE">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Following either the receipt of or awareness of the practitioner’s practice information, Board may give written notice of the decision to:</w:t>
            </w:r>
          </w:p>
          <w:p w14:paraId="115EC40D" w14:textId="77777777" w:rsidR="008548CE" w:rsidRPr="0037194E" w:rsidRDefault="008548CE" w:rsidP="008548CE">
            <w:pPr>
              <w:pStyle w:val="ListParagraph"/>
              <w:numPr>
                <w:ilvl w:val="0"/>
                <w:numId w:val="92"/>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currently shares premises and the cost of the premises; and</w:t>
            </w:r>
          </w:p>
          <w:p w14:paraId="7B93D7CC" w14:textId="77777777" w:rsidR="008548CE" w:rsidRPr="0037194E" w:rsidRDefault="008548CE" w:rsidP="008548CE">
            <w:pPr>
              <w:pStyle w:val="ListParagraph"/>
              <w:numPr>
                <w:ilvl w:val="0"/>
                <w:numId w:val="92"/>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 xml:space="preserve">the named registered health practitioners with whom the practitioner previously shared premises and the cost of the premises if the Board reasonably believes </w:t>
            </w:r>
            <w:r w:rsidRPr="0037194E">
              <w:rPr>
                <w:rFonts w:ascii="Arial" w:eastAsia="Times New Roman" w:hAnsi="Arial" w:cs="Arial"/>
                <w:color w:val="000000"/>
                <w:sz w:val="16"/>
                <w:szCs w:val="16"/>
                <w:lang w:eastAsia="en-AU"/>
              </w:rPr>
              <w:lastRenderedPageBreak/>
              <w:t>the practitioner’s health, conduct or performance while the practitioner shared the premises with the registered health practitioners posed a:</w:t>
            </w:r>
          </w:p>
          <w:p w14:paraId="0CBB8D0D" w14:textId="77777777" w:rsidR="008548CE" w:rsidRDefault="008548CE" w:rsidP="008548CE">
            <w:pPr>
              <w:pStyle w:val="ListParagraph"/>
              <w:numPr>
                <w:ilvl w:val="1"/>
                <w:numId w:val="92"/>
              </w:numPr>
              <w:spacing w:after="60" w:line="360" w:lineRule="auto"/>
              <w:ind w:left="1025"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risk of harm to a person or a class of persons; or</w:t>
            </w:r>
          </w:p>
          <w:p w14:paraId="2BFC6E33" w14:textId="02D050E2" w:rsidR="008548CE" w:rsidRPr="00D71C86" w:rsidRDefault="008548CE" w:rsidP="00D71C86">
            <w:pPr>
              <w:pStyle w:val="ListParagraph"/>
              <w:numPr>
                <w:ilvl w:val="1"/>
                <w:numId w:val="92"/>
              </w:numPr>
              <w:spacing w:after="60" w:line="360" w:lineRule="auto"/>
              <w:ind w:left="1025" w:hanging="357"/>
              <w:rPr>
                <w:rFonts w:ascii="Arial" w:eastAsia="Times New Roman" w:hAnsi="Arial" w:cs="Arial"/>
                <w:color w:val="000000"/>
                <w:sz w:val="16"/>
                <w:szCs w:val="16"/>
                <w:lang w:eastAsia="en-AU"/>
              </w:rPr>
            </w:pPr>
            <w:r w:rsidRPr="00D71C86">
              <w:rPr>
                <w:rFonts w:ascii="Arial" w:eastAsia="Times New Roman" w:hAnsi="Arial" w:cs="Arial"/>
                <w:color w:val="000000"/>
                <w:sz w:val="16"/>
                <w:szCs w:val="16"/>
                <w:lang w:eastAsia="en-AU"/>
              </w:rPr>
              <w:t>risk to public health or safety.</w:t>
            </w:r>
          </w:p>
        </w:tc>
        <w:tc>
          <w:tcPr>
            <w:tcW w:w="1653" w:type="dxa"/>
            <w:tcBorders>
              <w:top w:val="single" w:sz="4" w:space="0" w:color="auto"/>
              <w:left w:val="single" w:sz="4" w:space="0" w:color="auto"/>
              <w:bottom w:val="single" w:sz="4" w:space="0" w:color="auto"/>
              <w:right w:val="single" w:sz="4" w:space="0" w:color="auto"/>
            </w:tcBorders>
          </w:tcPr>
          <w:p w14:paraId="0E1C5B32" w14:textId="77777777" w:rsidR="008548CE" w:rsidRPr="00335937" w:rsidRDefault="008548CE" w:rsidP="008548CE">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0E33745" w14:textId="77777777" w:rsidR="008548CE" w:rsidRPr="00335937" w:rsidRDefault="008548CE" w:rsidP="008548CE">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7CC556A" w14:textId="150D0FED" w:rsidR="008548CE" w:rsidRPr="00335937" w:rsidRDefault="008548CE" w:rsidP="008548CE">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4F5AD61" w14:textId="77777777" w:rsidR="008548CE" w:rsidRPr="00335937" w:rsidRDefault="008548CE" w:rsidP="008548CE">
            <w:pPr>
              <w:spacing w:after="0" w:line="240" w:lineRule="auto"/>
              <w:rPr>
                <w:rFonts w:ascii="Arial" w:eastAsia="Times New Roman" w:hAnsi="Arial" w:cs="Arial"/>
                <w:color w:val="000000"/>
                <w:sz w:val="16"/>
                <w:szCs w:val="16"/>
                <w:lang w:eastAsia="en-AU"/>
              </w:rPr>
            </w:pPr>
          </w:p>
        </w:tc>
      </w:tr>
      <w:tr w:rsidR="000A4303" w:rsidRPr="00BC32EF" w14:paraId="28B3C2D4"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A44A73E" w14:textId="2B36D863" w:rsidR="000A4303" w:rsidRPr="00881C04" w:rsidRDefault="000A4303" w:rsidP="000A4303">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 xml:space="preserve">Following application of s 206(1), a written notice of the decision may be provided to an entity which the registered health practitioner had a previous practice arrangement with and the Board believes </w:t>
            </w:r>
            <w:r w:rsidR="00D97835">
              <w:rPr>
                <w:rFonts w:ascii="Arial" w:eastAsia="Times New Roman" w:hAnsi="Arial" w:cs="Arial"/>
                <w:color w:val="000000"/>
                <w:sz w:val="16"/>
                <w:szCs w:val="16"/>
                <w:lang w:eastAsia="en-AU"/>
              </w:rPr>
              <w:t>that</w:t>
            </w:r>
            <w:r w:rsidRPr="00881C04">
              <w:rPr>
                <w:rFonts w:ascii="Arial" w:eastAsia="Times New Roman" w:hAnsi="Arial" w:cs="Arial"/>
                <w:color w:val="000000"/>
                <w:sz w:val="16"/>
                <w:szCs w:val="16"/>
                <w:lang w:eastAsia="en-AU"/>
              </w:rPr>
              <w:t xml:space="preserve"> the practitioner’s health, conduct or performance whilst they were at that entity posed a risk of harm to a person or a class </w:t>
            </w:r>
            <w:r w:rsidR="002C5197">
              <w:rPr>
                <w:rFonts w:ascii="Arial" w:eastAsia="Times New Roman" w:hAnsi="Arial" w:cs="Arial"/>
                <w:color w:val="000000"/>
                <w:sz w:val="16"/>
                <w:szCs w:val="16"/>
                <w:lang w:eastAsia="en-AU"/>
              </w:rPr>
              <w:t>of</w:t>
            </w:r>
            <w:r w:rsidRPr="00881C04">
              <w:rPr>
                <w:rFonts w:ascii="Arial" w:eastAsia="Times New Roman" w:hAnsi="Arial" w:cs="Arial"/>
                <w:color w:val="000000"/>
                <w:sz w:val="16"/>
                <w:szCs w:val="16"/>
                <w:lang w:eastAsia="en-AU"/>
              </w:rPr>
              <w:t xml:space="preserve"> person or a risk to public health or safety. </w:t>
            </w:r>
          </w:p>
        </w:tc>
        <w:tc>
          <w:tcPr>
            <w:tcW w:w="1653" w:type="dxa"/>
            <w:tcBorders>
              <w:top w:val="single" w:sz="4" w:space="0" w:color="auto"/>
              <w:left w:val="single" w:sz="4" w:space="0" w:color="auto"/>
              <w:bottom w:val="single" w:sz="4" w:space="0" w:color="auto"/>
              <w:right w:val="single" w:sz="4" w:space="0" w:color="auto"/>
            </w:tcBorders>
          </w:tcPr>
          <w:p w14:paraId="56D0C060" w14:textId="77777777" w:rsidR="000A4303" w:rsidRPr="00335937" w:rsidRDefault="000A4303" w:rsidP="000A4303">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1710E53" w14:textId="77777777" w:rsidR="000A4303" w:rsidRPr="00335937" w:rsidRDefault="000A4303" w:rsidP="000A4303">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93F4BC4" w14:textId="09F23B34" w:rsidR="000A4303" w:rsidRPr="00881C04" w:rsidRDefault="000A4303" w:rsidP="000A4303">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206(3)(b)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4A47DD" w14:textId="77777777" w:rsidR="000A4303" w:rsidRPr="00335937" w:rsidRDefault="000A4303" w:rsidP="000A4303">
            <w:pPr>
              <w:spacing w:after="0" w:line="240" w:lineRule="auto"/>
              <w:rPr>
                <w:rFonts w:ascii="Arial" w:eastAsia="Times New Roman" w:hAnsi="Arial" w:cs="Arial"/>
                <w:color w:val="000000"/>
                <w:sz w:val="16"/>
                <w:szCs w:val="16"/>
                <w:lang w:eastAsia="en-AU"/>
              </w:rPr>
            </w:pPr>
          </w:p>
        </w:tc>
      </w:tr>
      <w:tr w:rsidR="002B4900" w:rsidRPr="00D72D39" w14:paraId="3772F448" w14:textId="77777777" w:rsidTr="00A50CA5">
        <w:trPr>
          <w:trHeight w:val="352"/>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4250F926" w14:textId="77777777" w:rsidR="002B4900" w:rsidRPr="00D72D39" w:rsidRDefault="002B4900" w:rsidP="00A50CA5">
            <w:pPr>
              <w:spacing w:before="40" w:after="40" w:line="360" w:lineRule="auto"/>
              <w:rPr>
                <w:rFonts w:ascii="Arial" w:eastAsia="Times New Roman" w:hAnsi="Arial" w:cs="Arial"/>
                <w:b/>
                <w:color w:val="000000"/>
                <w:sz w:val="16"/>
                <w:szCs w:val="16"/>
                <w:lang w:eastAsia="en-AU"/>
              </w:rPr>
            </w:pPr>
            <w:r w:rsidRPr="00D72D39">
              <w:rPr>
                <w:rFonts w:ascii="Arial" w:eastAsia="Times New Roman" w:hAnsi="Arial" w:cs="Arial"/>
                <w:b/>
                <w:color w:val="000000"/>
                <w:sz w:val="16"/>
                <w:szCs w:val="16"/>
                <w:lang w:eastAsia="en-AU"/>
              </w:rPr>
              <w:t>Part 10 – Information and Privacy</w:t>
            </w:r>
          </w:p>
        </w:tc>
      </w:tr>
      <w:tr w:rsidR="002B4900" w:rsidRPr="00BC32EF" w14:paraId="67529F77" w14:textId="77777777" w:rsidTr="00D71C86">
        <w:trPr>
          <w:trHeight w:val="37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01240F4" w14:textId="77777777" w:rsidR="002B4900" w:rsidRPr="006D08F5" w:rsidRDefault="002B4900" w:rsidP="00A50CA5">
            <w:pPr>
              <w:spacing w:before="40" w:after="40" w:line="360" w:lineRule="auto"/>
              <w:rPr>
                <w:rFonts w:ascii="Arial" w:eastAsia="Times New Roman" w:hAnsi="Arial" w:cs="Arial"/>
                <w:color w:val="000000"/>
                <w:sz w:val="16"/>
                <w:szCs w:val="16"/>
                <w:highlight w:val="green"/>
                <w:lang w:eastAsia="en-AU"/>
              </w:rPr>
            </w:pPr>
            <w:r w:rsidRPr="00FC2153">
              <w:rPr>
                <w:rFonts w:ascii="Arial" w:eastAsia="Times New Roman" w:hAnsi="Arial" w:cs="Arial"/>
                <w:b/>
                <w:color w:val="000000"/>
                <w:sz w:val="16"/>
                <w:szCs w:val="16"/>
                <w:lang w:eastAsia="en-AU"/>
              </w:rPr>
              <w:t>Division</w:t>
            </w:r>
            <w:r>
              <w:rPr>
                <w:rFonts w:ascii="Arial" w:eastAsia="Times New Roman" w:hAnsi="Arial" w:cs="Arial"/>
                <w:b/>
                <w:color w:val="000000"/>
                <w:sz w:val="16"/>
                <w:szCs w:val="16"/>
                <w:lang w:eastAsia="en-AU"/>
              </w:rPr>
              <w:t xml:space="preserve"> 2</w:t>
            </w:r>
          </w:p>
        </w:tc>
      </w:tr>
      <w:tr w:rsidR="002B4900" w:rsidRPr="00BC32EF" w14:paraId="5666478D"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7BC755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Pr>
                <w:rFonts w:ascii="Arial" w:hAnsi="Arial" w:cs="Arial"/>
                <w:color w:val="000000"/>
                <w:sz w:val="16"/>
                <w:szCs w:val="16"/>
                <w:lang w:eastAsia="en-AU"/>
              </w:rPr>
              <w:t>Following a request under s 217(1) made by the Ministerial Council, the Board may by written notice ask the practitioner for information relevant to the request.</w:t>
            </w:r>
          </w:p>
        </w:tc>
        <w:tc>
          <w:tcPr>
            <w:tcW w:w="1653" w:type="dxa"/>
            <w:tcBorders>
              <w:top w:val="single" w:sz="4" w:space="0" w:color="auto"/>
              <w:left w:val="single" w:sz="4" w:space="0" w:color="auto"/>
              <w:bottom w:val="single" w:sz="4" w:space="0" w:color="auto"/>
              <w:right w:val="single" w:sz="4" w:space="0" w:color="auto"/>
            </w:tcBorders>
          </w:tcPr>
          <w:p w14:paraId="43EF688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899A3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3ED4EE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956EA2">
              <w:rPr>
                <w:rFonts w:ascii="Arial" w:eastAsia="Times New Roman" w:hAnsi="Arial" w:cs="Arial"/>
                <w:color w:val="000000"/>
                <w:sz w:val="16"/>
                <w:szCs w:val="16"/>
                <w:lang w:eastAsia="en-AU"/>
              </w:rPr>
              <w:t>217(</w:t>
            </w:r>
            <w:r>
              <w:rPr>
                <w:rFonts w:ascii="Arial" w:eastAsia="Times New Roman" w:hAnsi="Arial" w:cs="Arial"/>
                <w:color w:val="000000"/>
                <w:sz w:val="16"/>
                <w:szCs w:val="16"/>
                <w:lang w:eastAsia="en-AU"/>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1F7B1A1" w14:textId="77777777" w:rsidR="002B4900" w:rsidRPr="006D08F5" w:rsidRDefault="002B4900" w:rsidP="00A50CA5">
            <w:pPr>
              <w:spacing w:before="40" w:after="40" w:line="360" w:lineRule="auto"/>
              <w:rPr>
                <w:rFonts w:ascii="Arial" w:eastAsia="Times New Roman" w:hAnsi="Arial" w:cs="Arial"/>
                <w:color w:val="000000"/>
                <w:sz w:val="16"/>
                <w:szCs w:val="16"/>
                <w:highlight w:val="green"/>
                <w:lang w:eastAsia="en-AU"/>
              </w:rPr>
            </w:pPr>
          </w:p>
        </w:tc>
      </w:tr>
      <w:tr w:rsidR="002B4900" w:rsidRPr="00BC32EF" w14:paraId="7F85FA10"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CD3D2C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make a disclosure to protect health or safety of patients or other persons to an entity of the Commonwealth or State or Territory that the Board considers may be required to take action in relation to the risk. </w:t>
            </w:r>
          </w:p>
        </w:tc>
        <w:tc>
          <w:tcPr>
            <w:tcW w:w="1653" w:type="dxa"/>
            <w:tcBorders>
              <w:top w:val="single" w:sz="4" w:space="0" w:color="auto"/>
              <w:left w:val="single" w:sz="4" w:space="0" w:color="auto"/>
              <w:bottom w:val="single" w:sz="4" w:space="0" w:color="auto"/>
              <w:right w:val="single" w:sz="4" w:space="0" w:color="auto"/>
            </w:tcBorders>
          </w:tcPr>
          <w:p w14:paraId="554ACF7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20730D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8E9DC6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w:t>
            </w:r>
          </w:p>
          <w:p w14:paraId="1EB8767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 (WA Matter)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5A67FEA"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881C79" w:rsidRPr="00BC32EF" w14:paraId="7660B84A"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BA6F372" w14:textId="64FFCA3B" w:rsidR="00881C79" w:rsidRPr="00335937" w:rsidRDefault="00881C79" w:rsidP="00881C79">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tc>
        <w:tc>
          <w:tcPr>
            <w:tcW w:w="1653" w:type="dxa"/>
            <w:tcBorders>
              <w:top w:val="single" w:sz="4" w:space="0" w:color="auto"/>
              <w:left w:val="single" w:sz="4" w:space="0" w:color="auto"/>
              <w:bottom w:val="single" w:sz="4" w:space="0" w:color="auto"/>
              <w:right w:val="single" w:sz="4" w:space="0" w:color="auto"/>
            </w:tcBorders>
          </w:tcPr>
          <w:p w14:paraId="5ED62FA8" w14:textId="77777777" w:rsidR="00881C79" w:rsidRPr="00335937" w:rsidRDefault="00881C79" w:rsidP="00881C79">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9EF38AA" w14:textId="43FE1406" w:rsidR="00881C79" w:rsidRPr="00335937" w:rsidRDefault="00881C79" w:rsidP="00881C79">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220A(2) and (5)</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95DBC88" w14:textId="77777777" w:rsidR="00881C79" w:rsidRPr="00335937" w:rsidRDefault="00881C79" w:rsidP="00881C79">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168107" w14:textId="77777777" w:rsidR="00881C79" w:rsidRPr="00335937" w:rsidRDefault="00881C79" w:rsidP="00881C79">
            <w:pPr>
              <w:spacing w:before="40" w:after="40" w:line="360" w:lineRule="auto"/>
              <w:rPr>
                <w:rFonts w:ascii="Arial" w:eastAsia="Times New Roman" w:hAnsi="Arial" w:cs="Arial"/>
                <w:color w:val="000000"/>
                <w:sz w:val="16"/>
                <w:szCs w:val="16"/>
                <w:lang w:eastAsia="en-AU"/>
              </w:rPr>
            </w:pPr>
          </w:p>
        </w:tc>
      </w:tr>
      <w:tr w:rsidR="00BE72A5" w:rsidRPr="00BC32EF" w14:paraId="68AEFC55"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8D6D343" w14:textId="321F7E5C" w:rsidR="00BE72A5" w:rsidRPr="008A1970" w:rsidRDefault="00BE72A5" w:rsidP="00BE72A5">
            <w:pPr>
              <w:spacing w:before="40" w:after="40" w:line="360" w:lineRule="auto"/>
              <w:rPr>
                <w:rFonts w:ascii="Arial" w:hAnsi="Arial" w:cs="Arial"/>
                <w:color w:val="000000"/>
                <w:sz w:val="16"/>
                <w:szCs w:val="16"/>
                <w:lang w:eastAsia="en-AU"/>
              </w:rPr>
            </w:pPr>
            <w:r w:rsidRPr="008A1970">
              <w:rPr>
                <w:rFonts w:ascii="Arial" w:hAnsi="Arial" w:cs="Arial"/>
                <w:color w:val="000000"/>
                <w:sz w:val="16"/>
                <w:szCs w:val="16"/>
                <w:lang w:eastAsia="en-AU"/>
              </w:rPr>
              <w:lastRenderedPageBreak/>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tc>
        <w:tc>
          <w:tcPr>
            <w:tcW w:w="1653" w:type="dxa"/>
            <w:tcBorders>
              <w:top w:val="single" w:sz="4" w:space="0" w:color="auto"/>
              <w:left w:val="single" w:sz="4" w:space="0" w:color="auto"/>
              <w:bottom w:val="single" w:sz="4" w:space="0" w:color="auto"/>
              <w:right w:val="single" w:sz="4" w:space="0" w:color="auto"/>
            </w:tcBorders>
          </w:tcPr>
          <w:p w14:paraId="44739CDD" w14:textId="77777777" w:rsidR="00BE72A5" w:rsidRPr="00335937" w:rsidRDefault="00BE72A5" w:rsidP="00BE72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25596DD" w14:textId="7D3F6E94" w:rsidR="00BE72A5" w:rsidRPr="008A1970" w:rsidRDefault="00BE72A5" w:rsidP="00BE72A5">
            <w:pPr>
              <w:spacing w:before="40" w:after="40" w:line="360" w:lineRule="auto"/>
              <w:rPr>
                <w:rFonts w:ascii="Arial" w:hAnsi="Arial" w:cs="Arial"/>
                <w:color w:val="000000"/>
                <w:sz w:val="16"/>
                <w:szCs w:val="16"/>
                <w:lang w:eastAsia="en-AU"/>
              </w:rPr>
            </w:pPr>
            <w:r w:rsidRPr="008A1970">
              <w:rPr>
                <w:rFonts w:ascii="Arial" w:hAnsi="Arial" w:cs="Arial"/>
                <w:color w:val="000000"/>
                <w:sz w:val="16"/>
                <w:szCs w:val="16"/>
                <w:lang w:eastAsia="en-AU"/>
              </w:rPr>
              <w:t>220A(3) and (5)</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8896830" w14:textId="77777777" w:rsidR="00BE72A5" w:rsidRPr="00335937" w:rsidRDefault="00BE72A5" w:rsidP="00BE72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A6ED35A" w14:textId="77777777" w:rsidR="00BE72A5" w:rsidRPr="00335937" w:rsidRDefault="00BE72A5" w:rsidP="00BE72A5">
            <w:pPr>
              <w:spacing w:before="40" w:after="40" w:line="360" w:lineRule="auto"/>
              <w:rPr>
                <w:rFonts w:ascii="Arial" w:eastAsia="Times New Roman" w:hAnsi="Arial" w:cs="Arial"/>
                <w:color w:val="000000"/>
                <w:sz w:val="16"/>
                <w:szCs w:val="16"/>
                <w:lang w:eastAsia="en-AU"/>
              </w:rPr>
            </w:pPr>
          </w:p>
        </w:tc>
      </w:tr>
      <w:tr w:rsidR="00BE72A5" w:rsidRPr="00BC32EF" w14:paraId="63266AA9"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4A78901" w14:textId="058217D5" w:rsidR="00BE72A5" w:rsidRPr="008A1970" w:rsidRDefault="00BE72A5" w:rsidP="00BE72A5">
            <w:pPr>
              <w:spacing w:before="40" w:after="40" w:line="360" w:lineRule="auto"/>
              <w:rPr>
                <w:rFonts w:ascii="Arial" w:hAnsi="Arial" w:cs="Arial"/>
                <w:color w:val="000000"/>
                <w:sz w:val="16"/>
                <w:szCs w:val="16"/>
                <w:lang w:eastAsia="en-AU"/>
              </w:rPr>
            </w:pPr>
            <w:r w:rsidRPr="008A1970">
              <w:rPr>
                <w:rFonts w:ascii="Arial" w:hAnsi="Arial" w:cs="Arial"/>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tc>
        <w:tc>
          <w:tcPr>
            <w:tcW w:w="1653" w:type="dxa"/>
            <w:tcBorders>
              <w:top w:val="single" w:sz="4" w:space="0" w:color="auto"/>
              <w:left w:val="single" w:sz="4" w:space="0" w:color="auto"/>
              <w:bottom w:val="single" w:sz="4" w:space="0" w:color="auto"/>
              <w:right w:val="single" w:sz="4" w:space="0" w:color="auto"/>
            </w:tcBorders>
          </w:tcPr>
          <w:p w14:paraId="4A3FBD8F" w14:textId="77777777" w:rsidR="00BE72A5" w:rsidRPr="00335937" w:rsidRDefault="00BE72A5" w:rsidP="00BE72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A57FAC2" w14:textId="77777777" w:rsidR="00BE72A5" w:rsidRPr="008A1970" w:rsidRDefault="00BE72A5" w:rsidP="00BE72A5">
            <w:pPr>
              <w:spacing w:before="40" w:after="40" w:line="360" w:lineRule="auto"/>
              <w:rPr>
                <w:rFonts w:ascii="Arial"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C3B95DA" w14:textId="6AD907CA" w:rsidR="00BE72A5" w:rsidRPr="00335937" w:rsidRDefault="00BE72A5" w:rsidP="00BE72A5">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220B(2)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F0C0EF" w14:textId="77777777" w:rsidR="00BE72A5" w:rsidRPr="00335937" w:rsidRDefault="00BE72A5" w:rsidP="00BE72A5">
            <w:pPr>
              <w:spacing w:before="40" w:after="40" w:line="360" w:lineRule="auto"/>
              <w:rPr>
                <w:rFonts w:ascii="Arial" w:eastAsia="Times New Roman" w:hAnsi="Arial" w:cs="Arial"/>
                <w:color w:val="000000"/>
                <w:sz w:val="16"/>
                <w:szCs w:val="16"/>
                <w:lang w:eastAsia="en-AU"/>
              </w:rPr>
            </w:pPr>
          </w:p>
        </w:tc>
      </w:tr>
      <w:tr w:rsidR="002B4900" w:rsidRPr="00BC32EF" w14:paraId="47986E44" w14:textId="77777777" w:rsidTr="00D71C86">
        <w:trPr>
          <w:trHeight w:val="30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1D731A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3</w:t>
            </w:r>
          </w:p>
        </w:tc>
      </w:tr>
      <w:tr w:rsidR="00BF2C9A" w:rsidRPr="00BC32EF" w14:paraId="1F8AC65F"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0EFFCE9" w14:textId="3132C14E" w:rsidR="00BF2C9A" w:rsidRPr="00335937" w:rsidRDefault="00BF2C9A" w:rsidP="00BF2C9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tc>
        <w:tc>
          <w:tcPr>
            <w:tcW w:w="1653" w:type="dxa"/>
            <w:tcBorders>
              <w:top w:val="single" w:sz="4" w:space="0" w:color="auto"/>
              <w:left w:val="single" w:sz="4" w:space="0" w:color="auto"/>
              <w:bottom w:val="single" w:sz="4" w:space="0" w:color="auto"/>
              <w:right w:val="single" w:sz="4" w:space="0" w:color="auto"/>
            </w:tcBorders>
          </w:tcPr>
          <w:p w14:paraId="51C63AD4" w14:textId="77777777" w:rsidR="00BF2C9A" w:rsidRDefault="00BF2C9A" w:rsidP="00BF2C9A">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CCBBC18" w14:textId="032E90C7" w:rsidR="00BF2C9A" w:rsidRPr="00335937" w:rsidRDefault="00BF2C9A" w:rsidP="00BF2C9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EFBBFD4" w14:textId="2C74C1B0" w:rsidR="00BF2C9A" w:rsidRPr="00335937" w:rsidRDefault="00BF2C9A" w:rsidP="00BF2C9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FB236C" w14:textId="77777777" w:rsidR="00BF2C9A" w:rsidRPr="00335937" w:rsidRDefault="00BF2C9A" w:rsidP="00BF2C9A">
            <w:pPr>
              <w:spacing w:before="40" w:after="40" w:line="360" w:lineRule="auto"/>
              <w:rPr>
                <w:rFonts w:ascii="Arial" w:eastAsia="Times New Roman" w:hAnsi="Arial" w:cs="Arial"/>
                <w:color w:val="000000"/>
                <w:sz w:val="16"/>
                <w:szCs w:val="16"/>
                <w:lang w:eastAsia="en-AU"/>
              </w:rPr>
            </w:pPr>
          </w:p>
        </w:tc>
      </w:tr>
      <w:tr w:rsidR="00BF2C9A" w:rsidRPr="00BC32EF" w14:paraId="33AA2C66"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08F58FF" w14:textId="4DBA2681" w:rsidR="00BF2C9A" w:rsidRPr="00335937" w:rsidRDefault="002C5197" w:rsidP="00BF2C9A">
            <w:pPr>
              <w:spacing w:before="40" w:after="40" w:line="360" w:lineRule="auto"/>
              <w:rPr>
                <w:rFonts w:ascii="Arial" w:eastAsia="Times New Roman" w:hAnsi="Arial" w:cs="Arial"/>
                <w:color w:val="000000"/>
                <w:sz w:val="16"/>
                <w:szCs w:val="16"/>
                <w:lang w:eastAsia="en-AU"/>
              </w:rPr>
            </w:pPr>
            <w:r w:rsidRPr="00980117">
              <w:rPr>
                <w:rFonts w:ascii="Arial" w:eastAsia="Cambria" w:hAnsi="Arial" w:cs="Arial"/>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r w:rsidR="00D97835">
              <w:rPr>
                <w:rFonts w:ascii="Arial" w:eastAsia="Cambria"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2656154A" w14:textId="64A711DA" w:rsidR="00BF2C9A" w:rsidRDefault="00BF2C9A" w:rsidP="00BF2C9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F7B8BE0" w14:textId="7864D266" w:rsidR="00BF2C9A" w:rsidRPr="00335937" w:rsidRDefault="00BF2C9A" w:rsidP="00BF2C9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1B201F7" w14:textId="77777777" w:rsidR="00BF2C9A" w:rsidRPr="00335937" w:rsidRDefault="00BF2C9A" w:rsidP="00BF2C9A">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0248A8" w14:textId="77777777" w:rsidR="00BF2C9A" w:rsidRPr="00335937" w:rsidRDefault="00BF2C9A" w:rsidP="00BF2C9A">
            <w:pPr>
              <w:spacing w:before="40" w:after="40" w:line="360" w:lineRule="auto"/>
              <w:rPr>
                <w:rFonts w:ascii="Arial" w:eastAsia="Times New Roman" w:hAnsi="Arial" w:cs="Arial"/>
                <w:color w:val="000000"/>
                <w:sz w:val="16"/>
                <w:szCs w:val="16"/>
                <w:lang w:eastAsia="en-AU"/>
              </w:rPr>
            </w:pPr>
          </w:p>
        </w:tc>
      </w:tr>
      <w:tr w:rsidR="006F337D" w:rsidRPr="00BC32EF" w14:paraId="442F7464"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080240C" w14:textId="77777777" w:rsidR="002C5197" w:rsidRPr="00980117" w:rsidRDefault="002C5197" w:rsidP="002C5197">
            <w:pPr>
              <w:rPr>
                <w:lang w:val="en-US"/>
              </w:rPr>
            </w:pPr>
            <w:r>
              <w:rPr>
                <w:rFonts w:ascii="Arial" w:hAnsi="Arial" w:cs="Arial"/>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p>
          <w:p w14:paraId="0990E1CC" w14:textId="380EB806" w:rsidR="006F337D" w:rsidRPr="00335937" w:rsidRDefault="006F337D" w:rsidP="006F337D">
            <w:pPr>
              <w:spacing w:before="40" w:after="40" w:line="360" w:lineRule="auto"/>
              <w:rPr>
                <w:rFonts w:ascii="Arial" w:eastAsia="Times New Roman" w:hAnsi="Arial" w:cs="Arial"/>
                <w:color w:val="000000"/>
                <w:sz w:val="16"/>
                <w:szCs w:val="16"/>
                <w:lang w:eastAsia="en-AU"/>
              </w:rPr>
            </w:pPr>
          </w:p>
        </w:tc>
        <w:tc>
          <w:tcPr>
            <w:tcW w:w="1653" w:type="dxa"/>
            <w:tcBorders>
              <w:top w:val="single" w:sz="4" w:space="0" w:color="auto"/>
              <w:left w:val="single" w:sz="4" w:space="0" w:color="auto"/>
              <w:bottom w:val="single" w:sz="4" w:space="0" w:color="auto"/>
              <w:right w:val="single" w:sz="4" w:space="0" w:color="auto"/>
            </w:tcBorders>
          </w:tcPr>
          <w:p w14:paraId="16330C2E" w14:textId="48579F44" w:rsidR="006F337D" w:rsidRDefault="006F337D" w:rsidP="006F337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lastRenderedPageBreak/>
              <w:t>226(2A)</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66F59C" w14:textId="6485DF73" w:rsidR="006F337D" w:rsidRPr="00335937" w:rsidRDefault="006F337D" w:rsidP="006F337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226(2A)</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BE944A6" w14:textId="77777777" w:rsidR="006F337D" w:rsidRPr="00335937" w:rsidRDefault="006F337D" w:rsidP="006F337D">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FB927B" w14:textId="77777777" w:rsidR="006F337D" w:rsidRPr="00335937" w:rsidRDefault="006F337D" w:rsidP="006F337D">
            <w:pPr>
              <w:spacing w:before="40" w:after="40" w:line="360" w:lineRule="auto"/>
              <w:rPr>
                <w:rFonts w:ascii="Arial" w:eastAsia="Times New Roman" w:hAnsi="Arial" w:cs="Arial"/>
                <w:color w:val="000000"/>
                <w:sz w:val="16"/>
                <w:szCs w:val="16"/>
                <w:lang w:eastAsia="en-AU"/>
              </w:rPr>
            </w:pPr>
          </w:p>
        </w:tc>
      </w:tr>
      <w:tr w:rsidR="002B4900" w:rsidRPr="00BC32EF" w14:paraId="2E8D0E03" w14:textId="77777777" w:rsidTr="00A50CA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DCB130D" w14:textId="7EB4ACFC"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remove information from the public register</w:t>
            </w:r>
            <w:r w:rsidR="00644527">
              <w:rPr>
                <w:rFonts w:ascii="Arial" w:eastAsia="Times New Roman" w:hAnsi="Arial" w:cs="Arial"/>
                <w:color w:val="000000"/>
                <w:sz w:val="16"/>
                <w:szCs w:val="16"/>
                <w:lang w:eastAsia="en-AU"/>
              </w:rPr>
              <w:t xml:space="preserve"> that the </w:t>
            </w:r>
            <w:r w:rsidRPr="00335937">
              <w:rPr>
                <w:rFonts w:ascii="Arial" w:eastAsia="Times New Roman" w:hAnsi="Arial" w:cs="Arial"/>
                <w:color w:val="000000"/>
                <w:sz w:val="16"/>
                <w:szCs w:val="16"/>
                <w:lang w:eastAsia="en-AU"/>
              </w:rPr>
              <w:t>registered health practitioner</w:t>
            </w:r>
            <w:r w:rsidR="00644527">
              <w:rPr>
                <w:rFonts w:ascii="Arial" w:eastAsia="Times New Roman" w:hAnsi="Arial" w:cs="Arial"/>
                <w:color w:val="000000"/>
                <w:sz w:val="16"/>
                <w:szCs w:val="16"/>
                <w:lang w:eastAsia="en-AU"/>
              </w:rPr>
              <w:t xml:space="preserve"> has been reprimanded if </w:t>
            </w:r>
            <w:r w:rsidR="00644527" w:rsidRPr="0015168B">
              <w:rPr>
                <w:rFonts w:ascii="Arial" w:eastAsia="Times New Roman" w:hAnsi="Arial" w:cs="Arial"/>
                <w:color w:val="000000"/>
                <w:sz w:val="16"/>
                <w:szCs w:val="16"/>
                <w:lang w:eastAsia="en-AU"/>
              </w:rPr>
              <w:t>it considers it is no longer necessary or appropriate for the information to be recorded on the Register</w:t>
            </w:r>
            <w:r w:rsidRPr="00335937">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32A6A63A" w14:textId="745D4B36" w:rsidR="002B4900" w:rsidRPr="00335937" w:rsidRDefault="004B438C" w:rsidP="00A50CA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226(3)</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43C401" w14:textId="3A1B46A3"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8C33866" w14:textId="6F6B46B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6C3BF41" w14:textId="0A7FBF5B" w:rsidR="002B4900" w:rsidRPr="00D71C86" w:rsidRDefault="002B4900" w:rsidP="00D71C86">
            <w:pPr>
              <w:spacing w:before="40" w:after="40" w:line="360" w:lineRule="auto"/>
              <w:rPr>
                <w:rFonts w:ascii="Arial" w:eastAsia="Times New Roman" w:hAnsi="Arial" w:cs="Arial"/>
                <w:color w:val="000000"/>
                <w:sz w:val="16"/>
                <w:szCs w:val="16"/>
                <w:lang w:eastAsia="en-AU"/>
              </w:rPr>
            </w:pPr>
          </w:p>
        </w:tc>
      </w:tr>
      <w:tr w:rsidR="002B4900" w:rsidRPr="00615374" w14:paraId="05C2CB6B" w14:textId="77777777" w:rsidTr="00A50CA5">
        <w:trPr>
          <w:trHeight w:val="333"/>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745F440E" w14:textId="77777777" w:rsidR="002B4900" w:rsidRPr="00615374" w:rsidRDefault="002B4900" w:rsidP="00A50CA5">
            <w:pPr>
              <w:spacing w:after="60"/>
              <w:rPr>
                <w:rFonts w:ascii="Arial" w:eastAsia="Times New Roman" w:hAnsi="Arial" w:cs="Arial"/>
                <w:b/>
                <w:color w:val="000000"/>
                <w:sz w:val="16"/>
                <w:szCs w:val="16"/>
                <w:lang w:eastAsia="en-AU"/>
              </w:rPr>
            </w:pPr>
            <w:r w:rsidRPr="00615374">
              <w:rPr>
                <w:rFonts w:ascii="Arial" w:eastAsia="Times New Roman" w:hAnsi="Arial" w:cs="Arial"/>
                <w:b/>
                <w:color w:val="000000"/>
                <w:sz w:val="16"/>
                <w:szCs w:val="16"/>
                <w:lang w:eastAsia="en-AU"/>
              </w:rPr>
              <w:t>Part 11 - Miscellaneous</w:t>
            </w:r>
          </w:p>
        </w:tc>
      </w:tr>
      <w:tr w:rsidR="002B4900" w:rsidRPr="00BC32EF" w14:paraId="10E677B6" w14:textId="77777777" w:rsidTr="00A50CA5">
        <w:trPr>
          <w:trHeight w:val="33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D0284F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inspectors. </w:t>
            </w:r>
          </w:p>
        </w:tc>
        <w:tc>
          <w:tcPr>
            <w:tcW w:w="1653" w:type="dxa"/>
            <w:tcBorders>
              <w:top w:val="single" w:sz="4" w:space="0" w:color="auto"/>
              <w:left w:val="single" w:sz="4" w:space="0" w:color="auto"/>
              <w:bottom w:val="single" w:sz="4" w:space="0" w:color="auto"/>
              <w:right w:val="single" w:sz="4" w:space="0" w:color="auto"/>
            </w:tcBorders>
          </w:tcPr>
          <w:p w14:paraId="04B2C674" w14:textId="77777777" w:rsidR="002B4900" w:rsidRPr="00335937" w:rsidRDefault="002B4900" w:rsidP="00A50CA5">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9740CC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41A464B" w14:textId="77777777" w:rsidR="002B4900"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239(1)</w:t>
            </w:r>
          </w:p>
          <w:p w14:paraId="0F07809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1808C6">
              <w:rPr>
                <w:rFonts w:ascii="Arial" w:eastAsia="Times New Roman" w:hAnsi="Arial" w:cs="Arial"/>
                <w:color w:val="000000"/>
                <w:sz w:val="16"/>
                <w:szCs w:val="16"/>
                <w:lang w:eastAsia="en-AU"/>
              </w:rPr>
              <w:t>81(2) (SA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DDCF66D" w14:textId="77777777" w:rsidR="002B4900" w:rsidRPr="00335937" w:rsidRDefault="002B4900" w:rsidP="00A50CA5">
            <w:pPr>
              <w:spacing w:after="60"/>
              <w:rPr>
                <w:rFonts w:ascii="Arial" w:eastAsia="Times New Roman" w:hAnsi="Arial" w:cs="Arial"/>
                <w:color w:val="000000"/>
                <w:sz w:val="16"/>
                <w:szCs w:val="16"/>
                <w:lang w:eastAsia="en-AU"/>
              </w:rPr>
            </w:pPr>
          </w:p>
        </w:tc>
      </w:tr>
    </w:tbl>
    <w:p w14:paraId="748B38DC" w14:textId="77777777" w:rsidR="002B4900" w:rsidRDefault="002B4900" w:rsidP="002B4900">
      <w:pPr>
        <w:spacing w:after="0" w:line="240" w:lineRule="auto"/>
        <w:rPr>
          <w:rFonts w:ascii="Arial" w:eastAsia="Cambria" w:hAnsi="Arial" w:cs="Arial"/>
          <w:color w:val="00BCE4"/>
          <w:sz w:val="32"/>
          <w:szCs w:val="52"/>
        </w:rPr>
      </w:pPr>
      <w:r>
        <w:br w:type="page"/>
      </w:r>
    </w:p>
    <w:bookmarkStart w:id="4" w:name="Schedule3"/>
    <w:p w14:paraId="1C115586" w14:textId="77777777" w:rsidR="002B4900" w:rsidRPr="00913893" w:rsidRDefault="002B4900" w:rsidP="002B4900">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AF1E8F">
        <w:rPr>
          <w:rFonts w:ascii="Calibri" w:eastAsia="Times New Roman" w:hAnsi="Calibri" w:cs="Arial"/>
          <w:b/>
          <w:noProof/>
          <w:color w:val="0070C0"/>
          <w:spacing w:val="5"/>
          <w:kern w:val="28"/>
          <w:sz w:val="48"/>
          <w:szCs w:val="48"/>
          <w:lang w:val="en-AU"/>
        </w:rPr>
        <w:lastRenderedPageBreak/>
        <mc:AlternateContent>
          <mc:Choice Requires="wps">
            <w:drawing>
              <wp:anchor distT="4294967293" distB="4294967293" distL="114300" distR="114300" simplePos="0" relativeHeight="251663872" behindDoc="0" locked="0" layoutInCell="1" allowOverlap="1" wp14:anchorId="54CB894E" wp14:editId="1F5F6B80">
                <wp:simplePos x="0" y="0"/>
                <wp:positionH relativeFrom="column">
                  <wp:posOffset>-860278</wp:posOffset>
                </wp:positionH>
                <wp:positionV relativeFrom="paragraph">
                  <wp:posOffset>334303</wp:posOffset>
                </wp:positionV>
                <wp:extent cx="4438650"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533E" id="AutoShape 5" o:spid="_x0000_s1026" type="#_x0000_t32" style="position:absolute;margin-left:-67.75pt;margin-top:26.3pt;width:349.5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"/>
            </w:pict>
          </mc:Fallback>
        </mc:AlternateContent>
      </w:r>
      <w:r w:rsidRPr="00AF1E8F">
        <w:rPr>
          <w:rFonts w:ascii="Calibri" w:eastAsia="Times New Roman" w:hAnsi="Calibri" w:cs="Arial"/>
          <w:b/>
          <w:color w:val="0070C0"/>
          <w:spacing w:val="5"/>
          <w:kern w:val="28"/>
          <w:sz w:val="48"/>
          <w:szCs w:val="48"/>
          <w:lang w:val="en-AU"/>
        </w:rPr>
        <w:t>Schedule 3</w:t>
      </w:r>
      <w:bookmarkEnd w:id="4"/>
      <w:r w:rsidRPr="00AF1E8F">
        <w:rPr>
          <w:rFonts w:ascii="Calibri" w:eastAsia="Times New Roman" w:hAnsi="Calibri" w:cs="Arial"/>
          <w:b/>
          <w:color w:val="0070C0"/>
          <w:spacing w:val="5"/>
          <w:kern w:val="28"/>
          <w:sz w:val="48"/>
          <w:szCs w:val="48"/>
          <w:lang w:val="en-AU"/>
        </w:rPr>
        <w:t xml:space="preserve"> – Trans-Tasman Mutual Recognition Act delegations</w:t>
      </w:r>
    </w:p>
    <w:tbl>
      <w:tblPr>
        <w:tblW w:w="15451" w:type="dxa"/>
        <w:tblInd w:w="-5" w:type="dxa"/>
        <w:tblLayout w:type="fixed"/>
        <w:tblLook w:val="04A0" w:firstRow="1" w:lastRow="0" w:firstColumn="1" w:lastColumn="0" w:noHBand="0" w:noVBand="1"/>
      </w:tblPr>
      <w:tblGrid>
        <w:gridCol w:w="6237"/>
        <w:gridCol w:w="1559"/>
        <w:gridCol w:w="1559"/>
        <w:gridCol w:w="1560"/>
        <w:gridCol w:w="4536"/>
      </w:tblGrid>
      <w:tr w:rsidR="002B4900" w:rsidRPr="00BC32EF" w14:paraId="017A297A" w14:textId="77777777" w:rsidTr="00A50CA5">
        <w:trPr>
          <w:trHeight w:val="300"/>
          <w:tblHeader/>
        </w:trPr>
        <w:tc>
          <w:tcPr>
            <w:tcW w:w="6237" w:type="dxa"/>
            <w:tcBorders>
              <w:top w:val="single" w:sz="4" w:space="0" w:color="auto"/>
              <w:left w:val="single" w:sz="4" w:space="0" w:color="auto"/>
              <w:bottom w:val="single" w:sz="4" w:space="0" w:color="auto"/>
              <w:right w:val="single" w:sz="4" w:space="0" w:color="auto"/>
            </w:tcBorders>
            <w:shd w:val="clear" w:color="auto" w:fill="BFBFBF"/>
            <w:noWrap/>
            <w:hideMark/>
          </w:tcPr>
          <w:p w14:paraId="600AA40F"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344BE00"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F39C4B7" w14:textId="77777777" w:rsidR="002B4900" w:rsidRPr="00BC32EF" w:rsidDel="00F46EBC"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560" w:type="dxa"/>
            <w:tcBorders>
              <w:top w:val="single" w:sz="4" w:space="0" w:color="auto"/>
              <w:left w:val="single" w:sz="4" w:space="0" w:color="auto"/>
              <w:bottom w:val="single" w:sz="4" w:space="0" w:color="auto"/>
              <w:right w:val="single" w:sz="4" w:space="0" w:color="auto"/>
            </w:tcBorders>
            <w:shd w:val="clear" w:color="auto" w:fill="BFBFBF"/>
            <w:noWrap/>
            <w:hideMark/>
          </w:tcPr>
          <w:p w14:paraId="763C7B97"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095E4B44" w14:textId="77777777" w:rsidR="002B4900"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2B4900" w:rsidRPr="00BC32EF" w14:paraId="39620761" w14:textId="77777777" w:rsidTr="00A50CA5">
        <w:trPr>
          <w:trHeight w:val="300"/>
          <w:tblHeader/>
        </w:trPr>
        <w:tc>
          <w:tcPr>
            <w:tcW w:w="6237" w:type="dxa"/>
            <w:tcBorders>
              <w:top w:val="single" w:sz="4" w:space="0" w:color="auto"/>
              <w:left w:val="single" w:sz="4" w:space="0" w:color="auto"/>
              <w:bottom w:val="single" w:sz="4" w:space="0" w:color="auto"/>
              <w:right w:val="single" w:sz="4" w:space="0" w:color="auto"/>
            </w:tcBorders>
            <w:shd w:val="clear" w:color="auto" w:fill="BFBFBF"/>
            <w:noWrap/>
            <w:hideMark/>
          </w:tcPr>
          <w:p w14:paraId="4695E285"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F1FE0CE" w14:textId="77777777" w:rsidR="002B4900"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Registration and</w:t>
            </w:r>
            <w:r>
              <w:rPr>
                <w:rFonts w:ascii="Arial" w:eastAsia="Times New Roman" w:hAnsi="Arial" w:cs="Arial"/>
                <w:b/>
                <w:bCs/>
                <w:color w:val="000000"/>
                <w:sz w:val="18"/>
                <w:szCs w:val="18"/>
                <w:lang w:eastAsia="en-AU"/>
              </w:rPr>
              <w:t>/or</w:t>
            </w:r>
            <w:r w:rsidRPr="00BC32EF">
              <w:rPr>
                <w:rFonts w:ascii="Arial" w:eastAsia="Times New Roman" w:hAnsi="Arial" w:cs="Arial"/>
                <w:b/>
                <w:bCs/>
                <w:color w:val="000000"/>
                <w:sz w:val="18"/>
                <w:szCs w:val="18"/>
                <w:lang w:eastAsia="en-AU"/>
              </w:rPr>
              <w:t xml:space="preserve"> Notification</w:t>
            </w:r>
            <w:r>
              <w:rPr>
                <w:rFonts w:ascii="Arial" w:eastAsia="Times New Roman" w:hAnsi="Arial" w:cs="Arial"/>
                <w:b/>
                <w:bCs/>
                <w:color w:val="000000"/>
                <w:sz w:val="18"/>
                <w:szCs w:val="18"/>
                <w:lang w:eastAsia="en-AU"/>
              </w:rPr>
              <w:t>s</w:t>
            </w:r>
            <w:r w:rsidRPr="00BC32EF">
              <w:rPr>
                <w:rFonts w:ascii="Arial" w:eastAsia="Times New Roman" w:hAnsi="Arial" w:cs="Arial"/>
                <w:b/>
                <w:bCs/>
                <w:color w:val="000000"/>
                <w:sz w:val="18"/>
                <w:szCs w:val="18"/>
                <w:lang w:eastAsia="en-AU"/>
              </w:rPr>
              <w:t xml:space="preserve"> Committee</w:t>
            </w:r>
          </w:p>
          <w:p w14:paraId="05003800"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4710089" w14:textId="77777777" w:rsidR="002B4900" w:rsidRPr="00BC32EF" w:rsidDel="00F46EBC"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560" w:type="dxa"/>
            <w:tcBorders>
              <w:top w:val="single" w:sz="4" w:space="0" w:color="auto"/>
              <w:left w:val="single" w:sz="4" w:space="0" w:color="auto"/>
              <w:bottom w:val="single" w:sz="4" w:space="0" w:color="auto"/>
              <w:right w:val="single" w:sz="4" w:space="0" w:color="auto"/>
            </w:tcBorders>
            <w:shd w:val="clear" w:color="auto" w:fill="BFBFBF"/>
            <w:noWrap/>
            <w:hideMark/>
          </w:tcPr>
          <w:p w14:paraId="2E2E6BE0" w14:textId="77777777" w:rsidR="002B4900" w:rsidRPr="00BC32EF" w:rsidRDefault="002B4900" w:rsidP="00A50CA5">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45ED3DA0" w14:textId="77777777" w:rsidR="002B4900" w:rsidRDefault="002B4900" w:rsidP="00A50CA5">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2B4900" w:rsidRPr="002F1087" w14:paraId="2B0B049C" w14:textId="77777777" w:rsidTr="00A50CA5">
        <w:trPr>
          <w:trHeight w:val="497"/>
        </w:trPr>
        <w:tc>
          <w:tcPr>
            <w:tcW w:w="15451" w:type="dxa"/>
            <w:gridSpan w:val="5"/>
            <w:tcBorders>
              <w:top w:val="single" w:sz="4" w:space="0" w:color="auto"/>
              <w:left w:val="single" w:sz="4" w:space="0" w:color="auto"/>
              <w:bottom w:val="single" w:sz="4" w:space="0" w:color="auto"/>
              <w:right w:val="single" w:sz="4" w:space="0" w:color="auto"/>
            </w:tcBorders>
            <w:shd w:val="clear" w:color="auto" w:fill="FFFF00"/>
            <w:noWrap/>
          </w:tcPr>
          <w:p w14:paraId="00C1EF6E" w14:textId="30BB85C9"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3</w:t>
            </w:r>
            <w:r w:rsidRPr="00335937">
              <w:rPr>
                <w:rFonts w:ascii="Arial" w:eastAsia="Times New Roman" w:hAnsi="Arial" w:cs="Arial"/>
                <w:b/>
                <w:color w:val="000000"/>
                <w:sz w:val="16"/>
                <w:szCs w:val="16"/>
                <w:lang w:eastAsia="en-AU"/>
              </w:rPr>
              <w:t xml:space="preserve"> | Division</w:t>
            </w:r>
            <w:r w:rsidR="00DF5717">
              <w:rPr>
                <w:rFonts w:ascii="Arial" w:eastAsia="Times New Roman" w:hAnsi="Arial" w:cs="Arial"/>
                <w:b/>
                <w:color w:val="000000"/>
                <w:sz w:val="16"/>
                <w:szCs w:val="16"/>
                <w:lang w:eastAsia="en-AU"/>
              </w:rPr>
              <w:t xml:space="preserve"> 2</w:t>
            </w:r>
            <w:r w:rsidRPr="00335937">
              <w:rPr>
                <w:rFonts w:ascii="Arial" w:eastAsia="Times New Roman" w:hAnsi="Arial" w:cs="Arial"/>
                <w:b/>
                <w:color w:val="000000"/>
                <w:sz w:val="16"/>
                <w:szCs w:val="16"/>
                <w:lang w:eastAsia="en-AU"/>
              </w:rPr>
              <w:t xml:space="preserve"> - Entitle</w:t>
            </w:r>
            <w:r>
              <w:rPr>
                <w:rFonts w:ascii="Arial" w:eastAsia="Times New Roman" w:hAnsi="Arial" w:cs="Arial"/>
                <w:b/>
                <w:color w:val="000000"/>
                <w:sz w:val="16"/>
                <w:szCs w:val="16"/>
                <w:lang w:eastAsia="en-AU"/>
              </w:rPr>
              <w:t>ment</w:t>
            </w:r>
            <w:r w:rsidRPr="00335937">
              <w:rPr>
                <w:rFonts w:ascii="Arial" w:eastAsia="Times New Roman" w:hAnsi="Arial" w:cs="Arial"/>
                <w:b/>
                <w:color w:val="000000"/>
                <w:sz w:val="16"/>
                <w:szCs w:val="16"/>
                <w:lang w:eastAsia="en-AU"/>
              </w:rPr>
              <w:t xml:space="preserve"> to registration</w:t>
            </w:r>
          </w:p>
        </w:tc>
      </w:tr>
      <w:tr w:rsidR="002B4900" w:rsidRPr="002F1087" w14:paraId="7F38E492" w14:textId="77777777" w:rsidTr="00A50CA5">
        <w:trPr>
          <w:trHeight w:val="24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60BCB09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permit the notice under s 18(1) to be amended after it is lodged.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1D0312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AFA19C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17BBD01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18(6)</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B2BED3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6329F6AA" w14:textId="77777777" w:rsidTr="00A50CA5">
        <w:trPr>
          <w:trHeight w:val="324"/>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44A5A3B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grant registration and may grant renewals.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21863B8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35A6B603"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57A1504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6290AC2C" w14:textId="77777777" w:rsidR="002B4900" w:rsidRPr="00F717C3"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5A592405" w14:textId="77777777" w:rsidTr="00A50CA5">
        <w:trPr>
          <w:trHeight w:val="370"/>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5BE8BA1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0A36DDA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5E1B0A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6E42A28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D60EC6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74376EA8" w14:textId="77777777" w:rsidTr="00A50CA5">
        <w:trPr>
          <w:trHeight w:val="843"/>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28C7CB6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Local registration authority may:</w:t>
            </w:r>
          </w:p>
          <w:p w14:paraId="13D3045D" w14:textId="77777777" w:rsidR="002B4900" w:rsidRPr="00335937" w:rsidRDefault="002B4900" w:rsidP="003F3CED">
            <w:pPr>
              <w:pStyle w:val="ListParagraph"/>
              <w:numPr>
                <w:ilvl w:val="0"/>
                <w:numId w:val="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postpone or refuse to grant of registration, or </w:t>
            </w:r>
          </w:p>
          <w:p w14:paraId="215B2460" w14:textId="77777777" w:rsidR="002B4900" w:rsidRPr="00335937" w:rsidRDefault="002B4900" w:rsidP="003F3CED">
            <w:pPr>
              <w:pStyle w:val="ListParagraph"/>
              <w:numPr>
                <w:ilvl w:val="0"/>
                <w:numId w:val="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refuse to grant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08F406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2A5AA5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3884DB6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20(3)</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5BE17AF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3CF74F8F" w14:textId="77777777" w:rsidTr="00A50CA5">
        <w:trPr>
          <w:trHeight w:val="574"/>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0D9D18D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cancel a person’s deemed registration (on application of registered person).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ECDF87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1EC1042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6DCA3F9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25(5)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2F6466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2B2D6819" w14:textId="77777777" w:rsidTr="00A50CA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76B3E3A2"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waive any conditions imposed or an undertaking accepted under the law of New Zealand if it thinks appropriate.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E30C80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0763F8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33711F6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26(4)</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5CE6CB7"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23658C11" w14:textId="77777777" w:rsidTr="00A50CA5">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07FF42B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deemed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6AFA386"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B21303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43443E7F"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2C1E59B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1A28ED6B" w14:textId="77777777" w:rsidTr="00A50CA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09BB2AF1"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reinstate any cancelled or suspended registration or waive any such condition if it’s appropriate in the circumstances.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C6B0CF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1DCEFB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73E4274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32(2)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2C49230"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75E659E0" w14:textId="77777777" w:rsidTr="00A50CA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2F28DB44"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to prepare and make available guidelines and information regarding operation of this Part.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D709EC9"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488721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318EAE5C"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49C3C195"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r w:rsidR="002B4900" w:rsidRPr="002F1087" w14:paraId="12D41093" w14:textId="77777777" w:rsidTr="00A50CA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2112E40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fees in relation to substantive or deemed registration or continuance of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CC2D1E8"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08FBAAAB"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39CF1F7D"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40(1)</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59F7CF2E" w14:textId="77777777" w:rsidR="002B4900" w:rsidRPr="00335937" w:rsidRDefault="002B4900" w:rsidP="00A50CA5">
            <w:pPr>
              <w:spacing w:before="40" w:after="40" w:line="360" w:lineRule="auto"/>
              <w:rPr>
                <w:rFonts w:ascii="Arial" w:eastAsia="Times New Roman" w:hAnsi="Arial" w:cs="Arial"/>
                <w:color w:val="000000"/>
                <w:sz w:val="16"/>
                <w:szCs w:val="16"/>
                <w:lang w:eastAsia="en-AU"/>
              </w:rPr>
            </w:pPr>
          </w:p>
        </w:tc>
      </w:tr>
    </w:tbl>
    <w:p w14:paraId="6C8C8A5A" w14:textId="77777777" w:rsidR="002B4900" w:rsidRDefault="002B4900" w:rsidP="002B4900">
      <w:pPr>
        <w:spacing w:after="0" w:line="240" w:lineRule="auto"/>
        <w:rPr>
          <w:rFonts w:ascii="Arial" w:eastAsia="Cambria" w:hAnsi="Arial" w:cs="Arial"/>
          <w:color w:val="00BCE4"/>
          <w:sz w:val="32"/>
          <w:szCs w:val="52"/>
        </w:rPr>
      </w:pPr>
      <w:r>
        <w:br w:type="page"/>
      </w:r>
    </w:p>
    <w:p w14:paraId="7048C7FF" w14:textId="2F56079B" w:rsidR="00E8692F" w:rsidRPr="00AA2917" w:rsidRDefault="00C3512F" w:rsidP="00C3512F">
      <w:pPr>
        <w:pBdr>
          <w:bottom w:val="single" w:sz="8" w:space="4" w:color="4F81BD"/>
        </w:pBdr>
        <w:spacing w:after="300" w:line="240" w:lineRule="auto"/>
        <w:contextualSpacing/>
        <w:jc w:val="both"/>
        <w:rPr>
          <w:rFonts w:eastAsia="Times New Roman" w:cs="Arial"/>
          <w:b/>
          <w:color w:val="17365D"/>
          <w:spacing w:val="5"/>
          <w:kern w:val="28"/>
          <w:sz w:val="52"/>
          <w:szCs w:val="52"/>
        </w:rPr>
      </w:pPr>
      <w:bookmarkStart w:id="5" w:name="DocumentControl1"/>
      <w:bookmarkStart w:id="6" w:name="InstrumentSubDelegation"/>
      <w:bookmarkEnd w:id="0"/>
      <w:r w:rsidRPr="00AA2917">
        <w:rPr>
          <w:rFonts w:eastAsia="Times New Roman" w:cs="Arial"/>
          <w:b/>
          <w:color w:val="17365D"/>
          <w:spacing w:val="5"/>
          <w:kern w:val="28"/>
          <w:sz w:val="52"/>
          <w:szCs w:val="52"/>
        </w:rPr>
        <w:lastRenderedPageBreak/>
        <w:t>Document control</w:t>
      </w:r>
    </w:p>
    <w:tbl>
      <w:tblPr>
        <w:tblW w:w="1544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229"/>
        <w:gridCol w:w="3304"/>
        <w:gridCol w:w="3305"/>
        <w:gridCol w:w="3305"/>
        <w:gridCol w:w="3305"/>
      </w:tblGrid>
      <w:tr w:rsidR="00C3512F" w:rsidRPr="00B879F8" w14:paraId="07A470CC" w14:textId="77777777" w:rsidTr="00E8692F">
        <w:tc>
          <w:tcPr>
            <w:tcW w:w="2229" w:type="dxa"/>
          </w:tcPr>
          <w:bookmarkEnd w:id="5"/>
          <w:p w14:paraId="5C83606C" w14:textId="6E93E386" w:rsidR="00C3512F" w:rsidRPr="00B879F8" w:rsidRDefault="00C3512F" w:rsidP="00E8692F">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Owner</w:t>
            </w:r>
          </w:p>
        </w:tc>
        <w:tc>
          <w:tcPr>
            <w:tcW w:w="13219" w:type="dxa"/>
            <w:gridSpan w:val="4"/>
          </w:tcPr>
          <w:p w14:paraId="3716FAE8" w14:textId="77777777" w:rsidR="00C3512F" w:rsidRPr="00B879F8" w:rsidRDefault="00C3512F" w:rsidP="00E8692F">
            <w:pPr>
              <w:spacing w:before="120" w:after="120"/>
              <w:rPr>
                <w:rFonts w:ascii="Arial" w:hAnsi="Arial" w:cs="Arial"/>
                <w:sz w:val="20"/>
                <w:szCs w:val="20"/>
              </w:rPr>
            </w:pPr>
            <w:r>
              <w:rPr>
                <w:rFonts w:ascii="Arial" w:hAnsi="Arial" w:cs="Arial"/>
                <w:sz w:val="20"/>
                <w:szCs w:val="20"/>
              </w:rPr>
              <w:t xml:space="preserve">Corporate Counsel </w:t>
            </w:r>
          </w:p>
        </w:tc>
      </w:tr>
      <w:tr w:rsidR="00C3512F" w:rsidRPr="00B879F8" w14:paraId="6F377607" w14:textId="77777777" w:rsidTr="00E8692F">
        <w:tc>
          <w:tcPr>
            <w:tcW w:w="2229" w:type="dxa"/>
          </w:tcPr>
          <w:p w14:paraId="4A8805C5" w14:textId="77777777" w:rsidR="00C3512F" w:rsidRPr="00B879F8" w:rsidRDefault="00C3512F" w:rsidP="00E8692F">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Number</w:t>
            </w:r>
          </w:p>
        </w:tc>
        <w:tc>
          <w:tcPr>
            <w:tcW w:w="13219" w:type="dxa"/>
            <w:gridSpan w:val="4"/>
          </w:tcPr>
          <w:p w14:paraId="5F52313A" w14:textId="61DCCCF0" w:rsidR="00C3512F" w:rsidRPr="00B879F8" w:rsidRDefault="00C3512F" w:rsidP="00E8692F">
            <w:pPr>
              <w:spacing w:before="120" w:after="120"/>
              <w:rPr>
                <w:rFonts w:ascii="Arial" w:hAnsi="Arial" w:cs="Arial"/>
                <w:sz w:val="20"/>
                <w:szCs w:val="20"/>
              </w:rPr>
            </w:pPr>
            <w:r>
              <w:rPr>
                <w:rFonts w:ascii="Arial" w:hAnsi="Arial" w:cs="Arial"/>
                <w:sz w:val="20"/>
                <w:szCs w:val="20"/>
              </w:rPr>
              <w:t>MRPBAinstD-0</w:t>
            </w:r>
            <w:r w:rsidR="00644527">
              <w:rPr>
                <w:rFonts w:ascii="Arial" w:hAnsi="Arial" w:cs="Arial"/>
                <w:sz w:val="20"/>
                <w:szCs w:val="20"/>
              </w:rPr>
              <w:t>4</w:t>
            </w:r>
          </w:p>
        </w:tc>
      </w:tr>
      <w:tr w:rsidR="00C3512F" w:rsidRPr="00B879F8" w14:paraId="4DD0ECAA" w14:textId="77777777" w:rsidTr="00E8692F">
        <w:tc>
          <w:tcPr>
            <w:tcW w:w="2229" w:type="dxa"/>
          </w:tcPr>
          <w:p w14:paraId="3DB7E354" w14:textId="77777777" w:rsidR="00C3512F" w:rsidRPr="00B879F8" w:rsidRDefault="00C3512F" w:rsidP="00E8692F">
            <w:pPr>
              <w:spacing w:before="120" w:after="120"/>
              <w:rPr>
                <w:rFonts w:ascii="Arial" w:hAnsi="Arial" w:cs="Arial"/>
                <w:b/>
                <w:sz w:val="20"/>
                <w:szCs w:val="20"/>
              </w:rPr>
            </w:pPr>
            <w:r w:rsidRPr="00B879F8">
              <w:rPr>
                <w:rFonts w:ascii="Arial" w:hAnsi="Arial" w:cs="Arial"/>
                <w:b/>
                <w:sz w:val="20"/>
                <w:szCs w:val="20"/>
              </w:rPr>
              <w:t>Date Approved</w:t>
            </w:r>
          </w:p>
        </w:tc>
        <w:tc>
          <w:tcPr>
            <w:tcW w:w="13219" w:type="dxa"/>
            <w:gridSpan w:val="4"/>
          </w:tcPr>
          <w:p w14:paraId="5298DFDC" w14:textId="48DCEA26" w:rsidR="00C3512F" w:rsidRPr="00B879F8" w:rsidRDefault="007260E2" w:rsidP="00E8692F">
            <w:pPr>
              <w:spacing w:before="120" w:after="120"/>
              <w:rPr>
                <w:rFonts w:ascii="Arial" w:hAnsi="Arial" w:cs="Arial"/>
                <w:sz w:val="20"/>
                <w:szCs w:val="20"/>
              </w:rPr>
            </w:pPr>
            <w:r>
              <w:rPr>
                <w:rFonts w:ascii="Arial" w:hAnsi="Arial" w:cs="Arial"/>
                <w:sz w:val="20"/>
                <w:szCs w:val="20"/>
              </w:rPr>
              <w:t>26 October 2020</w:t>
            </w:r>
          </w:p>
        </w:tc>
      </w:tr>
      <w:tr w:rsidR="00C3512F" w:rsidRPr="00B879F8" w14:paraId="1E4AAC18" w14:textId="77777777" w:rsidTr="00E8692F">
        <w:tc>
          <w:tcPr>
            <w:tcW w:w="2229" w:type="dxa"/>
          </w:tcPr>
          <w:p w14:paraId="63140541" w14:textId="77777777" w:rsidR="00C3512F" w:rsidRPr="00B879F8" w:rsidRDefault="00C3512F" w:rsidP="00E8692F">
            <w:pPr>
              <w:spacing w:before="120" w:after="120"/>
              <w:rPr>
                <w:rFonts w:ascii="Arial" w:hAnsi="Arial" w:cs="Arial"/>
                <w:b/>
                <w:sz w:val="20"/>
                <w:szCs w:val="20"/>
              </w:rPr>
            </w:pPr>
            <w:r w:rsidRPr="00B879F8">
              <w:rPr>
                <w:rFonts w:ascii="Arial" w:hAnsi="Arial" w:cs="Arial"/>
                <w:b/>
                <w:sz w:val="20"/>
                <w:szCs w:val="20"/>
              </w:rPr>
              <w:t>Date Commenced</w:t>
            </w:r>
          </w:p>
        </w:tc>
        <w:tc>
          <w:tcPr>
            <w:tcW w:w="13219" w:type="dxa"/>
            <w:gridSpan w:val="4"/>
          </w:tcPr>
          <w:p w14:paraId="121A841B" w14:textId="3883E107" w:rsidR="00C3512F" w:rsidRPr="00B879F8" w:rsidRDefault="007260E2" w:rsidP="00E8692F">
            <w:pPr>
              <w:spacing w:before="120" w:after="120"/>
              <w:rPr>
                <w:rFonts w:ascii="Arial" w:hAnsi="Arial" w:cs="Arial"/>
                <w:sz w:val="20"/>
                <w:szCs w:val="20"/>
              </w:rPr>
            </w:pPr>
            <w:r>
              <w:rPr>
                <w:rFonts w:ascii="Arial" w:hAnsi="Arial" w:cs="Arial"/>
                <w:sz w:val="20"/>
                <w:szCs w:val="20"/>
              </w:rPr>
              <w:t>1 January 2021</w:t>
            </w:r>
          </w:p>
        </w:tc>
      </w:tr>
      <w:tr w:rsidR="00D26556" w:rsidRPr="00B879F8" w14:paraId="3E40B090" w14:textId="77777777" w:rsidTr="00E8692F">
        <w:tc>
          <w:tcPr>
            <w:tcW w:w="2229" w:type="dxa"/>
          </w:tcPr>
          <w:p w14:paraId="31B8D59C" w14:textId="77777777" w:rsidR="00D26556" w:rsidRPr="00B879F8" w:rsidRDefault="00D26556" w:rsidP="00D26556">
            <w:pPr>
              <w:spacing w:before="120" w:after="120"/>
              <w:rPr>
                <w:rFonts w:ascii="Arial" w:hAnsi="Arial" w:cs="Arial"/>
                <w:b/>
                <w:sz w:val="20"/>
                <w:szCs w:val="20"/>
              </w:rPr>
            </w:pPr>
            <w:r w:rsidRPr="00B879F8">
              <w:rPr>
                <w:rFonts w:ascii="Arial" w:hAnsi="Arial" w:cs="Arial"/>
                <w:b/>
                <w:sz w:val="20"/>
                <w:szCs w:val="20"/>
              </w:rPr>
              <w:t>Date Last Amended</w:t>
            </w:r>
          </w:p>
        </w:tc>
        <w:tc>
          <w:tcPr>
            <w:tcW w:w="13219" w:type="dxa"/>
            <w:gridSpan w:val="4"/>
          </w:tcPr>
          <w:p w14:paraId="1AE780B0" w14:textId="7C0CFA9A" w:rsidR="00D26556" w:rsidRPr="00D26556" w:rsidRDefault="00BA0C08" w:rsidP="00D26556">
            <w:pPr>
              <w:spacing w:before="120" w:after="120"/>
              <w:rPr>
                <w:rFonts w:ascii="Arial" w:hAnsi="Arial" w:cs="Arial"/>
                <w:b/>
                <w:bCs/>
                <w:sz w:val="20"/>
                <w:szCs w:val="20"/>
              </w:rPr>
            </w:pPr>
            <w:r>
              <w:rPr>
                <w:rFonts w:ascii="Arial" w:hAnsi="Arial" w:cs="Arial"/>
                <w:sz w:val="20"/>
                <w:szCs w:val="20"/>
              </w:rPr>
              <w:t>24 April 2023</w:t>
            </w:r>
          </w:p>
        </w:tc>
      </w:tr>
      <w:tr w:rsidR="00D26556" w:rsidRPr="00B879F8" w14:paraId="7BEECB8B" w14:textId="77777777" w:rsidTr="00E8692F">
        <w:tc>
          <w:tcPr>
            <w:tcW w:w="2229" w:type="dxa"/>
          </w:tcPr>
          <w:p w14:paraId="52C248DF" w14:textId="77777777" w:rsidR="00D26556" w:rsidRPr="00B879F8" w:rsidRDefault="00D26556" w:rsidP="00D26556">
            <w:pPr>
              <w:spacing w:before="120" w:after="120"/>
              <w:rPr>
                <w:rFonts w:ascii="Arial" w:hAnsi="Arial" w:cs="Arial"/>
                <w:b/>
                <w:sz w:val="20"/>
                <w:szCs w:val="20"/>
              </w:rPr>
            </w:pPr>
            <w:r w:rsidRPr="00B879F8">
              <w:rPr>
                <w:rFonts w:ascii="Arial" w:hAnsi="Arial" w:cs="Arial"/>
                <w:b/>
                <w:sz w:val="20"/>
                <w:szCs w:val="20"/>
              </w:rPr>
              <w:t>Date for Review</w:t>
            </w:r>
          </w:p>
        </w:tc>
        <w:tc>
          <w:tcPr>
            <w:tcW w:w="13219" w:type="dxa"/>
            <w:gridSpan w:val="4"/>
          </w:tcPr>
          <w:p w14:paraId="02727493" w14:textId="461F20E0" w:rsidR="00D26556" w:rsidRPr="00B879F8" w:rsidRDefault="00D26556" w:rsidP="00D26556">
            <w:pPr>
              <w:spacing w:before="120" w:after="120"/>
              <w:rPr>
                <w:rFonts w:ascii="Arial" w:hAnsi="Arial" w:cs="Arial"/>
                <w:sz w:val="20"/>
                <w:szCs w:val="20"/>
              </w:rPr>
            </w:pPr>
            <w:r>
              <w:rPr>
                <w:rFonts w:ascii="Arial" w:hAnsi="Arial" w:cs="Arial"/>
                <w:sz w:val="20"/>
                <w:szCs w:val="20"/>
              </w:rPr>
              <w:t xml:space="preserve">Two (2) years from document implementation </w:t>
            </w:r>
            <w:r w:rsidRPr="00D451AE">
              <w:rPr>
                <w:rFonts w:ascii="Arial" w:hAnsi="Arial" w:cs="Arial"/>
                <w:sz w:val="20"/>
                <w:szCs w:val="20"/>
              </w:rPr>
              <w:t>and thereafter every two years.</w:t>
            </w:r>
          </w:p>
        </w:tc>
      </w:tr>
      <w:tr w:rsidR="00D26556" w:rsidRPr="00B879F8" w14:paraId="4FF6E1D9" w14:textId="77777777" w:rsidTr="00E8692F">
        <w:tc>
          <w:tcPr>
            <w:tcW w:w="2229" w:type="dxa"/>
          </w:tcPr>
          <w:p w14:paraId="130390C8" w14:textId="77777777" w:rsidR="00D26556" w:rsidRPr="00B879F8" w:rsidRDefault="00D26556" w:rsidP="00D26556">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Sponsor</w:t>
            </w:r>
          </w:p>
        </w:tc>
        <w:tc>
          <w:tcPr>
            <w:tcW w:w="13219" w:type="dxa"/>
            <w:gridSpan w:val="4"/>
          </w:tcPr>
          <w:p w14:paraId="0AD607D3" w14:textId="10648A24" w:rsidR="00D26556" w:rsidRPr="00B879F8" w:rsidRDefault="00D26556" w:rsidP="00D26556">
            <w:pPr>
              <w:spacing w:before="120" w:after="120"/>
              <w:rPr>
                <w:rFonts w:ascii="Arial" w:hAnsi="Arial" w:cs="Arial"/>
                <w:sz w:val="20"/>
                <w:szCs w:val="20"/>
              </w:rPr>
            </w:pPr>
            <w:r>
              <w:rPr>
                <w:rFonts w:ascii="Arial" w:hAnsi="Arial" w:cs="Arial"/>
                <w:sz w:val="20"/>
                <w:szCs w:val="20"/>
              </w:rPr>
              <w:t>Medical Radiation Practice Board of Australia</w:t>
            </w:r>
          </w:p>
        </w:tc>
      </w:tr>
      <w:tr w:rsidR="00D26556" w:rsidRPr="00B879F8" w14:paraId="60BC1204" w14:textId="77777777" w:rsidTr="00E8692F">
        <w:tc>
          <w:tcPr>
            <w:tcW w:w="2229" w:type="dxa"/>
          </w:tcPr>
          <w:p w14:paraId="4D432483" w14:textId="77777777" w:rsidR="00D26556" w:rsidRPr="00B879F8" w:rsidRDefault="00D26556" w:rsidP="00D26556">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Contact</w:t>
            </w:r>
          </w:p>
        </w:tc>
        <w:tc>
          <w:tcPr>
            <w:tcW w:w="13219" w:type="dxa"/>
            <w:gridSpan w:val="4"/>
            <w:tcBorders>
              <w:bottom w:val="single" w:sz="2" w:space="0" w:color="BFBFBF" w:themeColor="background1" w:themeShade="BF"/>
            </w:tcBorders>
          </w:tcPr>
          <w:p w14:paraId="23DC97E6" w14:textId="77777777" w:rsidR="00D26556" w:rsidRPr="00B879F8" w:rsidRDefault="00D26556" w:rsidP="00D26556">
            <w:pPr>
              <w:spacing w:before="120" w:after="120"/>
              <w:rPr>
                <w:rFonts w:ascii="Arial" w:hAnsi="Arial" w:cs="Arial"/>
                <w:sz w:val="20"/>
                <w:szCs w:val="20"/>
              </w:rPr>
            </w:pPr>
            <w:r>
              <w:rPr>
                <w:rFonts w:ascii="Arial" w:hAnsi="Arial" w:cs="Arial"/>
                <w:sz w:val="20"/>
                <w:szCs w:val="20"/>
              </w:rPr>
              <w:t xml:space="preserve">Corporate Counsel </w:t>
            </w:r>
          </w:p>
        </w:tc>
      </w:tr>
      <w:tr w:rsidR="00D26556" w:rsidRPr="009B1C85" w14:paraId="523637BD" w14:textId="77777777" w:rsidTr="00E8692F">
        <w:trPr>
          <w:trHeight w:val="461"/>
        </w:trPr>
        <w:tc>
          <w:tcPr>
            <w:tcW w:w="2229" w:type="dxa"/>
            <w:tcBorders>
              <w:bottom w:val="single" w:sz="2" w:space="0" w:color="FFFFFF" w:themeColor="background1"/>
            </w:tcBorders>
          </w:tcPr>
          <w:p w14:paraId="2A0C1DE3" w14:textId="77777777" w:rsidR="00D26556" w:rsidRPr="00B879F8" w:rsidRDefault="00D26556" w:rsidP="00D26556">
            <w:pPr>
              <w:spacing w:before="120" w:after="120"/>
              <w:rPr>
                <w:rFonts w:ascii="Arial" w:hAnsi="Arial" w:cs="Arial"/>
                <w:b/>
                <w:sz w:val="20"/>
                <w:szCs w:val="20"/>
              </w:rPr>
            </w:pPr>
            <w:r>
              <w:rPr>
                <w:rFonts w:ascii="Arial" w:hAnsi="Arial" w:cs="Arial"/>
                <w:b/>
                <w:sz w:val="20"/>
                <w:szCs w:val="20"/>
              </w:rPr>
              <w:t xml:space="preserve">Amendment History </w:t>
            </w:r>
          </w:p>
        </w:tc>
        <w:tc>
          <w:tcPr>
            <w:tcW w:w="3304" w:type="dxa"/>
            <w:tcBorders>
              <w:bottom w:val="single" w:sz="2" w:space="0" w:color="BFBFBF" w:themeColor="background1" w:themeShade="BF"/>
              <w:right w:val="single" w:sz="2" w:space="0" w:color="BFBFBF" w:themeColor="background1" w:themeShade="BF"/>
            </w:tcBorders>
          </w:tcPr>
          <w:p w14:paraId="2DE35FAA" w14:textId="77777777" w:rsidR="00D26556" w:rsidRPr="009B1C85" w:rsidRDefault="00D26556" w:rsidP="00D26556">
            <w:pPr>
              <w:spacing w:before="120" w:after="120"/>
              <w:jc w:val="center"/>
              <w:rPr>
                <w:rFonts w:ascii="Arial" w:hAnsi="Arial" w:cs="Arial"/>
                <w:b/>
                <w:sz w:val="20"/>
                <w:szCs w:val="20"/>
              </w:rPr>
            </w:pPr>
            <w:r w:rsidRPr="009B1C85">
              <w:rPr>
                <w:rFonts w:ascii="Arial" w:hAnsi="Arial" w:cs="Arial"/>
                <w:b/>
                <w:sz w:val="20"/>
                <w:szCs w:val="20"/>
              </w:rPr>
              <w:t>Part and Division</w:t>
            </w:r>
          </w:p>
        </w:tc>
        <w:tc>
          <w:tcPr>
            <w:tcW w:w="330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6D9BA34" w14:textId="77777777" w:rsidR="00D26556" w:rsidRPr="009B1C85" w:rsidRDefault="00D26556" w:rsidP="00D26556">
            <w:pPr>
              <w:spacing w:before="120" w:after="120"/>
              <w:jc w:val="center"/>
              <w:rPr>
                <w:rFonts w:ascii="Arial" w:hAnsi="Arial" w:cs="Arial"/>
                <w:b/>
                <w:sz w:val="20"/>
                <w:szCs w:val="20"/>
              </w:rPr>
            </w:pPr>
            <w:r w:rsidRPr="009B1C85">
              <w:rPr>
                <w:rFonts w:ascii="Arial" w:hAnsi="Arial" w:cs="Arial"/>
                <w:b/>
                <w:sz w:val="20"/>
                <w:szCs w:val="20"/>
              </w:rPr>
              <w:t>Description</w:t>
            </w:r>
          </w:p>
        </w:tc>
        <w:tc>
          <w:tcPr>
            <w:tcW w:w="330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69C90E44" w14:textId="77777777" w:rsidR="00D26556" w:rsidRPr="009B1C85" w:rsidRDefault="00D26556" w:rsidP="00D26556">
            <w:pPr>
              <w:spacing w:before="120" w:after="120"/>
              <w:jc w:val="center"/>
              <w:rPr>
                <w:rFonts w:ascii="Arial" w:hAnsi="Arial" w:cs="Arial"/>
                <w:b/>
                <w:sz w:val="20"/>
                <w:szCs w:val="20"/>
              </w:rPr>
            </w:pPr>
            <w:r w:rsidRPr="009B1C85">
              <w:rPr>
                <w:rFonts w:ascii="Arial" w:hAnsi="Arial" w:cs="Arial"/>
                <w:b/>
                <w:sz w:val="20"/>
                <w:szCs w:val="20"/>
              </w:rPr>
              <w:t>Change</w:t>
            </w:r>
          </w:p>
        </w:tc>
        <w:tc>
          <w:tcPr>
            <w:tcW w:w="3305" w:type="dxa"/>
            <w:tcBorders>
              <w:left w:val="single" w:sz="2" w:space="0" w:color="BFBFBF" w:themeColor="background1" w:themeShade="BF"/>
              <w:bottom w:val="single" w:sz="2" w:space="0" w:color="BFBFBF" w:themeColor="background1" w:themeShade="BF"/>
            </w:tcBorders>
          </w:tcPr>
          <w:p w14:paraId="61353B71" w14:textId="77777777" w:rsidR="00D26556" w:rsidRPr="009B1C85" w:rsidRDefault="00D26556" w:rsidP="00D26556">
            <w:pPr>
              <w:spacing w:before="120" w:after="120"/>
              <w:jc w:val="center"/>
              <w:rPr>
                <w:rFonts w:ascii="Arial" w:hAnsi="Arial" w:cs="Arial"/>
                <w:b/>
                <w:sz w:val="20"/>
                <w:szCs w:val="20"/>
              </w:rPr>
            </w:pPr>
            <w:r w:rsidRPr="009B1C85">
              <w:rPr>
                <w:rFonts w:ascii="Arial" w:hAnsi="Arial" w:cs="Arial"/>
                <w:b/>
                <w:sz w:val="20"/>
                <w:szCs w:val="20"/>
              </w:rPr>
              <w:t>Date Change Made</w:t>
            </w:r>
          </w:p>
        </w:tc>
      </w:tr>
      <w:tr w:rsidR="00D26556" w:rsidRPr="00B879F8" w14:paraId="03D23D35" w14:textId="77777777" w:rsidTr="00E8692F">
        <w:trPr>
          <w:trHeight w:val="511"/>
        </w:trPr>
        <w:tc>
          <w:tcPr>
            <w:tcW w:w="2229" w:type="dxa"/>
            <w:vMerge w:val="restart"/>
            <w:tcBorders>
              <w:top w:val="single" w:sz="2" w:space="0" w:color="FFFFFF" w:themeColor="background1"/>
            </w:tcBorders>
          </w:tcPr>
          <w:p w14:paraId="050537C3"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E922386" w14:textId="77777777" w:rsidR="00D26556" w:rsidRDefault="00D26556" w:rsidP="00D26556">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3438EF1C" w14:textId="77777777" w:rsidR="00D26556" w:rsidRDefault="00D26556" w:rsidP="00D26556">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39D2A7" w14:textId="2DCA0C1A" w:rsidR="00D26556" w:rsidRPr="009A276F" w:rsidRDefault="00D26556" w:rsidP="00D26556">
            <w:pPr>
              <w:spacing w:after="0" w:line="240" w:lineRule="auto"/>
              <w:rPr>
                <w:rFonts w:ascii="Arial" w:hAnsi="Arial" w:cs="Arial"/>
                <w:sz w:val="16"/>
                <w:szCs w:val="16"/>
              </w:rPr>
            </w:pPr>
            <w:r w:rsidRPr="009A276F">
              <w:rPr>
                <w:rFonts w:ascii="Arial" w:hAnsi="Arial" w:cs="Arial"/>
                <w:sz w:val="16"/>
                <w:szCs w:val="16"/>
              </w:rPr>
              <w:t>The Medical Radiation Practice Board of Australia (the Board), pursuant to section 37 of the Health Practitioner Regulation National Law Act 2009 (the National Law), resolved to delegate its functions as specified in this Instrument of Delegation (Instrument) on 26 October 2020.</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52FD1A" w14:textId="658B718B" w:rsidR="00D26556" w:rsidRPr="00B879F8" w:rsidRDefault="00D26556" w:rsidP="00D26556">
            <w:pPr>
              <w:spacing w:after="0" w:line="240" w:lineRule="auto"/>
              <w:rPr>
                <w:rFonts w:ascii="Arial" w:hAnsi="Arial" w:cs="Arial"/>
                <w:sz w:val="20"/>
                <w:szCs w:val="20"/>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AC49D46" w14:textId="2233841B"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9A276F">
              <w:rPr>
                <w:rFonts w:ascii="Arial" w:hAnsi="Arial" w:cs="Arial"/>
                <w:sz w:val="16"/>
                <w:szCs w:val="16"/>
              </w:rPr>
              <w:t xml:space="preserve"> 2022</w:t>
            </w:r>
          </w:p>
        </w:tc>
      </w:tr>
      <w:tr w:rsidR="00D26556" w:rsidRPr="00B879F8" w14:paraId="778036B2" w14:textId="77777777" w:rsidTr="00E8692F">
        <w:trPr>
          <w:trHeight w:val="561"/>
        </w:trPr>
        <w:tc>
          <w:tcPr>
            <w:tcW w:w="2229" w:type="dxa"/>
            <w:vMerge/>
          </w:tcPr>
          <w:p w14:paraId="3382C544"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769B136" w14:textId="77777777" w:rsidR="00D26556" w:rsidRDefault="00D26556" w:rsidP="00D26556">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3AD67F38" w14:textId="77777777" w:rsidR="00D26556" w:rsidRDefault="00D26556" w:rsidP="00D26556">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DB660D" w14:textId="3C755079" w:rsidR="00D26556" w:rsidRPr="009A276F" w:rsidRDefault="00D26556" w:rsidP="00D26556">
            <w:pPr>
              <w:spacing w:after="0" w:line="240" w:lineRule="auto"/>
              <w:rPr>
                <w:rFonts w:ascii="Arial" w:hAnsi="Arial" w:cs="Arial"/>
                <w:sz w:val="16"/>
                <w:szCs w:val="16"/>
              </w:rPr>
            </w:pPr>
            <w:r w:rsidRPr="009A276F">
              <w:rPr>
                <w:rFonts w:ascii="Arial" w:hAnsi="Arial" w:cs="Arial"/>
                <w:sz w:val="16"/>
                <w:szCs w:val="16"/>
              </w:rPr>
              <w:t xml:space="preserve">This Instrument is a complete record of the Board’s resolutions with respect to the delegation of its functions.  The Board resolved to revoke all prior delegations and authorisations with effect on 1 January 2021.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E6F156" w14:textId="318FE080" w:rsidR="00D26556" w:rsidRPr="00B879F8" w:rsidRDefault="00D26556" w:rsidP="00D26556">
            <w:pPr>
              <w:spacing w:after="0" w:line="240" w:lineRule="auto"/>
              <w:rPr>
                <w:rFonts w:ascii="Arial" w:hAnsi="Arial" w:cs="Arial"/>
                <w:sz w:val="20"/>
                <w:szCs w:val="20"/>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EC570AA" w14:textId="290A9D31"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590BB5CD" w14:textId="77777777" w:rsidTr="00E8692F">
        <w:trPr>
          <w:trHeight w:val="561"/>
        </w:trPr>
        <w:tc>
          <w:tcPr>
            <w:tcW w:w="2229" w:type="dxa"/>
            <w:vMerge/>
          </w:tcPr>
          <w:p w14:paraId="0CBF3E22"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CC01CD1" w14:textId="77777777" w:rsidR="00D26556" w:rsidRDefault="00D26556" w:rsidP="00D26556">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1FBF4E62" w14:textId="77777777" w:rsidR="00D26556" w:rsidRDefault="00D26556" w:rsidP="00D26556">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2EC9A4" w14:textId="48CC70DD" w:rsidR="00D26556" w:rsidRPr="009A276F" w:rsidRDefault="00D26556" w:rsidP="00D26556">
            <w:pPr>
              <w:spacing w:after="0" w:line="240" w:lineRule="auto"/>
              <w:rPr>
                <w:rFonts w:ascii="Arial" w:hAnsi="Arial" w:cs="Arial"/>
                <w:sz w:val="16"/>
                <w:szCs w:val="16"/>
              </w:rPr>
            </w:pPr>
            <w:r w:rsidRPr="009A276F">
              <w:rPr>
                <w:rFonts w:ascii="Arial" w:hAnsi="Arial" w:cs="Arial"/>
                <w:sz w:val="16"/>
                <w:szCs w:val="16"/>
              </w:rPr>
              <w:t xml:space="preserve">This Instrument does not take effect until the date of the signature of the Chair of the Board unless specified otherwise. The effective date of this Instrument is 1 January 2021.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FA495B" w14:textId="77A463C4" w:rsidR="00D26556" w:rsidRPr="00B879F8" w:rsidRDefault="00D26556" w:rsidP="00D26556">
            <w:pPr>
              <w:spacing w:after="0" w:line="240" w:lineRule="auto"/>
              <w:rPr>
                <w:rFonts w:ascii="Arial" w:hAnsi="Arial" w:cs="Arial"/>
                <w:sz w:val="20"/>
                <w:szCs w:val="20"/>
              </w:rPr>
            </w:pPr>
            <w:r>
              <w:rPr>
                <w:rFonts w:ascii="Arial" w:hAnsi="Arial" w:cs="Arial"/>
                <w:sz w:val="16"/>
                <w:szCs w:val="16"/>
              </w:rPr>
              <w:t>Amend the date to the date of Chair’s signature.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6DD0B6A" w14:textId="7DB563D6"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23A9CD45" w14:textId="77777777" w:rsidTr="00E8692F">
        <w:trPr>
          <w:trHeight w:val="561"/>
        </w:trPr>
        <w:tc>
          <w:tcPr>
            <w:tcW w:w="2229" w:type="dxa"/>
          </w:tcPr>
          <w:p w14:paraId="09514471"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DBB472B" w14:textId="3D7558B7" w:rsidR="00D26556" w:rsidRPr="0068777D" w:rsidRDefault="00D26556" w:rsidP="00D26556">
            <w:pPr>
              <w:spacing w:after="0" w:line="240" w:lineRule="auto"/>
              <w:rPr>
                <w:rFonts w:ascii="Arial" w:hAnsi="Arial" w:cs="Arial"/>
                <w:sz w:val="16"/>
                <w:szCs w:val="16"/>
              </w:rPr>
            </w:pPr>
            <w:r>
              <w:rPr>
                <w:rFonts w:ascii="Arial" w:hAnsi="Arial" w:cs="Arial"/>
                <w:sz w:val="16"/>
                <w:szCs w:val="16"/>
              </w:rPr>
              <w:t>Schedule 2 Decision delegated by a National Board: section 82(1)(c)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2B6875" w14:textId="77777777" w:rsidR="00D26556" w:rsidRDefault="00D26556" w:rsidP="00D26556">
            <w:pPr>
              <w:spacing w:after="0" w:line="240" w:lineRule="auto"/>
              <w:rPr>
                <w:rFonts w:ascii="Arial" w:hAnsi="Arial" w:cs="Arial"/>
                <w:sz w:val="16"/>
                <w:szCs w:val="16"/>
              </w:rPr>
            </w:pPr>
            <w:r w:rsidRPr="00D94350">
              <w:rPr>
                <w:rFonts w:ascii="Arial" w:hAnsi="Arial" w:cs="Arial"/>
                <w:sz w:val="16"/>
                <w:szCs w:val="16"/>
              </w:rPr>
              <w:t xml:space="preserve">Condition 3(b) in Column </w:t>
            </w:r>
            <w:r>
              <w:rPr>
                <w:rFonts w:ascii="Arial" w:hAnsi="Arial" w:cs="Arial"/>
                <w:sz w:val="16"/>
                <w:szCs w:val="16"/>
              </w:rPr>
              <w:t>E</w:t>
            </w:r>
            <w:r w:rsidRPr="00D94350">
              <w:rPr>
                <w:rFonts w:ascii="Arial" w:hAnsi="Arial" w:cs="Arial"/>
                <w:sz w:val="16"/>
                <w:szCs w:val="16"/>
              </w:rPr>
              <w:t xml:space="preserve"> read:</w:t>
            </w:r>
          </w:p>
          <w:p w14:paraId="64A6053A" w14:textId="67531A62" w:rsidR="00D26556" w:rsidRPr="000D6CC2" w:rsidRDefault="00D26556" w:rsidP="00D26556">
            <w:pPr>
              <w:spacing w:after="0" w:line="240" w:lineRule="auto"/>
              <w:ind w:left="23"/>
              <w:rPr>
                <w:rFonts w:ascii="Arial" w:hAnsi="Arial" w:cs="Arial"/>
                <w:sz w:val="16"/>
                <w:szCs w:val="16"/>
              </w:rPr>
            </w:pPr>
            <w:r w:rsidRPr="002C2452">
              <w:rPr>
                <w:rFonts w:ascii="Arial" w:hAnsi="Arial" w:cs="Arial"/>
                <w:i/>
                <w:iCs/>
                <w:sz w:val="16"/>
                <w:szCs w:val="16"/>
              </w:rPr>
              <w:t>the applicant has indicated that he or she agrees with the proposed imposition of the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4388E5" w14:textId="77777777" w:rsidR="00D26556" w:rsidRDefault="00D26556" w:rsidP="00D26556">
            <w:pPr>
              <w:spacing w:after="0" w:line="240" w:lineRule="auto"/>
              <w:rPr>
                <w:rFonts w:ascii="Arial" w:hAnsi="Arial" w:cs="Arial"/>
                <w:sz w:val="16"/>
                <w:szCs w:val="16"/>
              </w:rPr>
            </w:pPr>
            <w:r>
              <w:rPr>
                <w:rFonts w:ascii="Arial" w:hAnsi="Arial" w:cs="Arial"/>
                <w:sz w:val="16"/>
                <w:szCs w:val="16"/>
              </w:rPr>
              <w:t>Amend Condition 3(b) in Column E to read:</w:t>
            </w:r>
          </w:p>
          <w:p w14:paraId="50235C49" w14:textId="68E7ABE8" w:rsidR="00D26556" w:rsidRDefault="00D26556" w:rsidP="00D26556">
            <w:pPr>
              <w:spacing w:after="0" w:line="240" w:lineRule="auto"/>
              <w:ind w:left="119"/>
              <w:rPr>
                <w:rFonts w:ascii="Arial" w:hAnsi="Arial" w:cs="Arial"/>
                <w:sz w:val="16"/>
                <w:szCs w:val="16"/>
              </w:rPr>
            </w:pPr>
            <w:r w:rsidRPr="002C2452">
              <w:rPr>
                <w:rFonts w:ascii="Arial" w:hAnsi="Arial" w:cs="Arial"/>
                <w:i/>
                <w:iCs/>
                <w:sz w:val="16"/>
                <w:szCs w:val="16"/>
              </w:rPr>
              <w:t>the applicant has indicated that he or she agrees with the proposed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7982AAB" w14:textId="62044224"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6F2587DD" w14:textId="77777777" w:rsidTr="00E8692F">
        <w:trPr>
          <w:trHeight w:val="561"/>
        </w:trPr>
        <w:tc>
          <w:tcPr>
            <w:tcW w:w="2229" w:type="dxa"/>
          </w:tcPr>
          <w:p w14:paraId="1D9C7146"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5B251FD" w14:textId="59D9443D" w:rsidR="00D26556" w:rsidRPr="0068777D" w:rsidRDefault="00D26556" w:rsidP="00D26556">
            <w:pPr>
              <w:spacing w:after="0" w:line="240" w:lineRule="auto"/>
              <w:rPr>
                <w:rFonts w:ascii="Arial" w:hAnsi="Arial" w:cs="Arial"/>
                <w:sz w:val="16"/>
                <w:szCs w:val="16"/>
              </w:rPr>
            </w:pPr>
            <w:r>
              <w:rPr>
                <w:rFonts w:ascii="Arial" w:hAnsi="Arial" w:cs="Arial"/>
                <w:sz w:val="16"/>
                <w:szCs w:val="16"/>
              </w:rPr>
              <w:t>Schedule 2 Decision delegated by a National Board: section 91(4)(b)(</w:t>
            </w:r>
            <w:proofErr w:type="spellStart"/>
            <w:r>
              <w:rPr>
                <w:rFonts w:ascii="Arial" w:hAnsi="Arial" w:cs="Arial"/>
                <w:sz w:val="16"/>
                <w:szCs w:val="16"/>
              </w:rPr>
              <w:t>i</w:t>
            </w:r>
            <w:proofErr w:type="spellEnd"/>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27FF2F" w14:textId="77777777" w:rsidR="00D26556" w:rsidRDefault="00D26556" w:rsidP="00D26556">
            <w:pPr>
              <w:spacing w:after="0" w:line="240" w:lineRule="auto"/>
              <w:rPr>
                <w:rFonts w:ascii="Arial" w:hAnsi="Arial" w:cs="Arial"/>
                <w:sz w:val="16"/>
                <w:szCs w:val="16"/>
              </w:rPr>
            </w:pPr>
            <w:r>
              <w:rPr>
                <w:rFonts w:ascii="Arial" w:hAnsi="Arial" w:cs="Arial"/>
                <w:sz w:val="16"/>
                <w:szCs w:val="16"/>
              </w:rPr>
              <w:t>Reference to section in column D read:</w:t>
            </w:r>
          </w:p>
          <w:p w14:paraId="75001C4A" w14:textId="6B75A941" w:rsidR="00D26556" w:rsidRPr="000D6CC2" w:rsidRDefault="00D26556" w:rsidP="00D26556">
            <w:pPr>
              <w:spacing w:after="0" w:line="240" w:lineRule="auto"/>
              <w:ind w:left="23"/>
              <w:rPr>
                <w:rFonts w:ascii="Arial" w:hAnsi="Arial" w:cs="Arial"/>
                <w:sz w:val="16"/>
                <w:szCs w:val="16"/>
              </w:rPr>
            </w:pPr>
            <w:r>
              <w:rPr>
                <w:rFonts w:ascii="Arial" w:hAnsi="Arial" w:cs="Arial"/>
                <w:sz w:val="16"/>
                <w:szCs w:val="16"/>
              </w:rPr>
              <w:t>91(4)(a)(</w:t>
            </w:r>
            <w:proofErr w:type="spellStart"/>
            <w:r>
              <w:rPr>
                <w:rFonts w:ascii="Arial" w:hAnsi="Arial" w:cs="Arial"/>
                <w:sz w:val="16"/>
                <w:szCs w:val="16"/>
              </w:rPr>
              <w:t>i</w:t>
            </w:r>
            <w:proofErr w:type="spellEnd"/>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BAC0B8" w14:textId="77777777" w:rsidR="00D26556" w:rsidRDefault="00D26556" w:rsidP="00D26556">
            <w:pPr>
              <w:spacing w:after="0" w:line="240" w:lineRule="auto"/>
              <w:rPr>
                <w:rFonts w:ascii="Arial" w:hAnsi="Arial" w:cs="Arial"/>
                <w:sz w:val="16"/>
                <w:szCs w:val="16"/>
              </w:rPr>
            </w:pPr>
            <w:r>
              <w:rPr>
                <w:rFonts w:ascii="Arial" w:hAnsi="Arial" w:cs="Arial"/>
                <w:sz w:val="16"/>
                <w:szCs w:val="16"/>
              </w:rPr>
              <w:t>Amend reference to section in column D to read:</w:t>
            </w:r>
          </w:p>
          <w:p w14:paraId="204A4ABB" w14:textId="098019BB" w:rsidR="00D26556" w:rsidRDefault="00D26556" w:rsidP="00D26556">
            <w:pPr>
              <w:spacing w:after="0" w:line="240" w:lineRule="auto"/>
              <w:ind w:left="119"/>
              <w:rPr>
                <w:rFonts w:ascii="Arial" w:hAnsi="Arial" w:cs="Arial"/>
                <w:sz w:val="16"/>
                <w:szCs w:val="16"/>
              </w:rPr>
            </w:pPr>
            <w:r>
              <w:rPr>
                <w:rFonts w:ascii="Arial" w:hAnsi="Arial" w:cs="Arial"/>
                <w:sz w:val="16"/>
                <w:szCs w:val="16"/>
              </w:rPr>
              <w:t>91(4)(b)(</w:t>
            </w:r>
            <w:proofErr w:type="spellStart"/>
            <w:r>
              <w:rPr>
                <w:rFonts w:ascii="Arial" w:hAnsi="Arial" w:cs="Arial"/>
                <w:sz w:val="16"/>
                <w:szCs w:val="16"/>
              </w:rPr>
              <w:t>i</w:t>
            </w:r>
            <w:proofErr w:type="spellEnd"/>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D21A78C" w14:textId="01BA6EA5"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3B006DC4" w14:textId="77777777" w:rsidTr="00E8692F">
        <w:trPr>
          <w:trHeight w:val="561"/>
        </w:trPr>
        <w:tc>
          <w:tcPr>
            <w:tcW w:w="2229" w:type="dxa"/>
          </w:tcPr>
          <w:p w14:paraId="7F8D81EC"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2BE29ED" w14:textId="7F1BB73E" w:rsidR="00D26556" w:rsidRPr="0068777D"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152(3)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5B5838" w14:textId="1BEB1422" w:rsidR="00D26556" w:rsidRPr="000D6CC2"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67C7F8" w14:textId="77777777" w:rsidR="00D26556" w:rsidRDefault="00D26556" w:rsidP="00D26556">
            <w:pPr>
              <w:spacing w:after="0" w:line="240" w:lineRule="auto"/>
              <w:rPr>
                <w:rFonts w:ascii="Arial" w:hAnsi="Arial" w:cs="Arial"/>
                <w:sz w:val="16"/>
                <w:szCs w:val="16"/>
              </w:rPr>
            </w:pPr>
            <w:r>
              <w:rPr>
                <w:rFonts w:ascii="Arial" w:hAnsi="Arial" w:cs="Arial"/>
                <w:sz w:val="16"/>
                <w:szCs w:val="16"/>
              </w:rPr>
              <w:t xml:space="preserve">Addition of section in Column D. </w:t>
            </w:r>
          </w:p>
          <w:p w14:paraId="326F2EF1" w14:textId="77777777" w:rsidR="00D26556" w:rsidRDefault="00D26556" w:rsidP="00D26556">
            <w:pPr>
              <w:spacing w:after="0" w:line="240" w:lineRule="auto"/>
              <w:rPr>
                <w:rFonts w:ascii="Arial" w:hAnsi="Arial" w:cs="Arial"/>
                <w:sz w:val="16"/>
                <w:szCs w:val="16"/>
              </w:rPr>
            </w:pPr>
            <w:r>
              <w:rPr>
                <w:rFonts w:ascii="Arial" w:hAnsi="Arial" w:cs="Arial"/>
                <w:sz w:val="16"/>
                <w:szCs w:val="16"/>
              </w:rPr>
              <w:t>Addition of the following description in Column A:</w:t>
            </w:r>
          </w:p>
          <w:p w14:paraId="3F541E35" w14:textId="6E688FB7" w:rsidR="00D26556" w:rsidRDefault="00D26556" w:rsidP="00D26556">
            <w:pPr>
              <w:spacing w:after="0" w:line="240" w:lineRule="auto"/>
              <w:ind w:left="119"/>
              <w:rPr>
                <w:rFonts w:ascii="Arial" w:hAnsi="Arial" w:cs="Arial"/>
                <w:sz w:val="16"/>
                <w:szCs w:val="16"/>
              </w:rPr>
            </w:pPr>
            <w:r w:rsidRPr="00A601CE">
              <w:rPr>
                <w:rFonts w:ascii="Arial" w:eastAsia="Times New Roman" w:hAnsi="Arial" w:cs="Arial"/>
                <w:i/>
                <w:iCs/>
                <w:color w:val="000000"/>
                <w:sz w:val="16"/>
                <w:szCs w:val="16"/>
                <w:lang w:eastAsia="en-AU"/>
              </w:rPr>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917A422" w14:textId="5B940BBC"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1E8A1DB9" w14:textId="77777777" w:rsidTr="00E8692F">
        <w:trPr>
          <w:trHeight w:val="561"/>
        </w:trPr>
        <w:tc>
          <w:tcPr>
            <w:tcW w:w="2229" w:type="dxa"/>
          </w:tcPr>
          <w:p w14:paraId="4F87DF54"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A8F8018" w14:textId="6551B29E" w:rsidR="00D26556" w:rsidRPr="0068777D"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159A(2)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31E5BE" w14:textId="24701706" w:rsidR="00D26556" w:rsidRPr="000D6CC2"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5E5A37" w14:textId="77777777" w:rsidR="00D26556" w:rsidRDefault="00D26556" w:rsidP="00D26556">
            <w:pPr>
              <w:spacing w:after="0" w:line="240" w:lineRule="auto"/>
              <w:rPr>
                <w:rFonts w:ascii="Arial" w:hAnsi="Arial" w:cs="Arial"/>
                <w:sz w:val="16"/>
                <w:szCs w:val="16"/>
              </w:rPr>
            </w:pPr>
            <w:r>
              <w:rPr>
                <w:rFonts w:ascii="Arial" w:hAnsi="Arial" w:cs="Arial"/>
                <w:sz w:val="16"/>
                <w:szCs w:val="16"/>
              </w:rPr>
              <w:t xml:space="preserve">Addition of section in Column D. </w:t>
            </w:r>
          </w:p>
          <w:p w14:paraId="0AB7B7D7" w14:textId="77777777" w:rsidR="00D26556" w:rsidRDefault="00D26556" w:rsidP="00D26556">
            <w:pPr>
              <w:spacing w:after="0" w:line="240" w:lineRule="auto"/>
              <w:rPr>
                <w:rFonts w:ascii="Arial" w:hAnsi="Arial" w:cs="Arial"/>
                <w:sz w:val="16"/>
                <w:szCs w:val="16"/>
              </w:rPr>
            </w:pPr>
            <w:r>
              <w:rPr>
                <w:rFonts w:ascii="Arial" w:hAnsi="Arial" w:cs="Arial"/>
                <w:sz w:val="16"/>
                <w:szCs w:val="16"/>
              </w:rPr>
              <w:t>Addition of the following description in Column A:</w:t>
            </w:r>
          </w:p>
          <w:p w14:paraId="3B479FBD" w14:textId="45146E00" w:rsidR="00D26556" w:rsidRDefault="00D26556" w:rsidP="00D26556">
            <w:pPr>
              <w:spacing w:after="0" w:line="240" w:lineRule="auto"/>
              <w:ind w:left="119"/>
              <w:rPr>
                <w:rFonts w:ascii="Arial" w:hAnsi="Arial" w:cs="Arial"/>
                <w:sz w:val="16"/>
                <w:szCs w:val="16"/>
              </w:rPr>
            </w:pPr>
            <w:r w:rsidRPr="00A601CE">
              <w:rPr>
                <w:rFonts w:ascii="Arial" w:eastAsia="Times New Roman" w:hAnsi="Arial" w:cs="Arial"/>
                <w:i/>
                <w:iCs/>
                <w:color w:val="000000"/>
                <w:sz w:val="16"/>
                <w:szCs w:val="16"/>
                <w:lang w:eastAsia="en-AU"/>
              </w:rPr>
              <w:t xml:space="preserve">Following a decision to take immediate action under s 156, the Board may inform the notifier </w:t>
            </w:r>
            <w:r>
              <w:rPr>
                <w:rFonts w:ascii="Arial" w:eastAsia="Times New Roman" w:hAnsi="Arial" w:cs="Arial"/>
                <w:i/>
                <w:iCs/>
                <w:color w:val="000000"/>
                <w:sz w:val="16"/>
                <w:szCs w:val="16"/>
                <w:lang w:eastAsia="en-AU"/>
              </w:rPr>
              <w:t>of</w:t>
            </w:r>
            <w:r w:rsidRPr="00A601CE">
              <w:rPr>
                <w:rFonts w:ascii="Arial" w:eastAsia="Times New Roman" w:hAnsi="Arial" w:cs="Arial"/>
                <w:i/>
                <w:iCs/>
                <w:color w:val="000000"/>
                <w:sz w:val="16"/>
                <w:szCs w:val="16"/>
                <w:lang w:eastAsia="en-AU"/>
              </w:rPr>
              <w:t xml:space="preserve"> the decision and the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5C7D6D9" w14:textId="4462185F"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3A2C0BB2" w14:textId="77777777" w:rsidTr="00E8692F">
        <w:trPr>
          <w:trHeight w:val="561"/>
        </w:trPr>
        <w:tc>
          <w:tcPr>
            <w:tcW w:w="2229" w:type="dxa"/>
          </w:tcPr>
          <w:p w14:paraId="3E28A177"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7C72B53" w14:textId="0A3E4339" w:rsidR="00D26556" w:rsidRPr="0068777D"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167A(2)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D5D881" w14:textId="7B2FFD45" w:rsidR="00D26556" w:rsidRPr="000D6CC2"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CCC700" w14:textId="77777777" w:rsidR="00D26556" w:rsidRDefault="00D26556" w:rsidP="00D26556">
            <w:pPr>
              <w:spacing w:after="0" w:line="240" w:lineRule="auto"/>
              <w:rPr>
                <w:rFonts w:ascii="Arial" w:hAnsi="Arial" w:cs="Arial"/>
                <w:sz w:val="16"/>
                <w:szCs w:val="16"/>
              </w:rPr>
            </w:pPr>
            <w:r>
              <w:rPr>
                <w:rFonts w:ascii="Arial" w:hAnsi="Arial" w:cs="Arial"/>
                <w:sz w:val="16"/>
                <w:szCs w:val="16"/>
              </w:rPr>
              <w:t xml:space="preserve">Addition of section in Column D. </w:t>
            </w:r>
          </w:p>
          <w:p w14:paraId="39FB0C0A" w14:textId="77777777" w:rsidR="00D26556" w:rsidRDefault="00D26556" w:rsidP="00D26556">
            <w:pPr>
              <w:spacing w:after="0" w:line="240" w:lineRule="auto"/>
              <w:rPr>
                <w:rFonts w:ascii="Arial" w:hAnsi="Arial" w:cs="Arial"/>
                <w:sz w:val="16"/>
                <w:szCs w:val="16"/>
              </w:rPr>
            </w:pPr>
            <w:r>
              <w:rPr>
                <w:rFonts w:ascii="Arial" w:hAnsi="Arial" w:cs="Arial"/>
                <w:sz w:val="16"/>
                <w:szCs w:val="16"/>
              </w:rPr>
              <w:t>Addition of the following description in Column A:</w:t>
            </w:r>
          </w:p>
          <w:p w14:paraId="1CDFC666" w14:textId="6F09A895" w:rsidR="00D26556" w:rsidRDefault="00D26556" w:rsidP="00D26556">
            <w:pPr>
              <w:spacing w:after="0" w:line="240" w:lineRule="auto"/>
              <w:ind w:left="119"/>
              <w:rPr>
                <w:rFonts w:ascii="Arial" w:hAnsi="Arial" w:cs="Arial"/>
                <w:sz w:val="16"/>
                <w:szCs w:val="16"/>
              </w:rPr>
            </w:pPr>
            <w:r w:rsidRPr="00A601CE">
              <w:rPr>
                <w:rFonts w:ascii="Arial" w:eastAsia="Times New Roman" w:hAnsi="Arial" w:cs="Arial"/>
                <w:i/>
                <w:iCs/>
                <w:color w:val="000000"/>
                <w:sz w:val="16"/>
                <w:szCs w:val="16"/>
                <w:lang w:eastAsia="en-AU"/>
              </w:rPr>
              <w:t>Following a decision after the investigation under s 167, the Board may inform the notifier of the decision and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FCB0282" w14:textId="72CE3343"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50529F1C" w14:textId="77777777" w:rsidTr="00E8692F">
        <w:trPr>
          <w:trHeight w:val="561"/>
        </w:trPr>
        <w:tc>
          <w:tcPr>
            <w:tcW w:w="2229" w:type="dxa"/>
          </w:tcPr>
          <w:p w14:paraId="7D7F3D2C"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55AC409" w14:textId="11A5A3CC" w:rsidR="00D26556" w:rsidRPr="0068777D"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177A(2)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1F5B45" w14:textId="7B1433D4" w:rsidR="00D26556" w:rsidRPr="000D6CC2" w:rsidRDefault="00D26556" w:rsidP="00D26556">
            <w:pPr>
              <w:spacing w:after="0" w:line="240" w:lineRule="auto"/>
              <w:rPr>
                <w:rFonts w:ascii="Arial" w:hAnsi="Arial" w:cs="Arial"/>
                <w:sz w:val="16"/>
                <w:szCs w:val="16"/>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954ADF" w14:textId="77777777" w:rsidR="00D26556" w:rsidRDefault="00D26556" w:rsidP="00D26556">
            <w:pPr>
              <w:spacing w:after="0" w:line="240" w:lineRule="auto"/>
              <w:rPr>
                <w:rFonts w:ascii="Arial" w:hAnsi="Arial" w:cs="Arial"/>
                <w:sz w:val="16"/>
                <w:szCs w:val="16"/>
              </w:rPr>
            </w:pPr>
            <w:r>
              <w:rPr>
                <w:rFonts w:ascii="Arial" w:hAnsi="Arial" w:cs="Arial"/>
                <w:sz w:val="16"/>
                <w:szCs w:val="16"/>
              </w:rPr>
              <w:t xml:space="preserve">Addition of section in Column D. </w:t>
            </w:r>
          </w:p>
          <w:p w14:paraId="5A6638D5" w14:textId="77777777" w:rsidR="00D26556" w:rsidRDefault="00D26556" w:rsidP="00D26556">
            <w:pPr>
              <w:spacing w:after="0" w:line="240" w:lineRule="auto"/>
              <w:rPr>
                <w:rFonts w:ascii="Arial" w:hAnsi="Arial" w:cs="Arial"/>
                <w:sz w:val="16"/>
                <w:szCs w:val="16"/>
              </w:rPr>
            </w:pPr>
            <w:r>
              <w:rPr>
                <w:rFonts w:ascii="Arial" w:hAnsi="Arial" w:cs="Arial"/>
                <w:sz w:val="16"/>
                <w:szCs w:val="16"/>
              </w:rPr>
              <w:t>Addition of the following description in Column A:</w:t>
            </w:r>
          </w:p>
          <w:p w14:paraId="0BFD4348" w14:textId="1E9F2BD5" w:rsidR="00D26556" w:rsidRDefault="00D26556" w:rsidP="00D26556">
            <w:pPr>
              <w:spacing w:after="0" w:line="240" w:lineRule="auto"/>
              <w:ind w:left="119"/>
              <w:rPr>
                <w:rFonts w:ascii="Arial" w:hAnsi="Arial" w:cs="Arial"/>
                <w:sz w:val="16"/>
                <w:szCs w:val="16"/>
              </w:rPr>
            </w:pPr>
            <w:r w:rsidRPr="00A601CE">
              <w:rPr>
                <w:rFonts w:ascii="Arial" w:eastAsia="Times New Roman" w:hAnsi="Arial" w:cs="Arial"/>
                <w:i/>
                <w:iCs/>
                <w:color w:val="000000"/>
                <w:sz w:val="16"/>
                <w:szCs w:val="16"/>
                <w:lang w:eastAsia="en-AU"/>
              </w:rPr>
              <w:t>Following a decision after the assessor’s report under s 177, the Board may inform the notifier of the decision and the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E0AD323" w14:textId="643AA323" w:rsidR="00D26556" w:rsidRPr="00B879F8" w:rsidRDefault="00D26556" w:rsidP="00D26556">
            <w:pPr>
              <w:spacing w:after="0" w:line="240" w:lineRule="auto"/>
              <w:rPr>
                <w:rFonts w:ascii="Arial" w:hAnsi="Arial" w:cs="Arial"/>
                <w:sz w:val="20"/>
                <w:szCs w:val="20"/>
              </w:rPr>
            </w:pPr>
            <w:r>
              <w:rPr>
                <w:rFonts w:ascii="Arial" w:hAnsi="Arial" w:cs="Arial"/>
                <w:sz w:val="16"/>
                <w:szCs w:val="16"/>
              </w:rPr>
              <w:t>7 September</w:t>
            </w:r>
            <w:r w:rsidRPr="00EE4E33">
              <w:rPr>
                <w:rFonts w:ascii="Arial" w:hAnsi="Arial" w:cs="Arial"/>
                <w:sz w:val="16"/>
                <w:szCs w:val="16"/>
              </w:rPr>
              <w:t xml:space="preserve"> 2022</w:t>
            </w:r>
          </w:p>
        </w:tc>
      </w:tr>
      <w:tr w:rsidR="00D26556" w:rsidRPr="00B879F8" w14:paraId="400656F9" w14:textId="77777777" w:rsidTr="00E8692F">
        <w:trPr>
          <w:trHeight w:val="561"/>
        </w:trPr>
        <w:tc>
          <w:tcPr>
            <w:tcW w:w="2229" w:type="dxa"/>
          </w:tcPr>
          <w:p w14:paraId="415DD64C"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9F323C1" w14:textId="77777777" w:rsidR="00D26556" w:rsidRDefault="00D26556" w:rsidP="00D26556">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47F304AA" w14:textId="77777777" w:rsidR="00D26556" w:rsidRDefault="00D26556" w:rsidP="00D26556">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06CC8B" w14:textId="24525804" w:rsidR="00D26556" w:rsidRDefault="00D26556" w:rsidP="00D26556">
            <w:pPr>
              <w:spacing w:after="0" w:line="240" w:lineRule="auto"/>
              <w:rPr>
                <w:rFonts w:ascii="Arial" w:eastAsia="Times New Roman" w:hAnsi="Arial" w:cs="Arial"/>
                <w:color w:val="000000"/>
                <w:sz w:val="16"/>
                <w:szCs w:val="16"/>
                <w:lang w:eastAsia="en-AU"/>
              </w:rPr>
            </w:pPr>
            <w:r w:rsidRPr="009A276F">
              <w:rPr>
                <w:rFonts w:ascii="Arial" w:hAnsi="Arial" w:cs="Arial"/>
                <w:sz w:val="16"/>
                <w:szCs w:val="16"/>
              </w:rPr>
              <w:t xml:space="preserve">The Medical Radiation Practice Board of Australia (the Board), pursuant to section 37 of the Health Practitioner Regulation National Law Act 2009 (the National Law), resolved to delegate its functions as specified in this Instrument of Delegation (Instrument) on </w:t>
            </w:r>
            <w:r>
              <w:rPr>
                <w:rFonts w:ascii="Arial" w:hAnsi="Arial" w:cs="Arial"/>
                <w:sz w:val="16"/>
                <w:szCs w:val="16"/>
              </w:rPr>
              <w:t>29 August 2022</w:t>
            </w:r>
            <w:r w:rsidRPr="009A276F">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E1C1B9" w14:textId="0007ECE1" w:rsidR="00D26556" w:rsidRDefault="00D26556" w:rsidP="00D26556">
            <w:pPr>
              <w:spacing w:after="0" w:line="240" w:lineRule="auto"/>
              <w:rPr>
                <w:rFonts w:ascii="Arial" w:hAnsi="Arial" w:cs="Arial"/>
                <w:sz w:val="16"/>
                <w:szCs w:val="16"/>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BD185C9" w14:textId="56E25ADF" w:rsidR="00D26556" w:rsidRDefault="00D26556" w:rsidP="00D26556">
            <w:pPr>
              <w:spacing w:after="0" w:line="240" w:lineRule="auto"/>
              <w:rPr>
                <w:rFonts w:ascii="Arial" w:hAnsi="Arial" w:cs="Arial"/>
                <w:sz w:val="16"/>
                <w:szCs w:val="16"/>
              </w:rPr>
            </w:pPr>
            <w:r>
              <w:rPr>
                <w:rFonts w:ascii="Arial" w:hAnsi="Arial" w:cs="Arial"/>
                <w:sz w:val="16"/>
                <w:szCs w:val="16"/>
              </w:rPr>
              <w:t xml:space="preserve">8 December </w:t>
            </w:r>
            <w:r w:rsidRPr="00EE4E33">
              <w:rPr>
                <w:rFonts w:ascii="Arial" w:hAnsi="Arial" w:cs="Arial"/>
                <w:sz w:val="16"/>
                <w:szCs w:val="16"/>
              </w:rPr>
              <w:t>2022</w:t>
            </w:r>
          </w:p>
        </w:tc>
      </w:tr>
      <w:tr w:rsidR="00D26556" w:rsidRPr="00B879F8" w14:paraId="5A2777C2" w14:textId="77777777" w:rsidTr="00E8692F">
        <w:trPr>
          <w:trHeight w:val="561"/>
        </w:trPr>
        <w:tc>
          <w:tcPr>
            <w:tcW w:w="2229" w:type="dxa"/>
          </w:tcPr>
          <w:p w14:paraId="22852FC5"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B171921" w14:textId="77777777" w:rsidR="00D26556" w:rsidRDefault="00D26556" w:rsidP="00D26556">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6A8653C2" w14:textId="77777777" w:rsidR="00D26556" w:rsidRDefault="00D26556" w:rsidP="00D26556">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482659" w14:textId="43796CDE" w:rsidR="00D26556" w:rsidRDefault="00D26556" w:rsidP="00D26556">
            <w:pPr>
              <w:spacing w:after="0" w:line="240" w:lineRule="auto"/>
              <w:rPr>
                <w:rFonts w:ascii="Arial" w:eastAsia="Times New Roman" w:hAnsi="Arial" w:cs="Arial"/>
                <w:color w:val="000000"/>
                <w:sz w:val="16"/>
                <w:szCs w:val="16"/>
                <w:lang w:eastAsia="en-AU"/>
              </w:rPr>
            </w:pPr>
            <w:r w:rsidRPr="009A276F">
              <w:rPr>
                <w:rFonts w:ascii="Arial" w:hAnsi="Arial" w:cs="Arial"/>
                <w:sz w:val="16"/>
                <w:szCs w:val="16"/>
              </w:rPr>
              <w:t xml:space="preserve">This Instrument is a complete record of the Board’s resolutions with respect to the delegation of its functions.  The Board resolved to revoke all prior delegations and authorisations with effect on </w:t>
            </w:r>
            <w:r>
              <w:rPr>
                <w:rFonts w:ascii="Arial" w:hAnsi="Arial" w:cs="Arial"/>
                <w:sz w:val="16"/>
                <w:szCs w:val="16"/>
              </w:rPr>
              <w:t>7 September 2022.</w:t>
            </w:r>
            <w:r w:rsidRPr="009A276F">
              <w:rPr>
                <w:rFonts w:ascii="Arial" w:hAnsi="Arial" w:cs="Arial"/>
                <w:sz w:val="16"/>
                <w:szCs w:val="16"/>
              </w:rPr>
              <w:t xml:space="preserv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F3FB3F" w14:textId="3C493C40" w:rsidR="00D26556" w:rsidRDefault="00D26556" w:rsidP="00D26556">
            <w:pPr>
              <w:spacing w:after="0" w:line="240" w:lineRule="auto"/>
              <w:rPr>
                <w:rFonts w:ascii="Arial" w:hAnsi="Arial" w:cs="Arial"/>
                <w:sz w:val="16"/>
                <w:szCs w:val="16"/>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AFA94B3" w14:textId="1300DB67" w:rsidR="00D26556" w:rsidRDefault="00D26556" w:rsidP="00D26556">
            <w:pPr>
              <w:spacing w:after="0" w:line="240" w:lineRule="auto"/>
              <w:rPr>
                <w:rFonts w:ascii="Arial" w:hAnsi="Arial" w:cs="Arial"/>
                <w:sz w:val="16"/>
                <w:szCs w:val="16"/>
              </w:rPr>
            </w:pPr>
            <w:r>
              <w:rPr>
                <w:rFonts w:ascii="Arial" w:hAnsi="Arial" w:cs="Arial"/>
                <w:sz w:val="16"/>
                <w:szCs w:val="16"/>
              </w:rPr>
              <w:t xml:space="preserve">8 December </w:t>
            </w:r>
            <w:r w:rsidRPr="00EE4E33">
              <w:rPr>
                <w:rFonts w:ascii="Arial" w:hAnsi="Arial" w:cs="Arial"/>
                <w:sz w:val="16"/>
                <w:szCs w:val="16"/>
              </w:rPr>
              <w:t>2022</w:t>
            </w:r>
          </w:p>
        </w:tc>
      </w:tr>
      <w:tr w:rsidR="00D26556" w:rsidRPr="00B879F8" w14:paraId="4B7CF6B3" w14:textId="77777777" w:rsidTr="00E8692F">
        <w:trPr>
          <w:trHeight w:val="561"/>
        </w:trPr>
        <w:tc>
          <w:tcPr>
            <w:tcW w:w="2229" w:type="dxa"/>
          </w:tcPr>
          <w:p w14:paraId="4C2C7C23"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0993A04" w14:textId="77777777" w:rsidR="00D26556" w:rsidRDefault="00D26556" w:rsidP="00D26556">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61A3168A" w14:textId="77777777" w:rsidR="00D26556" w:rsidRDefault="00D26556" w:rsidP="00D26556">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A4A571" w14:textId="66AB5159" w:rsidR="00D26556" w:rsidRDefault="00D26556" w:rsidP="00D26556">
            <w:pPr>
              <w:spacing w:after="0" w:line="240" w:lineRule="auto"/>
              <w:rPr>
                <w:rFonts w:ascii="Arial" w:eastAsia="Times New Roman" w:hAnsi="Arial" w:cs="Arial"/>
                <w:color w:val="000000"/>
                <w:sz w:val="16"/>
                <w:szCs w:val="16"/>
                <w:lang w:eastAsia="en-AU"/>
              </w:rPr>
            </w:pPr>
            <w:r w:rsidRPr="009A276F">
              <w:rPr>
                <w:rFonts w:ascii="Arial" w:hAnsi="Arial" w:cs="Arial"/>
                <w:sz w:val="16"/>
                <w:szCs w:val="16"/>
              </w:rPr>
              <w:t xml:space="preserve">This Instrument does not take effect until the date of the signature of the Chair of the Board unless specified otherwise. The </w:t>
            </w:r>
            <w:r w:rsidRPr="009A276F">
              <w:rPr>
                <w:rFonts w:ascii="Arial" w:hAnsi="Arial" w:cs="Arial"/>
                <w:sz w:val="16"/>
                <w:szCs w:val="16"/>
              </w:rPr>
              <w:lastRenderedPageBreak/>
              <w:t xml:space="preserve">effective date of this Instrument is </w:t>
            </w:r>
            <w:r>
              <w:rPr>
                <w:rFonts w:ascii="Arial" w:hAnsi="Arial" w:cs="Arial"/>
                <w:sz w:val="16"/>
                <w:szCs w:val="16"/>
              </w:rPr>
              <w:t>7 September 2022</w:t>
            </w:r>
            <w:r w:rsidRPr="009A276F">
              <w:rPr>
                <w:rFonts w:ascii="Arial" w:hAnsi="Arial" w:cs="Arial"/>
                <w:sz w:val="16"/>
                <w:szCs w:val="16"/>
              </w:rPr>
              <w:t xml:space="preserv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6BBCCF" w14:textId="2E21896B" w:rsidR="00D26556" w:rsidRDefault="00D26556" w:rsidP="00D26556">
            <w:pPr>
              <w:spacing w:after="0" w:line="240" w:lineRule="auto"/>
              <w:rPr>
                <w:rFonts w:ascii="Arial" w:hAnsi="Arial" w:cs="Arial"/>
                <w:sz w:val="16"/>
                <w:szCs w:val="16"/>
              </w:rPr>
            </w:pPr>
            <w:r>
              <w:rPr>
                <w:rFonts w:ascii="Arial" w:hAnsi="Arial" w:cs="Arial"/>
                <w:sz w:val="16"/>
                <w:szCs w:val="16"/>
              </w:rPr>
              <w:lastRenderedPageBreak/>
              <w:t>Amend the date to the date of Chair’s signature.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3374C76" w14:textId="22EDAD1A" w:rsidR="00D26556" w:rsidRDefault="00D26556" w:rsidP="00D26556">
            <w:pPr>
              <w:spacing w:after="0" w:line="240" w:lineRule="auto"/>
              <w:rPr>
                <w:rFonts w:ascii="Arial" w:hAnsi="Arial" w:cs="Arial"/>
                <w:sz w:val="16"/>
                <w:szCs w:val="16"/>
              </w:rPr>
            </w:pPr>
            <w:r>
              <w:rPr>
                <w:rFonts w:ascii="Arial" w:hAnsi="Arial" w:cs="Arial"/>
                <w:sz w:val="16"/>
                <w:szCs w:val="16"/>
              </w:rPr>
              <w:t xml:space="preserve">8 December </w:t>
            </w:r>
            <w:r w:rsidRPr="00EE4E33">
              <w:rPr>
                <w:rFonts w:ascii="Arial" w:hAnsi="Arial" w:cs="Arial"/>
                <w:sz w:val="16"/>
                <w:szCs w:val="16"/>
              </w:rPr>
              <w:t>2022</w:t>
            </w:r>
          </w:p>
        </w:tc>
      </w:tr>
      <w:tr w:rsidR="00D26556" w:rsidRPr="00B879F8" w14:paraId="6638ACCD" w14:textId="77777777" w:rsidTr="00D71C86">
        <w:trPr>
          <w:trHeight w:val="561"/>
        </w:trPr>
        <w:tc>
          <w:tcPr>
            <w:tcW w:w="2229" w:type="dxa"/>
          </w:tcPr>
          <w:p w14:paraId="46D86006" w14:textId="77777777" w:rsidR="00D26556" w:rsidRPr="00B879F8" w:rsidRDefault="00D26556" w:rsidP="00D2655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5E895E7" w14:textId="537EC2E8" w:rsidR="00D26556" w:rsidRPr="0068777D" w:rsidRDefault="00D26556" w:rsidP="00D26556">
            <w:pPr>
              <w:spacing w:after="0" w:line="240" w:lineRule="auto"/>
              <w:rPr>
                <w:rFonts w:ascii="Arial" w:hAnsi="Arial" w:cs="Arial"/>
                <w:sz w:val="16"/>
                <w:szCs w:val="16"/>
              </w:rPr>
            </w:pPr>
            <w:r>
              <w:rPr>
                <w:rFonts w:ascii="Arial" w:hAnsi="Arial" w:cs="Arial"/>
                <w:sz w:val="16"/>
                <w:szCs w:val="16"/>
              </w:rPr>
              <w:t>s 112(3)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CBA2F2" w14:textId="410813B3" w:rsidR="00D26556" w:rsidRPr="009A276F" w:rsidRDefault="00D26556" w:rsidP="00D26556">
            <w:pPr>
              <w:spacing w:after="0" w:line="240" w:lineRule="auto"/>
              <w:rPr>
                <w:rFonts w:ascii="Arial" w:hAnsi="Arial" w:cs="Arial"/>
                <w:sz w:val="16"/>
                <w:szCs w:val="16"/>
              </w:rPr>
            </w:pPr>
            <w:r w:rsidRPr="00335937">
              <w:rPr>
                <w:rFonts w:ascii="Arial" w:eastAsia="Times New Roman" w:hAnsi="Arial" w:cs="Arial"/>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E89690" w14:textId="77777777" w:rsidR="00D26556" w:rsidRDefault="00D26556" w:rsidP="00D26556">
            <w:pPr>
              <w:spacing w:after="0" w:line="240" w:lineRule="auto"/>
              <w:rPr>
                <w:rFonts w:ascii="Arial" w:hAnsi="Arial" w:cs="Arial"/>
                <w:sz w:val="16"/>
                <w:szCs w:val="16"/>
              </w:rPr>
            </w:pPr>
            <w:r>
              <w:rPr>
                <w:rFonts w:ascii="Arial" w:hAnsi="Arial" w:cs="Arial"/>
                <w:sz w:val="16"/>
                <w:szCs w:val="16"/>
              </w:rPr>
              <w:t>New Scenario 2 added to power to propose to impose conditions</w:t>
            </w:r>
          </w:p>
          <w:p w14:paraId="0EE4F8AB" w14:textId="77777777" w:rsidR="00D26556" w:rsidRDefault="00D26556" w:rsidP="00D26556">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1247065" w14:textId="7389C4CF" w:rsidR="00D26556" w:rsidRPr="00F85292" w:rsidRDefault="00D26556" w:rsidP="00D26556">
            <w:pPr>
              <w:spacing w:after="0" w:line="240" w:lineRule="auto"/>
              <w:ind w:left="2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 where:</w:t>
            </w:r>
          </w:p>
          <w:p w14:paraId="6DF895F9" w14:textId="77777777" w:rsidR="00D26556" w:rsidRPr="00F85292" w:rsidRDefault="00D26556" w:rsidP="00D26556">
            <w:pPr>
              <w:pStyle w:val="ListParagraph"/>
              <w:numPr>
                <w:ilvl w:val="0"/>
                <w:numId w:val="79"/>
              </w:numPr>
              <w:spacing w:after="0" w:line="240" w:lineRule="auto"/>
              <w:ind w:left="245" w:firstLine="0"/>
              <w:contextualSpacing w:val="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749E7601" w14:textId="77777777" w:rsidR="00D26556" w:rsidRPr="00F85292" w:rsidRDefault="00D26556" w:rsidP="00D26556">
            <w:pPr>
              <w:pStyle w:val="ListParagraph"/>
              <w:numPr>
                <w:ilvl w:val="0"/>
                <w:numId w:val="79"/>
              </w:numPr>
              <w:spacing w:after="0" w:line="240" w:lineRule="auto"/>
              <w:ind w:left="245" w:firstLine="0"/>
              <w:contextualSpacing w:val="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2C480249" w14:textId="77777777" w:rsidR="00D26556" w:rsidRDefault="00D26556" w:rsidP="00D26556">
            <w:pPr>
              <w:spacing w:after="0" w:line="240" w:lineRule="auto"/>
              <w:rPr>
                <w:rFonts w:ascii="Arial" w:hAnsi="Arial" w:cs="Arial"/>
                <w:sz w:val="16"/>
                <w:szCs w:val="16"/>
              </w:rPr>
            </w:pPr>
          </w:p>
          <w:p w14:paraId="7E21F62D" w14:textId="7019E3E0" w:rsidR="00D26556" w:rsidRDefault="00D26556" w:rsidP="00D26556">
            <w:pPr>
              <w:spacing w:after="0" w:line="240" w:lineRule="auto"/>
              <w:rPr>
                <w:rFonts w:ascii="Arial" w:hAnsi="Arial" w:cs="Arial"/>
                <w:sz w:val="16"/>
                <w:szCs w:val="16"/>
              </w:rPr>
            </w:pPr>
            <w:r>
              <w:rPr>
                <w:rFonts w:ascii="Arial" w:hAnsi="Arial" w:cs="Arial"/>
                <w:sz w:val="16"/>
                <w:szCs w:val="16"/>
              </w:rPr>
              <w:t>New Scenario 2 added to power to impose conditions:</w:t>
            </w:r>
          </w:p>
          <w:p w14:paraId="77EE1940" w14:textId="77777777" w:rsidR="00D26556" w:rsidRDefault="00D26556" w:rsidP="00D26556">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44BA4AA" w14:textId="075041CC" w:rsidR="00D26556" w:rsidRPr="0023205D" w:rsidRDefault="00D26556" w:rsidP="00D26556">
            <w:pPr>
              <w:spacing w:after="0" w:line="240" w:lineRule="auto"/>
              <w:ind w:left="2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 where:</w:t>
            </w:r>
          </w:p>
          <w:p w14:paraId="7C3EC63F" w14:textId="77777777" w:rsidR="00D26556" w:rsidRDefault="00D26556" w:rsidP="00D26556">
            <w:pPr>
              <w:pStyle w:val="ListParagraph"/>
              <w:numPr>
                <w:ilvl w:val="0"/>
                <w:numId w:val="80"/>
              </w:numPr>
              <w:spacing w:after="0" w:line="240" w:lineRule="auto"/>
              <w:ind w:left="245" w:firstLine="0"/>
              <w:contextualSpacing w:val="0"/>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7D370AA2" w14:textId="50843DAC" w:rsidR="00D26556" w:rsidRPr="00E8692F" w:rsidRDefault="00D26556" w:rsidP="00D26556">
            <w:pPr>
              <w:pStyle w:val="ListParagraph"/>
              <w:numPr>
                <w:ilvl w:val="0"/>
                <w:numId w:val="80"/>
              </w:numPr>
              <w:spacing w:after="0" w:line="240" w:lineRule="auto"/>
              <w:ind w:left="245" w:firstLine="0"/>
              <w:contextualSpacing w:val="0"/>
              <w:rPr>
                <w:rFonts w:ascii="Arial" w:eastAsia="Times New Roman" w:hAnsi="Arial" w:cs="Arial"/>
                <w:color w:val="000000"/>
                <w:sz w:val="16"/>
                <w:szCs w:val="16"/>
                <w:lang w:eastAsia="en-AU"/>
              </w:rPr>
            </w:pPr>
            <w:r w:rsidRPr="00E8692F">
              <w:rPr>
                <w:rFonts w:ascii="Arial" w:eastAsia="Times New Roman" w:hAnsi="Arial" w:cs="Arial"/>
                <w:color w:val="000000"/>
                <w:sz w:val="16"/>
                <w:szCs w:val="16"/>
                <w:lang w:eastAsia="en-AU"/>
              </w:rPr>
              <w:t>the proposed condition is standard worded conditions in accordance with the National Restriction Library.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39FD845" w14:textId="13167825" w:rsidR="00D26556" w:rsidRDefault="00D26556" w:rsidP="00D26556">
            <w:pPr>
              <w:spacing w:after="0" w:line="240" w:lineRule="auto"/>
              <w:rPr>
                <w:rFonts w:ascii="Arial" w:hAnsi="Arial" w:cs="Arial"/>
                <w:sz w:val="16"/>
                <w:szCs w:val="16"/>
              </w:rPr>
            </w:pPr>
            <w:r>
              <w:rPr>
                <w:rFonts w:ascii="Arial" w:hAnsi="Arial" w:cs="Arial"/>
                <w:sz w:val="16"/>
                <w:szCs w:val="16"/>
              </w:rPr>
              <w:t xml:space="preserve">8 December </w:t>
            </w:r>
            <w:r w:rsidRPr="00EE4E33">
              <w:rPr>
                <w:rFonts w:ascii="Arial" w:hAnsi="Arial" w:cs="Arial"/>
                <w:sz w:val="16"/>
                <w:szCs w:val="16"/>
              </w:rPr>
              <w:t>2022</w:t>
            </w:r>
          </w:p>
        </w:tc>
      </w:tr>
      <w:tr w:rsidR="00A61E18" w:rsidRPr="00B879F8" w14:paraId="7F2D8BF8" w14:textId="77777777" w:rsidTr="00E8692F">
        <w:trPr>
          <w:trHeight w:val="561"/>
        </w:trPr>
        <w:tc>
          <w:tcPr>
            <w:tcW w:w="2229" w:type="dxa"/>
          </w:tcPr>
          <w:p w14:paraId="646863DC" w14:textId="77777777" w:rsidR="00A61E18" w:rsidRPr="00B879F8" w:rsidRDefault="00A61E18" w:rsidP="00A61E1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8F1CB3F" w14:textId="77777777" w:rsidR="00A61E18" w:rsidRDefault="00A61E18" w:rsidP="00A61E18">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13CBE709" w14:textId="77777777" w:rsidR="00A61E18" w:rsidRDefault="00A61E18" w:rsidP="00A61E1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06AFE44" w14:textId="5A0E613F" w:rsidR="00A61E18" w:rsidRPr="00335937" w:rsidRDefault="00A61E18" w:rsidP="00A61E18">
            <w:pPr>
              <w:spacing w:after="0" w:line="240" w:lineRule="auto"/>
              <w:rPr>
                <w:rFonts w:ascii="Arial" w:eastAsia="Times New Roman" w:hAnsi="Arial" w:cs="Arial"/>
                <w:color w:val="000000"/>
                <w:sz w:val="16"/>
                <w:szCs w:val="16"/>
              </w:rPr>
            </w:pPr>
            <w:r w:rsidRPr="00B70E94">
              <w:rPr>
                <w:rFonts w:ascii="Arial" w:hAnsi="Arial" w:cs="Arial"/>
                <w:sz w:val="16"/>
                <w:szCs w:val="16"/>
              </w:rPr>
              <w:t xml:space="preserve">The </w:t>
            </w:r>
            <w:r w:rsidR="00913F10">
              <w:rPr>
                <w:rFonts w:ascii="Arial" w:hAnsi="Arial" w:cs="Arial"/>
                <w:sz w:val="16"/>
                <w:szCs w:val="16"/>
              </w:rPr>
              <w:t>Medical Radiation Practice</w:t>
            </w:r>
            <w:r w:rsidRPr="00B70E94">
              <w:rPr>
                <w:rFonts w:ascii="Arial" w:hAnsi="Arial" w:cs="Arial"/>
                <w:sz w:val="16"/>
                <w:szCs w:val="16"/>
              </w:rPr>
              <w:t xml:space="preserve"> Board of Australia (the Board), pursuant to section 37 of the Health Practitioner Regulation National Law Act 2009 (the National Law), resolved to delegate its functions as specified in this Instrument of Delegation (Instrument) on</w:t>
            </w:r>
            <w:r w:rsidRPr="00880AA1">
              <w:rPr>
                <w:rFonts w:ascii="Arial" w:hAnsi="Arial" w:cs="Arial"/>
                <w:sz w:val="16"/>
                <w:szCs w:val="16"/>
              </w:rPr>
              <w:t xml:space="preserve"> </w:t>
            </w:r>
            <w:r>
              <w:rPr>
                <w:rFonts w:ascii="Arial" w:hAnsi="Arial" w:cs="Arial"/>
                <w:sz w:val="16"/>
                <w:szCs w:val="16"/>
              </w:rPr>
              <w:t>2</w:t>
            </w:r>
            <w:r w:rsidR="00913F10">
              <w:rPr>
                <w:rFonts w:ascii="Arial" w:hAnsi="Arial" w:cs="Arial"/>
                <w:sz w:val="16"/>
                <w:szCs w:val="16"/>
              </w:rPr>
              <w:t>1</w:t>
            </w:r>
            <w:r>
              <w:rPr>
                <w:rFonts w:ascii="Arial" w:hAnsi="Arial" w:cs="Arial"/>
                <w:sz w:val="16"/>
                <w:szCs w:val="16"/>
              </w:rPr>
              <w:t xml:space="preserve"> November 2022</w:t>
            </w:r>
            <w:r w:rsidRPr="00B70E94">
              <w:rPr>
                <w:rFonts w:ascii="Arial" w:hAnsi="Arial" w:cs="Arial"/>
                <w:sz w:val="16"/>
                <w:szCs w:val="16"/>
              </w:rPr>
              <w:t xml:space="preserve">.  </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3A940CE" w14:textId="4A9108CF" w:rsidR="00A61E18" w:rsidRDefault="00A61E18" w:rsidP="00A61E18">
            <w:pPr>
              <w:spacing w:after="0" w:line="240" w:lineRule="auto"/>
              <w:rPr>
                <w:rFonts w:ascii="Arial" w:hAnsi="Arial" w:cs="Arial"/>
                <w:sz w:val="16"/>
                <w:szCs w:val="16"/>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tcBorders>
          </w:tcPr>
          <w:p w14:paraId="3F281154" w14:textId="64CC3D7A" w:rsidR="00A61E18" w:rsidRDefault="00BA0C08" w:rsidP="00A61E18">
            <w:pPr>
              <w:spacing w:after="0" w:line="240" w:lineRule="auto"/>
              <w:rPr>
                <w:rFonts w:ascii="Arial" w:hAnsi="Arial" w:cs="Arial"/>
                <w:sz w:val="16"/>
                <w:szCs w:val="16"/>
              </w:rPr>
            </w:pPr>
            <w:r>
              <w:rPr>
                <w:rFonts w:ascii="Arial" w:hAnsi="Arial" w:cs="Arial"/>
                <w:sz w:val="16"/>
                <w:szCs w:val="16"/>
              </w:rPr>
              <w:t>24 April 2023</w:t>
            </w:r>
          </w:p>
        </w:tc>
      </w:tr>
      <w:tr w:rsidR="00BA0C08" w:rsidRPr="00B879F8" w14:paraId="7223DF35" w14:textId="77777777" w:rsidTr="00E8692F">
        <w:trPr>
          <w:trHeight w:val="561"/>
        </w:trPr>
        <w:tc>
          <w:tcPr>
            <w:tcW w:w="2229" w:type="dxa"/>
          </w:tcPr>
          <w:p w14:paraId="487BD773"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6536E7CB" w14:textId="77777777" w:rsidR="00BA0C08" w:rsidRDefault="00BA0C08" w:rsidP="00BA0C08">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5205369C" w14:textId="77777777" w:rsidR="00BA0C08" w:rsidRPr="0068777D"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D0CE4BA" w14:textId="5F0A84A2" w:rsidR="00BA0C08" w:rsidRPr="00B70E94" w:rsidRDefault="00BA0C08" w:rsidP="00BA0C08">
            <w:pPr>
              <w:spacing w:after="0" w:line="240" w:lineRule="auto"/>
              <w:rPr>
                <w:rFonts w:ascii="Arial" w:hAnsi="Arial" w:cs="Arial"/>
                <w:sz w:val="16"/>
                <w:szCs w:val="16"/>
              </w:rPr>
            </w:pPr>
            <w:r w:rsidRPr="007831DC">
              <w:rPr>
                <w:rFonts w:ascii="Arial" w:hAnsi="Arial" w:cs="Arial"/>
                <w:sz w:val="16"/>
                <w:szCs w:val="16"/>
              </w:rPr>
              <w:t>This Instrument is a complete record of the Board’s resolutions with respect to the delegation of its functions.  The Board resolved to revoke all prior delegations and authorisations with effect on</w:t>
            </w:r>
            <w:r w:rsidRPr="00B36298">
              <w:rPr>
                <w:rFonts w:ascii="Arial" w:hAnsi="Arial" w:cs="Arial"/>
                <w:sz w:val="16"/>
                <w:szCs w:val="16"/>
              </w:rPr>
              <w:t xml:space="preserve"> </w:t>
            </w:r>
            <w:r>
              <w:rPr>
                <w:rFonts w:ascii="Arial" w:hAnsi="Arial" w:cs="Arial"/>
                <w:sz w:val="16"/>
                <w:szCs w:val="16"/>
              </w:rPr>
              <w:t>8 December 2022</w:t>
            </w:r>
            <w:r w:rsidRPr="007831DC">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2AF762E" w14:textId="426BDD62" w:rsidR="00BA0C08" w:rsidRDefault="00BA0C08" w:rsidP="00BA0C08">
            <w:pPr>
              <w:spacing w:after="0" w:line="240" w:lineRule="auto"/>
              <w:rPr>
                <w:rFonts w:ascii="Arial" w:hAnsi="Arial" w:cs="Arial"/>
                <w:sz w:val="16"/>
                <w:szCs w:val="16"/>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tcBorders>
          </w:tcPr>
          <w:p w14:paraId="0055AEE9" w14:textId="79F5073D" w:rsidR="00BA0C08" w:rsidRPr="00246490"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1724CD3E" w14:textId="77777777" w:rsidTr="00E8692F">
        <w:trPr>
          <w:trHeight w:val="561"/>
        </w:trPr>
        <w:tc>
          <w:tcPr>
            <w:tcW w:w="2229" w:type="dxa"/>
          </w:tcPr>
          <w:p w14:paraId="3A756684"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79E2725A" w14:textId="77777777" w:rsidR="00BA0C08" w:rsidRDefault="00BA0C08" w:rsidP="00BA0C08">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44EAA0F5" w14:textId="77777777" w:rsidR="00BA0C08" w:rsidRPr="0068777D"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82DAA05" w14:textId="3CC5F075" w:rsidR="00BA0C08" w:rsidRPr="007831DC" w:rsidRDefault="00BA0C08" w:rsidP="00BA0C08">
            <w:pPr>
              <w:spacing w:after="0" w:line="240" w:lineRule="auto"/>
              <w:rPr>
                <w:rFonts w:ascii="Arial" w:hAnsi="Arial" w:cs="Arial"/>
                <w:sz w:val="16"/>
                <w:szCs w:val="16"/>
              </w:rPr>
            </w:pPr>
            <w:r w:rsidRPr="00142BAB">
              <w:rPr>
                <w:rFonts w:ascii="Arial" w:hAnsi="Arial" w:cs="Arial"/>
                <w:sz w:val="16"/>
                <w:szCs w:val="16"/>
              </w:rPr>
              <w:t xml:space="preserve">This Instrument does not take effect until the date of the signature of the Chair of the Board unless specified otherwise. The effective date of this Instrument is </w:t>
            </w:r>
            <w:r>
              <w:rPr>
                <w:rFonts w:ascii="Arial" w:hAnsi="Arial" w:cs="Arial"/>
                <w:sz w:val="16"/>
                <w:szCs w:val="16"/>
              </w:rPr>
              <w:t>8 December 2022</w:t>
            </w:r>
            <w:r w:rsidRPr="00142BA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AE08BEA" w14:textId="4E7156A7" w:rsidR="00BA0C08" w:rsidRDefault="00BA0C08" w:rsidP="00BA0C08">
            <w:pPr>
              <w:spacing w:after="0" w:line="240" w:lineRule="auto"/>
              <w:rPr>
                <w:rFonts w:ascii="Arial" w:hAnsi="Arial" w:cs="Arial"/>
                <w:sz w:val="16"/>
                <w:szCs w:val="16"/>
              </w:rPr>
            </w:pPr>
            <w:r>
              <w:rPr>
                <w:rFonts w:ascii="Arial" w:hAnsi="Arial" w:cs="Arial"/>
                <w:sz w:val="16"/>
                <w:szCs w:val="16"/>
              </w:rPr>
              <w:t>Amend the date to the date of Chair’s signature.</w:t>
            </w:r>
          </w:p>
        </w:tc>
        <w:tc>
          <w:tcPr>
            <w:tcW w:w="3305" w:type="dxa"/>
            <w:tcBorders>
              <w:top w:val="single" w:sz="2" w:space="0" w:color="BFBFBF" w:themeColor="background1" w:themeShade="BF"/>
              <w:left w:val="single" w:sz="2" w:space="0" w:color="BFBFBF" w:themeColor="background1" w:themeShade="BF"/>
            </w:tcBorders>
          </w:tcPr>
          <w:p w14:paraId="63643A7E" w14:textId="18AA1B89" w:rsidR="00BA0C08" w:rsidRPr="0051651A"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05071B0" w14:textId="77777777" w:rsidTr="00E8692F">
        <w:trPr>
          <w:trHeight w:val="561"/>
        </w:trPr>
        <w:tc>
          <w:tcPr>
            <w:tcW w:w="2229" w:type="dxa"/>
          </w:tcPr>
          <w:p w14:paraId="5E755917"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6E7BE44" w14:textId="69264FFE" w:rsidR="00BA0C08" w:rsidRPr="0068777D" w:rsidRDefault="00BA0C08" w:rsidP="00BA0C08">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83A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37B1AA9" w14:textId="7DD7A20E" w:rsidR="00BA0C08" w:rsidRPr="00142BAB" w:rsidRDefault="00BA0C08" w:rsidP="00BA0C08">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470EAAC"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83A.</w:t>
            </w:r>
          </w:p>
          <w:p w14:paraId="0AE79E6E"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72B5A28C" w14:textId="77777777" w:rsidR="00BA0C08" w:rsidRPr="00246490" w:rsidRDefault="00BA0C08" w:rsidP="00BA0C08">
            <w:pPr>
              <w:spacing w:after="0" w:line="240" w:lineRule="auto"/>
              <w:ind w:left="118"/>
              <w:rPr>
                <w:rFonts w:ascii="Arial" w:hAnsi="Arial" w:cs="Arial"/>
                <w:i/>
                <w:iCs/>
                <w:sz w:val="16"/>
                <w:szCs w:val="16"/>
              </w:rPr>
            </w:pPr>
            <w:r w:rsidRPr="00246490">
              <w:rPr>
                <w:rFonts w:ascii="Arial" w:eastAsia="Times New Roman" w:hAnsi="Arial" w:cs="Arial"/>
                <w:i/>
                <w:iCs/>
                <w:color w:val="000000"/>
                <w:sz w:val="16"/>
                <w:szCs w:val="16"/>
                <w:lang w:eastAsia="en-AU"/>
              </w:rPr>
              <w:lastRenderedPageBreak/>
              <w:t>If the Board decides to register a person in the health profession, the Board may accept any undertaking from the person if the Board considers it necessary or desirable in the circumstances.</w:t>
            </w:r>
          </w:p>
          <w:p w14:paraId="3D29C4BA"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D (i.e. Ahpra).</w:t>
            </w:r>
          </w:p>
          <w:p w14:paraId="066CF4C2"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condition in Column I follows:</w:t>
            </w:r>
          </w:p>
          <w:p w14:paraId="1CF65A25" w14:textId="77777777" w:rsidR="00BA0C08" w:rsidRPr="00246490" w:rsidRDefault="00BA0C08" w:rsidP="00BA0C08">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accept an undertaking from a person if:</w:t>
            </w:r>
          </w:p>
          <w:p w14:paraId="31ED029A" w14:textId="77777777" w:rsidR="00BA0C08" w:rsidRPr="00246490" w:rsidRDefault="00BA0C08" w:rsidP="00BA0C08">
            <w:pPr>
              <w:pStyle w:val="ListParagraph"/>
              <w:numPr>
                <w:ilvl w:val="0"/>
                <w:numId w:val="93"/>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was provided with notice of the Board’s proposal to impose condition(s) on registration under s 81; </w:t>
            </w:r>
          </w:p>
          <w:p w14:paraId="6C899A85" w14:textId="77777777" w:rsidR="00BA0C08" w:rsidRDefault="00BA0C08" w:rsidP="00BA0C08">
            <w:pPr>
              <w:pStyle w:val="ListParagraph"/>
              <w:numPr>
                <w:ilvl w:val="0"/>
                <w:numId w:val="93"/>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74BA84B5" w14:textId="6ECD4717" w:rsidR="00BA0C08" w:rsidRDefault="00BA0C08" w:rsidP="00BA0C08">
            <w:pPr>
              <w:pStyle w:val="ListParagraph"/>
              <w:numPr>
                <w:ilvl w:val="0"/>
                <w:numId w:val="93"/>
              </w:numPr>
              <w:spacing w:after="0" w:line="240" w:lineRule="auto"/>
              <w:ind w:left="544"/>
              <w:rPr>
                <w:rFonts w:ascii="Arial" w:hAnsi="Arial" w:cs="Arial"/>
                <w:sz w:val="16"/>
                <w:szCs w:val="16"/>
              </w:rPr>
            </w:pPr>
            <w:r w:rsidRPr="008A5F53">
              <w:rPr>
                <w:rFonts w:ascii="Arial" w:eastAsia="Times New Roman" w:hAnsi="Arial" w:cs="Arial"/>
                <w:i/>
                <w:iCs/>
                <w:color w:val="000000"/>
                <w:sz w:val="16"/>
                <w:szCs w:val="16"/>
                <w:lang w:eastAsia="en-AU"/>
              </w:rPr>
              <w:t>no additional information has come into possession that may be relevant in making the decision.</w:t>
            </w:r>
          </w:p>
        </w:tc>
        <w:tc>
          <w:tcPr>
            <w:tcW w:w="3305" w:type="dxa"/>
            <w:tcBorders>
              <w:top w:val="single" w:sz="2" w:space="0" w:color="BFBFBF" w:themeColor="background1" w:themeShade="BF"/>
              <w:left w:val="single" w:sz="2" w:space="0" w:color="BFBFBF" w:themeColor="background1" w:themeShade="BF"/>
            </w:tcBorders>
          </w:tcPr>
          <w:p w14:paraId="32820040" w14:textId="0159D72B" w:rsidR="00BA0C08" w:rsidRPr="0051651A"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0DEEDE0B" w14:textId="77777777" w:rsidTr="00E8692F">
        <w:trPr>
          <w:trHeight w:val="561"/>
        </w:trPr>
        <w:tc>
          <w:tcPr>
            <w:tcW w:w="2229" w:type="dxa"/>
          </w:tcPr>
          <w:p w14:paraId="6D5002AD"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3183A6C0" w14:textId="1FC8F3C9" w:rsidR="00BA0C08" w:rsidRDefault="00BA0C08" w:rsidP="00BA0C08">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6A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2A0EFFD" w14:textId="7B3D2ACD" w:rsidR="00BA0C08" w:rsidRDefault="00BA0C08" w:rsidP="00BA0C08">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3238764" w14:textId="749FF0EE" w:rsidR="00BA0C08" w:rsidRDefault="00BA0C08" w:rsidP="00BA0C08">
            <w:pPr>
              <w:spacing w:after="0" w:line="240" w:lineRule="auto"/>
              <w:rPr>
                <w:rFonts w:ascii="Arial" w:hAnsi="Arial" w:cs="Arial"/>
                <w:sz w:val="16"/>
                <w:szCs w:val="16"/>
              </w:rPr>
            </w:pPr>
            <w:r>
              <w:rPr>
                <w:rFonts w:ascii="Arial" w:hAnsi="Arial" w:cs="Arial"/>
                <w:sz w:val="16"/>
                <w:szCs w:val="16"/>
              </w:rPr>
              <w:t>Addition of new division 6A</w:t>
            </w:r>
          </w:p>
        </w:tc>
        <w:tc>
          <w:tcPr>
            <w:tcW w:w="3305" w:type="dxa"/>
            <w:tcBorders>
              <w:top w:val="single" w:sz="2" w:space="0" w:color="BFBFBF" w:themeColor="background1" w:themeShade="BF"/>
              <w:left w:val="single" w:sz="2" w:space="0" w:color="BFBFBF" w:themeColor="background1" w:themeShade="BF"/>
            </w:tcBorders>
          </w:tcPr>
          <w:p w14:paraId="550DCFEF" w14:textId="16689E01" w:rsidR="00BA0C08" w:rsidRPr="0051651A"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6952BAF" w14:textId="77777777" w:rsidTr="00E8692F">
        <w:trPr>
          <w:trHeight w:val="561"/>
        </w:trPr>
        <w:tc>
          <w:tcPr>
            <w:tcW w:w="2229" w:type="dxa"/>
          </w:tcPr>
          <w:p w14:paraId="7A7053A7"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42461E96" w14:textId="63B9B6E8" w:rsidR="00BA0C08" w:rsidRDefault="00BA0C08" w:rsidP="00BA0C08">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7103025" w14:textId="66AAD66B" w:rsidR="00BA0C08" w:rsidRDefault="00BA0C08" w:rsidP="00BA0C08">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2F0B58A"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85A</w:t>
            </w:r>
          </w:p>
          <w:p w14:paraId="277153D7"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1AA1760" w14:textId="77777777" w:rsidR="00BA0C08" w:rsidRPr="00027344" w:rsidRDefault="00BA0C08" w:rsidP="00BA0C08">
            <w:pPr>
              <w:spacing w:after="0" w:line="240" w:lineRule="auto"/>
              <w:ind w:left="118"/>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Board may propose to withdraw the registration of a registered health practitioner if the Board:</w:t>
            </w:r>
          </w:p>
          <w:p w14:paraId="354FA786" w14:textId="77777777" w:rsidR="00BA0C08" w:rsidRPr="00027344" w:rsidRDefault="00BA0C08" w:rsidP="00BA0C08">
            <w:pPr>
              <w:spacing w:after="0" w:line="240" w:lineRule="auto"/>
              <w:ind w:left="260"/>
              <w:rPr>
                <w:rFonts w:ascii="Arial" w:eastAsia="Times New Roman" w:hAnsi="Arial" w:cs="Arial"/>
                <w:i/>
                <w:iCs/>
                <w:color w:val="000000"/>
                <w:sz w:val="16"/>
                <w:szCs w:val="16"/>
                <w:lang w:eastAsia="en-AU"/>
              </w:rPr>
            </w:pPr>
            <w:proofErr w:type="spellStart"/>
            <w:r w:rsidRPr="00027344">
              <w:rPr>
                <w:rFonts w:ascii="Arial" w:eastAsia="Times New Roman" w:hAnsi="Arial" w:cs="Arial"/>
                <w:i/>
                <w:iCs/>
                <w:color w:val="000000"/>
                <w:sz w:val="16"/>
                <w:szCs w:val="16"/>
                <w:lang w:eastAsia="en-AU"/>
              </w:rPr>
              <w:t>i</w:t>
            </w:r>
            <w:proofErr w:type="spellEnd"/>
            <w:r w:rsidRPr="00027344">
              <w:rPr>
                <w:rFonts w:ascii="Arial" w:eastAsia="Times New Roman" w:hAnsi="Arial" w:cs="Arial"/>
                <w:i/>
                <w:iCs/>
                <w:color w:val="000000"/>
                <w:sz w:val="16"/>
                <w:szCs w:val="16"/>
                <w:lang w:eastAsia="en-AU"/>
              </w:rPr>
              <w:t>.</w:t>
            </w:r>
            <w:r w:rsidRPr="00027344">
              <w:rPr>
                <w:rFonts w:ascii="Arial" w:eastAsia="Times New Roman" w:hAnsi="Arial" w:cs="Arial"/>
                <w:i/>
                <w:iCs/>
                <w:color w:val="000000"/>
                <w:sz w:val="16"/>
                <w:szCs w:val="16"/>
                <w:lang w:eastAsia="en-AU"/>
              </w:rPr>
              <w:tab/>
              <w:t xml:space="preserve">reasonably believes the practitioner’s registration was improperly obtained because the practitioner, or </w:t>
            </w:r>
          </w:p>
          <w:p w14:paraId="4BDA9DDD" w14:textId="77777777" w:rsidR="00BA0C08" w:rsidRDefault="00BA0C08" w:rsidP="00BA0C08">
            <w:pPr>
              <w:spacing w:after="0" w:line="240" w:lineRule="auto"/>
              <w:ind w:left="260"/>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ii.</w:t>
            </w:r>
            <w:r w:rsidRPr="00027344">
              <w:rPr>
                <w:rFonts w:ascii="Arial" w:eastAsia="Times New Roman" w:hAnsi="Arial" w:cs="Arial"/>
                <w:i/>
                <w:iCs/>
                <w:color w:val="000000"/>
                <w:sz w:val="16"/>
                <w:szCs w:val="16"/>
                <w:lang w:eastAsia="en-AU"/>
              </w:rPr>
              <w:tab/>
              <w:t>someone else gave the Board information or a document that was false or misleading in a material particular.</w:t>
            </w:r>
          </w:p>
          <w:p w14:paraId="6313B223" w14:textId="3EB6EC54"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tcBorders>
          </w:tcPr>
          <w:p w14:paraId="05A5D97C" w14:textId="11F3FD72"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3575E927" w14:textId="77777777" w:rsidTr="00E8692F">
        <w:trPr>
          <w:trHeight w:val="561"/>
        </w:trPr>
        <w:tc>
          <w:tcPr>
            <w:tcW w:w="2229" w:type="dxa"/>
          </w:tcPr>
          <w:p w14:paraId="13569959"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7C459630" w14:textId="077E409B" w:rsidR="00BA0C08" w:rsidRDefault="00BA0C08" w:rsidP="00BA0C08">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49FABBF" w14:textId="11814012" w:rsidR="00BA0C08" w:rsidRDefault="00BA0C08" w:rsidP="00BA0C08">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683AA23"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85C(a)</w:t>
            </w:r>
          </w:p>
          <w:p w14:paraId="2422D204"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66DF9A00" w14:textId="77777777" w:rsidR="00BA0C08" w:rsidRPr="00BC1419"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that the registration was not improperly obtained on the ground the registered health practitioner or someone else gave the Board information or a document that was false or misleading in a material particular; and take no further action.</w:t>
            </w:r>
          </w:p>
          <w:p w14:paraId="4C8C7F0D" w14:textId="4271935C"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tcBorders>
          </w:tcPr>
          <w:p w14:paraId="44F2E632" w14:textId="61E81D03"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021DF813" w14:textId="77777777" w:rsidTr="00E8692F">
        <w:trPr>
          <w:trHeight w:val="561"/>
        </w:trPr>
        <w:tc>
          <w:tcPr>
            <w:tcW w:w="2229" w:type="dxa"/>
          </w:tcPr>
          <w:p w14:paraId="79A04DD0"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5D61662" w14:textId="52C297CB" w:rsidR="00BA0C08" w:rsidRDefault="00BA0C08" w:rsidP="00BA0C08">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85C(b)</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1255DC8" w14:textId="0E461BA3" w:rsidR="00BA0C08" w:rsidRDefault="00BA0C08" w:rsidP="00BA0C08">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29F06B2"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85A</w:t>
            </w:r>
          </w:p>
          <w:p w14:paraId="19D0A346"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74146847" w14:textId="77777777" w:rsidR="00BA0C08" w:rsidRPr="00246490" w:rsidRDefault="00BA0C08" w:rsidP="00BA0C08">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may decide that the registration was improperly obtained because the </w:t>
            </w:r>
            <w:r w:rsidRPr="00246490">
              <w:rPr>
                <w:rFonts w:ascii="Arial" w:eastAsia="Times New Roman" w:hAnsi="Arial" w:cs="Arial"/>
                <w:i/>
                <w:iCs/>
                <w:color w:val="000000"/>
                <w:sz w:val="16"/>
                <w:szCs w:val="16"/>
                <w:lang w:eastAsia="en-AU"/>
              </w:rPr>
              <w:lastRenderedPageBreak/>
              <w:t xml:space="preserve">practitioner or someone else gave the Board information or a document that was false or misleading in a material particular and do one or more of the following— </w:t>
            </w:r>
          </w:p>
          <w:p w14:paraId="4DF1604E" w14:textId="77777777" w:rsidR="00BA0C08" w:rsidRPr="00246490" w:rsidRDefault="00BA0C08" w:rsidP="00BA0C08">
            <w:pPr>
              <w:pStyle w:val="ListParagraph"/>
              <w:numPr>
                <w:ilvl w:val="0"/>
                <w:numId w:val="9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withdraw the practitioner’s registration; </w:t>
            </w:r>
          </w:p>
          <w:p w14:paraId="40087B8F" w14:textId="77777777" w:rsidR="00BA0C08" w:rsidRPr="00246490" w:rsidRDefault="00BA0C08" w:rsidP="00BA0C08">
            <w:pPr>
              <w:pStyle w:val="ListParagraph"/>
              <w:numPr>
                <w:ilvl w:val="0"/>
                <w:numId w:val="9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refer the matter to a responsible tribunal; </w:t>
            </w:r>
          </w:p>
          <w:p w14:paraId="2078F405" w14:textId="77777777" w:rsidR="00BA0C08" w:rsidRPr="00246490" w:rsidRDefault="00BA0C08" w:rsidP="00BA0C08">
            <w:pPr>
              <w:pStyle w:val="ListParagraph"/>
              <w:numPr>
                <w:ilvl w:val="0"/>
                <w:numId w:val="9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other appropriate action under Part 8.</w:t>
            </w:r>
          </w:p>
          <w:p w14:paraId="218B93A1" w14:textId="41BC8A9E"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tcBorders>
          </w:tcPr>
          <w:p w14:paraId="02AB5664" w14:textId="48289ACE"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33D5D2F3" w14:textId="77777777" w:rsidTr="00E8692F">
        <w:trPr>
          <w:trHeight w:val="561"/>
        </w:trPr>
        <w:tc>
          <w:tcPr>
            <w:tcW w:w="2229" w:type="dxa"/>
          </w:tcPr>
          <w:p w14:paraId="75914C38"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6225ECD7" w14:textId="2D0A8A39" w:rsidR="00BA0C08"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112(3)</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8656D4D"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361EC61D" w14:textId="77777777" w:rsidR="00BA0C08" w:rsidRDefault="00BA0C08" w:rsidP="00BA0C08">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r>
              <w:rPr>
                <w:rFonts w:ascii="Arial" w:eastAsia="Times New Roman" w:hAnsi="Arial" w:cs="Arial"/>
                <w:i/>
                <w:iCs/>
                <w:color w:val="000000"/>
                <w:sz w:val="16"/>
                <w:szCs w:val="16"/>
                <w:lang w:eastAsia="en-AU"/>
              </w:rPr>
              <w:t>.</w:t>
            </w:r>
          </w:p>
          <w:p w14:paraId="55A327A4" w14:textId="77777777" w:rsidR="00BA0C08" w:rsidRDefault="00BA0C08" w:rsidP="00BA0C08">
            <w:pPr>
              <w:spacing w:after="0" w:line="240" w:lineRule="auto"/>
              <w:contextualSpacing/>
              <w:rPr>
                <w:rFonts w:ascii="Arial" w:hAnsi="Arial" w:cs="Arial"/>
                <w:sz w:val="16"/>
                <w:szCs w:val="16"/>
              </w:rPr>
            </w:pPr>
            <w:r>
              <w:rPr>
                <w:rFonts w:ascii="Arial" w:hAnsi="Arial" w:cs="Arial"/>
                <w:sz w:val="16"/>
                <w:szCs w:val="16"/>
              </w:rPr>
              <w:t>Current conditions read:</w:t>
            </w:r>
          </w:p>
          <w:p w14:paraId="6F34A800"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521DF7A4"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62B2414B" w14:textId="77777777" w:rsidR="00BA0C08" w:rsidRPr="00246490" w:rsidRDefault="00BA0C08" w:rsidP="00BA0C08">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6B7FB79B" w14:textId="77777777" w:rsidR="00BA0C08" w:rsidRDefault="00BA0C08" w:rsidP="00BA0C08">
            <w:pPr>
              <w:pStyle w:val="ListParagraph"/>
              <w:numPr>
                <w:ilvl w:val="0"/>
                <w:numId w:val="96"/>
              </w:numPr>
              <w:spacing w:after="0" w:line="240" w:lineRule="auto"/>
              <w:ind w:left="740"/>
              <w:contextualSpacing w:val="0"/>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1DB39B97" w14:textId="77777777" w:rsidR="00BA0C08" w:rsidRDefault="00BA0C08" w:rsidP="00BA0C08">
            <w:pPr>
              <w:pStyle w:val="ListParagraph"/>
              <w:numPr>
                <w:ilvl w:val="0"/>
                <w:numId w:val="96"/>
              </w:numPr>
              <w:spacing w:after="0" w:line="240" w:lineRule="auto"/>
              <w:ind w:left="740"/>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is </w:t>
            </w:r>
            <w:r w:rsidRPr="00F2120E">
              <w:rPr>
                <w:rFonts w:ascii="Arial" w:eastAsia="Times New Roman" w:hAnsi="Arial" w:cs="Arial"/>
                <w:color w:val="000000"/>
                <w:sz w:val="16"/>
                <w:szCs w:val="16"/>
                <w:lang w:eastAsia="en-AU"/>
              </w:rPr>
              <w:t>standard worded conditions</w:t>
            </w:r>
            <w:r>
              <w:rPr>
                <w:rFonts w:ascii="Arial" w:eastAsia="Times New Roman" w:hAnsi="Arial" w:cs="Arial"/>
                <w:color w:val="000000"/>
                <w:sz w:val="16"/>
                <w:szCs w:val="16"/>
                <w:lang w:eastAsia="en-AU"/>
              </w:rPr>
              <w:t xml:space="preserve"> in accordance with the National Restrictions Library.</w:t>
            </w:r>
            <w:r w:rsidRPr="00F2120E">
              <w:rPr>
                <w:rFonts w:ascii="Arial" w:eastAsia="Times New Roman" w:hAnsi="Arial" w:cs="Arial"/>
                <w:color w:val="000000"/>
                <w:sz w:val="16"/>
                <w:szCs w:val="16"/>
                <w:lang w:eastAsia="en-AU"/>
              </w:rPr>
              <w:t xml:space="preserve"> </w:t>
            </w:r>
          </w:p>
          <w:p w14:paraId="0E64A116" w14:textId="77777777" w:rsidR="00BA0C08" w:rsidRDefault="00BA0C08" w:rsidP="00BA0C08">
            <w:pPr>
              <w:spacing w:before="40" w:after="40" w:line="360" w:lineRule="auto"/>
              <w:ind w:left="315"/>
              <w:contextualSpacing/>
              <w:rPr>
                <w:rFonts w:ascii="Arial" w:eastAsia="Times New Roman" w:hAnsi="Arial" w:cs="Arial"/>
                <w:b/>
                <w:b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4584896E" w14:textId="77777777" w:rsidR="00BA0C08" w:rsidRPr="008A5F53" w:rsidRDefault="00BA0C08" w:rsidP="00BA0C08">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propose to impose conditions on a renewal of registration or endorsement where:</w:t>
            </w:r>
          </w:p>
          <w:p w14:paraId="089922E5" w14:textId="77777777" w:rsidR="00BA0C08" w:rsidRPr="008A5F53" w:rsidRDefault="00BA0C08" w:rsidP="00BA0C08">
            <w:pPr>
              <w:pStyle w:val="ListParagraph"/>
              <w:numPr>
                <w:ilvl w:val="0"/>
                <w:numId w:val="98"/>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75DC6E2D" w14:textId="77777777" w:rsidR="00BA0C08" w:rsidRPr="008A5F53" w:rsidRDefault="00BA0C08" w:rsidP="00BA0C08">
            <w:pPr>
              <w:pStyle w:val="ListParagraph"/>
              <w:numPr>
                <w:ilvl w:val="0"/>
                <w:numId w:val="98"/>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247B9D06"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IMPOSING </w:t>
            </w:r>
            <w:r>
              <w:rPr>
                <w:rFonts w:ascii="Arial" w:eastAsia="Times New Roman" w:hAnsi="Arial" w:cs="Arial"/>
                <w:b/>
                <w:bCs/>
                <w:i/>
                <w:iCs/>
                <w:color w:val="000000"/>
                <w:sz w:val="16"/>
                <w:szCs w:val="16"/>
                <w:lang w:eastAsia="en-AU"/>
              </w:rPr>
              <w:t>CONDITIONS</w:t>
            </w:r>
          </w:p>
          <w:p w14:paraId="3543BF94" w14:textId="77777777" w:rsidR="00BA0C08" w:rsidRPr="008A5F53"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1</w:t>
            </w:r>
          </w:p>
          <w:p w14:paraId="031966CA" w14:textId="77777777" w:rsidR="00BA0C08" w:rsidRPr="00246490" w:rsidRDefault="00BA0C08" w:rsidP="00BA0C08">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0088F495" w14:textId="77777777" w:rsidR="00BA0C08" w:rsidRPr="00246490" w:rsidRDefault="00BA0C08" w:rsidP="00BA0C08">
            <w:pPr>
              <w:pStyle w:val="ListParagraph"/>
              <w:numPr>
                <w:ilvl w:val="0"/>
                <w:numId w:val="97"/>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the Board has proposed to impose conditions following an application on a renewal of registration or endorsement on registration;</w:t>
            </w:r>
          </w:p>
          <w:p w14:paraId="211B9727" w14:textId="77777777" w:rsidR="00BA0C08" w:rsidRPr="00246490" w:rsidRDefault="00BA0C08" w:rsidP="00BA0C08">
            <w:pPr>
              <w:pStyle w:val="ListParagraph"/>
              <w:numPr>
                <w:ilvl w:val="0"/>
                <w:numId w:val="97"/>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3A828549" w14:textId="77777777" w:rsidR="00BA0C08" w:rsidRPr="00246490" w:rsidRDefault="00BA0C08" w:rsidP="00BA0C08">
            <w:pPr>
              <w:pStyle w:val="ListParagraph"/>
              <w:numPr>
                <w:ilvl w:val="0"/>
                <w:numId w:val="97"/>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3C400B36" w14:textId="77777777" w:rsidR="00BA0C08" w:rsidRDefault="00BA0C08" w:rsidP="00BA0C08">
            <w:pPr>
              <w:pStyle w:val="ListParagraph"/>
              <w:numPr>
                <w:ilvl w:val="1"/>
                <w:numId w:val="97"/>
              </w:numPr>
              <w:spacing w:after="0" w:line="240" w:lineRule="auto"/>
              <w:ind w:left="116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7FFAF5EC" w14:textId="77777777" w:rsidR="00BA0C08" w:rsidRPr="008A5F53" w:rsidRDefault="00BA0C08" w:rsidP="00BA0C08">
            <w:pPr>
              <w:pStyle w:val="ListParagraph"/>
              <w:numPr>
                <w:ilvl w:val="1"/>
                <w:numId w:val="97"/>
              </w:numPr>
              <w:spacing w:after="0" w:line="240" w:lineRule="auto"/>
              <w:ind w:left="1165"/>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applicant has not made a submission in response to the proposed decision.</w:t>
            </w:r>
          </w:p>
          <w:p w14:paraId="59B960BC" w14:textId="77777777" w:rsidR="00BA0C08" w:rsidRPr="008A5F53"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37C0EBD5" w14:textId="77777777" w:rsidR="00BA0C08" w:rsidRPr="008A5F53" w:rsidRDefault="00BA0C08" w:rsidP="00BA0C08">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impose conditions on a renewal of registration or endorsement where:</w:t>
            </w:r>
          </w:p>
          <w:p w14:paraId="7F24148E" w14:textId="77777777" w:rsidR="00BA0C08" w:rsidRPr="008A5F53" w:rsidRDefault="00BA0C08" w:rsidP="00BA0C08">
            <w:pPr>
              <w:pStyle w:val="ListParagraph"/>
              <w:numPr>
                <w:ilvl w:val="0"/>
                <w:numId w:val="99"/>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2635850C" w14:textId="77777777" w:rsidR="00BA0C08" w:rsidRPr="008A5F53" w:rsidRDefault="00BA0C08" w:rsidP="00BA0C08">
            <w:pPr>
              <w:pStyle w:val="ListParagraph"/>
              <w:numPr>
                <w:ilvl w:val="0"/>
                <w:numId w:val="99"/>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proposed condition is standard worded conditions in accordance with the National Restriction Library.</w:t>
            </w:r>
          </w:p>
          <w:p w14:paraId="63FBCE8B"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E3DE1C4" w14:textId="77777777" w:rsidR="00BA0C08" w:rsidRDefault="00BA0C08" w:rsidP="00BA0C08">
            <w:pPr>
              <w:spacing w:after="0" w:line="240" w:lineRule="auto"/>
              <w:rPr>
                <w:rFonts w:ascii="Arial" w:hAnsi="Arial" w:cs="Arial"/>
                <w:sz w:val="16"/>
                <w:szCs w:val="16"/>
              </w:rPr>
            </w:pPr>
            <w:r>
              <w:rPr>
                <w:rFonts w:ascii="Arial" w:hAnsi="Arial" w:cs="Arial"/>
                <w:sz w:val="16"/>
                <w:szCs w:val="16"/>
              </w:rPr>
              <w:lastRenderedPageBreak/>
              <w:t xml:space="preserve">Amend description to read: </w:t>
            </w:r>
          </w:p>
          <w:p w14:paraId="570B162F" w14:textId="77777777" w:rsidR="00BA0C08" w:rsidRPr="00246490" w:rsidRDefault="00BA0C08" w:rsidP="00BA0C08">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renew a registration, including any endorsement on registration, the registration or the endorsement subject to:</w:t>
            </w:r>
          </w:p>
          <w:p w14:paraId="5F5EFE30" w14:textId="77777777" w:rsidR="00BA0C08" w:rsidRPr="00246490" w:rsidRDefault="00BA0C08" w:rsidP="00BA0C08">
            <w:pPr>
              <w:pStyle w:val="ListParagraph"/>
              <w:numPr>
                <w:ilvl w:val="0"/>
                <w:numId w:val="100"/>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conditions the registration was subject to immediately before the renewal, </w:t>
            </w:r>
          </w:p>
          <w:p w14:paraId="5A4A4D9B" w14:textId="77777777" w:rsidR="00BA0C08" w:rsidRPr="00246490" w:rsidRDefault="00BA0C08" w:rsidP="00BA0C08">
            <w:pPr>
              <w:pStyle w:val="ListParagraph"/>
              <w:numPr>
                <w:ilvl w:val="0"/>
                <w:numId w:val="100"/>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any condition the Board considers necessary or desirable in the circumstances,</w:t>
            </w:r>
          </w:p>
          <w:p w14:paraId="6F9008CD" w14:textId="77777777" w:rsidR="00BA0C08" w:rsidRPr="00246490" w:rsidRDefault="00BA0C08" w:rsidP="00BA0C08">
            <w:pPr>
              <w:pStyle w:val="ListParagraph"/>
              <w:numPr>
                <w:ilvl w:val="0"/>
                <w:numId w:val="100"/>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undertaking given by the applicant to the Board that was in effect immediately before the renewal, and </w:t>
            </w:r>
          </w:p>
          <w:p w14:paraId="03AE83FB" w14:textId="77777777" w:rsidR="00BA0C08" w:rsidRPr="00A82106" w:rsidRDefault="00BA0C08" w:rsidP="00BA0C08">
            <w:pPr>
              <w:pStyle w:val="ListParagraph"/>
              <w:numPr>
                <w:ilvl w:val="0"/>
                <w:numId w:val="100"/>
              </w:numPr>
              <w:spacing w:after="0" w:line="240" w:lineRule="auto"/>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any undertaking given by the applicant to the Board that the Board considers necessary or desirable in the circumstances</w:t>
            </w:r>
            <w:r w:rsidRPr="00A82106">
              <w:rPr>
                <w:rFonts w:ascii="Arial" w:eastAsia="Times New Roman" w:hAnsi="Arial" w:cs="Arial"/>
                <w:color w:val="000000"/>
                <w:sz w:val="16"/>
                <w:szCs w:val="16"/>
                <w:lang w:eastAsia="en-AU"/>
              </w:rPr>
              <w:t>.</w:t>
            </w:r>
          </w:p>
          <w:p w14:paraId="5909F00D"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Amend conditions to read: </w:t>
            </w:r>
          </w:p>
          <w:p w14:paraId="6D4B0194"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71888951"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1E08E0B0" w14:textId="77777777" w:rsidR="00BA0C08" w:rsidRPr="00246490" w:rsidRDefault="00BA0C08" w:rsidP="00BA0C08">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55A087F1" w14:textId="77777777" w:rsidR="00BA0C08" w:rsidRPr="00246490" w:rsidRDefault="00BA0C08" w:rsidP="00BA0C08">
            <w:pPr>
              <w:pStyle w:val="ListParagraph"/>
              <w:numPr>
                <w:ilvl w:val="0"/>
                <w:numId w:val="101"/>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conditions relate to a breach of s 133 (advertising offences); and</w:t>
            </w:r>
          </w:p>
          <w:p w14:paraId="0A8C17BF" w14:textId="039125E2" w:rsidR="00BA0C08" w:rsidRDefault="00BA0C08" w:rsidP="00BA0C08">
            <w:pPr>
              <w:pStyle w:val="ListParagraph"/>
              <w:numPr>
                <w:ilvl w:val="0"/>
                <w:numId w:val="101"/>
              </w:numPr>
              <w:spacing w:after="0" w:line="240" w:lineRule="auto"/>
              <w:ind w:left="685"/>
              <w:rPr>
                <w:rFonts w:ascii="Arial" w:eastAsia="Times New Roman" w:hAnsi="Arial" w:cs="Arial"/>
                <w:i/>
                <w:iCs/>
                <w:color w:val="000000"/>
                <w:sz w:val="16"/>
                <w:szCs w:val="16"/>
                <w:lang w:eastAsia="en-AU"/>
              </w:rPr>
            </w:pPr>
            <w:r w:rsidRPr="21A51DB8">
              <w:rPr>
                <w:rFonts w:ascii="Arial" w:eastAsia="Times New Roman" w:hAnsi="Arial" w:cs="Arial"/>
                <w:i/>
                <w:iCs/>
                <w:color w:val="000000" w:themeColor="text1"/>
                <w:sz w:val="16"/>
                <w:szCs w:val="16"/>
                <w:lang w:eastAsia="en-AU"/>
              </w:rPr>
              <w:t xml:space="preserve">the proposed condition adopts standard wording in accordance with the National Restrictions Library. </w:t>
            </w:r>
          </w:p>
          <w:p w14:paraId="3B77C325" w14:textId="77777777" w:rsidR="00BA0C08" w:rsidRDefault="00BA0C08" w:rsidP="00BA0C08">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7C86243A" w14:textId="77777777" w:rsidR="00BA0C08" w:rsidRPr="00F84870" w:rsidRDefault="00BA0C08" w:rsidP="00BA0C08">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propose to impose conditions on a renewal of registration or endorsement where:</w:t>
            </w:r>
          </w:p>
          <w:p w14:paraId="4128B158" w14:textId="77777777" w:rsidR="00BA0C08" w:rsidRPr="00F84870" w:rsidRDefault="00BA0C08" w:rsidP="00BA0C08">
            <w:pPr>
              <w:pStyle w:val="ListParagraph"/>
              <w:numPr>
                <w:ilvl w:val="0"/>
                <w:numId w:val="105"/>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51284294" w14:textId="77777777" w:rsidR="00BA0C08" w:rsidRPr="008A5F53" w:rsidRDefault="00BA0C08" w:rsidP="00BA0C08">
            <w:pPr>
              <w:pStyle w:val="ListParagraph"/>
              <w:numPr>
                <w:ilvl w:val="0"/>
                <w:numId w:val="105"/>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lastRenderedPageBreak/>
              <w:t xml:space="preserve">the proposed condition is standard worded conditions in accordance with the National Restriction Library. </w:t>
            </w:r>
          </w:p>
          <w:p w14:paraId="108EF7CB"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IMPOSIN</w:t>
            </w:r>
            <w:r>
              <w:rPr>
                <w:rFonts w:ascii="Arial" w:eastAsia="Times New Roman" w:hAnsi="Arial" w:cs="Arial"/>
                <w:b/>
                <w:bCs/>
                <w:i/>
                <w:iCs/>
                <w:color w:val="000000"/>
                <w:sz w:val="16"/>
                <w:szCs w:val="16"/>
                <w:lang w:eastAsia="en-AU"/>
              </w:rPr>
              <w:t>G</w:t>
            </w:r>
            <w:r w:rsidRPr="00246490">
              <w:rPr>
                <w:rFonts w:ascii="Arial" w:eastAsia="Times New Roman" w:hAnsi="Arial" w:cs="Arial"/>
                <w:b/>
                <w:bCs/>
                <w:i/>
                <w:iCs/>
                <w:color w:val="000000"/>
                <w:sz w:val="16"/>
                <w:szCs w:val="16"/>
                <w:lang w:eastAsia="en-AU"/>
              </w:rPr>
              <w:t xml:space="preserve"> RESTRICTIONS</w:t>
            </w:r>
          </w:p>
          <w:p w14:paraId="57C4D9EC"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35E90EE6" w14:textId="77777777" w:rsidR="00BA0C08" w:rsidRPr="00246490" w:rsidRDefault="00BA0C08" w:rsidP="00BA0C08">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48ED5111" w14:textId="77777777" w:rsidR="00BA0C08" w:rsidRPr="00246490" w:rsidRDefault="00BA0C08" w:rsidP="00BA0C08">
            <w:pPr>
              <w:pStyle w:val="ListParagraph"/>
              <w:numPr>
                <w:ilvl w:val="0"/>
                <w:numId w:val="102"/>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has proposed to impose conditions following an application on a renewal of registration or endorsement on registration;</w:t>
            </w:r>
          </w:p>
          <w:p w14:paraId="534BC5E7" w14:textId="77777777" w:rsidR="00BA0C08" w:rsidRPr="00246490" w:rsidRDefault="00BA0C08" w:rsidP="00BA0C08">
            <w:pPr>
              <w:pStyle w:val="ListParagraph"/>
              <w:numPr>
                <w:ilvl w:val="0"/>
                <w:numId w:val="102"/>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1CF408C2" w14:textId="77777777" w:rsidR="00BA0C08" w:rsidRPr="00246490" w:rsidRDefault="00BA0C08" w:rsidP="00BA0C08">
            <w:pPr>
              <w:pStyle w:val="ListParagraph"/>
              <w:numPr>
                <w:ilvl w:val="0"/>
                <w:numId w:val="102"/>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5900CC26" w14:textId="77777777" w:rsidR="00BA0C08" w:rsidRPr="00246490" w:rsidRDefault="00BA0C08" w:rsidP="00BA0C08">
            <w:pPr>
              <w:pStyle w:val="ListParagraph"/>
              <w:numPr>
                <w:ilvl w:val="1"/>
                <w:numId w:val="102"/>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0EA4A733" w14:textId="77777777" w:rsidR="00BA0C08" w:rsidRPr="00246490" w:rsidRDefault="00BA0C08" w:rsidP="00BA0C08">
            <w:pPr>
              <w:pStyle w:val="ListParagraph"/>
              <w:numPr>
                <w:ilvl w:val="1"/>
                <w:numId w:val="102"/>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not made a submission in response to the proposed decision.</w:t>
            </w:r>
          </w:p>
          <w:p w14:paraId="5DAEF763" w14:textId="77777777" w:rsidR="00BA0C08" w:rsidRDefault="00BA0C08" w:rsidP="00BA0C08">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1C558315" w14:textId="77777777" w:rsidR="00BA0C08" w:rsidRPr="00F84870" w:rsidRDefault="00BA0C08" w:rsidP="00BA0C08">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impose conditions on a renewal of registration or endorsement where:</w:t>
            </w:r>
          </w:p>
          <w:p w14:paraId="1792889C" w14:textId="77777777" w:rsidR="00BA0C08" w:rsidRPr="00F84870" w:rsidRDefault="00BA0C08" w:rsidP="00BA0C08">
            <w:pPr>
              <w:pStyle w:val="ListParagraph"/>
              <w:numPr>
                <w:ilvl w:val="0"/>
                <w:numId w:val="106"/>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6B8F8330" w14:textId="77777777" w:rsidR="00BA0C08" w:rsidRPr="00F84870" w:rsidRDefault="00BA0C08" w:rsidP="00BA0C08">
            <w:pPr>
              <w:pStyle w:val="ListParagraph"/>
              <w:numPr>
                <w:ilvl w:val="0"/>
                <w:numId w:val="106"/>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7BA8C351" w14:textId="77777777" w:rsidR="00BA0C08" w:rsidRPr="00246490" w:rsidRDefault="00BA0C08" w:rsidP="00BA0C08">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3</w:t>
            </w:r>
          </w:p>
          <w:p w14:paraId="1459F66F" w14:textId="77777777" w:rsidR="00BA0C08" w:rsidRPr="00246490" w:rsidRDefault="00BA0C08" w:rsidP="00BA0C08">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5A4FCB7A" w14:textId="77777777" w:rsidR="00BA0C08" w:rsidRPr="00246490" w:rsidRDefault="00BA0C08" w:rsidP="00BA0C08">
            <w:pPr>
              <w:pStyle w:val="ListParagraph"/>
              <w:numPr>
                <w:ilvl w:val="0"/>
                <w:numId w:val="103"/>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impose conditions following an application on a renewal of registration or endorsement on registration;</w:t>
            </w:r>
          </w:p>
          <w:p w14:paraId="423DE847" w14:textId="77777777" w:rsidR="00BA0C08" w:rsidRPr="00246490" w:rsidRDefault="00BA0C08" w:rsidP="00BA0C08">
            <w:pPr>
              <w:pStyle w:val="ListParagraph"/>
              <w:numPr>
                <w:ilvl w:val="0"/>
                <w:numId w:val="103"/>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w:t>
            </w:r>
            <w:r w:rsidRPr="00246490">
              <w:rPr>
                <w:rFonts w:ascii="Arial" w:eastAsia="Times New Roman" w:hAnsi="Arial" w:cs="Arial"/>
                <w:i/>
                <w:iCs/>
                <w:color w:val="000000"/>
                <w:sz w:val="16"/>
                <w:szCs w:val="16"/>
                <w:lang w:eastAsia="en-AU"/>
              </w:rPr>
              <w:lastRenderedPageBreak/>
              <w:t xml:space="preserve">registration or endorsement on registration; </w:t>
            </w:r>
          </w:p>
          <w:p w14:paraId="5C04C747" w14:textId="77777777" w:rsidR="00BA0C08" w:rsidRPr="00246490" w:rsidRDefault="00BA0C08" w:rsidP="00BA0C08">
            <w:pPr>
              <w:pStyle w:val="ListParagraph"/>
              <w:numPr>
                <w:ilvl w:val="0"/>
                <w:numId w:val="103"/>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3E5DE6AE" w14:textId="4AEE1573" w:rsidR="00BA0C08" w:rsidRPr="00246490" w:rsidRDefault="00BA0C08" w:rsidP="00BA0C08">
            <w:pPr>
              <w:pStyle w:val="ListParagraph"/>
              <w:numPr>
                <w:ilvl w:val="0"/>
                <w:numId w:val="103"/>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no additional information has come into possession that may be relevant in making the decision.</w:t>
            </w:r>
          </w:p>
          <w:p w14:paraId="33676CAA" w14:textId="77777777" w:rsidR="00BA0C08" w:rsidRPr="00246490" w:rsidRDefault="00BA0C08" w:rsidP="00BA0C08">
            <w:pPr>
              <w:spacing w:after="0" w:line="240" w:lineRule="auto"/>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4</w:t>
            </w:r>
          </w:p>
          <w:p w14:paraId="21C08C3A" w14:textId="77777777" w:rsidR="00BA0C08" w:rsidRPr="00246490" w:rsidRDefault="00BA0C08" w:rsidP="00BA0C08">
            <w:pPr>
              <w:spacing w:after="0" w:line="240" w:lineRule="auto"/>
              <w:ind w:left="118"/>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72D05812" w14:textId="77777777" w:rsidR="00BA0C08" w:rsidRPr="00246490" w:rsidRDefault="00BA0C08" w:rsidP="00BA0C08">
            <w:pPr>
              <w:pStyle w:val="ListParagraph"/>
              <w:numPr>
                <w:ilvl w:val="0"/>
                <w:numId w:val="104"/>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renew the registration or endorsement on registration with the undertaking that was in effect immediately before the renewal,</w:t>
            </w:r>
          </w:p>
          <w:p w14:paraId="3DCFA3EC" w14:textId="77777777" w:rsidR="00BA0C08" w:rsidRPr="00246490" w:rsidRDefault="00BA0C08" w:rsidP="00BA0C08">
            <w:pPr>
              <w:pStyle w:val="ListParagraph"/>
              <w:numPr>
                <w:ilvl w:val="0"/>
                <w:numId w:val="104"/>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61D07876" w14:textId="77777777" w:rsidR="00BA0C08" w:rsidRDefault="00BA0C08" w:rsidP="00BA0C08">
            <w:pPr>
              <w:pStyle w:val="ListParagraph"/>
              <w:numPr>
                <w:ilvl w:val="0"/>
                <w:numId w:val="104"/>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accepted the Board’s proposal, and</w:t>
            </w:r>
          </w:p>
          <w:p w14:paraId="4E2F8D8D" w14:textId="15AA3E02" w:rsidR="00BA0C08" w:rsidRDefault="00BA0C08" w:rsidP="00BA0C08">
            <w:pPr>
              <w:pStyle w:val="ListParagraph"/>
              <w:numPr>
                <w:ilvl w:val="0"/>
                <w:numId w:val="104"/>
              </w:numPr>
              <w:spacing w:after="0" w:line="240" w:lineRule="auto"/>
              <w:ind w:left="544"/>
              <w:rPr>
                <w:rFonts w:ascii="Arial" w:hAnsi="Arial" w:cs="Arial"/>
                <w:sz w:val="16"/>
                <w:szCs w:val="16"/>
              </w:rPr>
            </w:pPr>
            <w:r w:rsidRPr="008A5F53">
              <w:rPr>
                <w:rFonts w:ascii="Arial" w:eastAsia="Times New Roman" w:hAnsi="Arial" w:cs="Arial"/>
                <w:i/>
                <w:iCs/>
                <w:color w:val="000000"/>
                <w:sz w:val="16"/>
                <w:szCs w:val="16"/>
                <w:lang w:eastAsia="en-AU"/>
              </w:rPr>
              <w:t>no additional information has come into possession that may be relevant in the making the decision.</w:t>
            </w:r>
          </w:p>
        </w:tc>
        <w:tc>
          <w:tcPr>
            <w:tcW w:w="3305" w:type="dxa"/>
            <w:tcBorders>
              <w:top w:val="single" w:sz="2" w:space="0" w:color="BFBFBF" w:themeColor="background1" w:themeShade="BF"/>
              <w:left w:val="single" w:sz="2" w:space="0" w:color="BFBFBF" w:themeColor="background1" w:themeShade="BF"/>
            </w:tcBorders>
          </w:tcPr>
          <w:p w14:paraId="11563903" w14:textId="7F3BFCE5"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661433C6" w14:textId="77777777" w:rsidTr="00E8692F">
        <w:trPr>
          <w:trHeight w:val="561"/>
        </w:trPr>
        <w:tc>
          <w:tcPr>
            <w:tcW w:w="2229" w:type="dxa"/>
          </w:tcPr>
          <w:p w14:paraId="1D6DD430"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9720936" w14:textId="30131251"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125(5)</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6B269AB"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658CA075" w14:textId="77777777" w:rsidR="00BA0C08" w:rsidRPr="00246490" w:rsidRDefault="00BA0C08" w:rsidP="00BA0C08">
            <w:pPr>
              <w:pStyle w:val="ListParagraph"/>
              <w:spacing w:after="0" w:line="240" w:lineRule="auto"/>
              <w:ind w:left="173"/>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practitioner’s registration or endorsement or student’s registration.</w:t>
            </w:r>
          </w:p>
          <w:p w14:paraId="46D812F1" w14:textId="77777777" w:rsidR="00BA0C08" w:rsidRDefault="00BA0C08" w:rsidP="00BA0C08">
            <w:pPr>
              <w:pStyle w:val="ListParagraph"/>
              <w:spacing w:after="0" w:line="240" w:lineRule="auto"/>
              <w:ind w:left="0"/>
              <w:contextualSpacing w:val="0"/>
              <w:jc w:val="both"/>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EF49273"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Amend description to read: </w:t>
            </w:r>
          </w:p>
          <w:p w14:paraId="6A5B7579" w14:textId="67A33FD5" w:rsidR="00BA0C08" w:rsidRDefault="00BA0C08" w:rsidP="00BA0C08">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practitioner’s registration or endorsement or student’s registration.</w:t>
            </w:r>
          </w:p>
        </w:tc>
        <w:tc>
          <w:tcPr>
            <w:tcW w:w="3305" w:type="dxa"/>
            <w:tcBorders>
              <w:top w:val="single" w:sz="2" w:space="0" w:color="BFBFBF" w:themeColor="background1" w:themeShade="BF"/>
              <w:left w:val="single" w:sz="2" w:space="0" w:color="BFBFBF" w:themeColor="background1" w:themeShade="BF"/>
            </w:tcBorders>
          </w:tcPr>
          <w:p w14:paraId="51B69F90" w14:textId="345A7EBC"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3A8401EA" w14:textId="77777777" w:rsidTr="00E8692F">
        <w:trPr>
          <w:trHeight w:val="561"/>
        </w:trPr>
        <w:tc>
          <w:tcPr>
            <w:tcW w:w="2229" w:type="dxa"/>
          </w:tcPr>
          <w:p w14:paraId="6908D3AB"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2AD36C4" w14:textId="754A2E85"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126(5)</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9E78D37"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1A1AC968" w14:textId="03215C36" w:rsidR="00BA0C08" w:rsidRDefault="00BA0C08" w:rsidP="00BA0C08">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or student’s registration on its own initiative.</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1DB464E" w14:textId="77777777" w:rsidR="00BA0C08" w:rsidRDefault="00BA0C08" w:rsidP="00BA0C08">
            <w:pPr>
              <w:spacing w:after="0" w:line="240" w:lineRule="auto"/>
              <w:rPr>
                <w:rFonts w:ascii="Arial" w:hAnsi="Arial" w:cs="Arial"/>
                <w:sz w:val="16"/>
                <w:szCs w:val="16"/>
              </w:rPr>
            </w:pPr>
            <w:r>
              <w:rPr>
                <w:rFonts w:ascii="Arial" w:hAnsi="Arial" w:cs="Arial"/>
                <w:sz w:val="16"/>
                <w:szCs w:val="16"/>
              </w:rPr>
              <w:t>Amend description to read:</w:t>
            </w:r>
          </w:p>
          <w:p w14:paraId="10AD6A35" w14:textId="4424EB24" w:rsidR="00BA0C08" w:rsidRDefault="00BA0C08" w:rsidP="00BA0C08">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registration or endorsement or student’s registration on its own initiative.</w:t>
            </w:r>
          </w:p>
        </w:tc>
        <w:tc>
          <w:tcPr>
            <w:tcW w:w="3305" w:type="dxa"/>
            <w:tcBorders>
              <w:top w:val="single" w:sz="2" w:space="0" w:color="BFBFBF" w:themeColor="background1" w:themeShade="BF"/>
              <w:left w:val="single" w:sz="2" w:space="0" w:color="BFBFBF" w:themeColor="background1" w:themeShade="BF"/>
            </w:tcBorders>
          </w:tcPr>
          <w:p w14:paraId="67D03B68" w14:textId="7797BE6F"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181F5999" w14:textId="77777777" w:rsidTr="00E8692F">
        <w:trPr>
          <w:trHeight w:val="561"/>
        </w:trPr>
        <w:tc>
          <w:tcPr>
            <w:tcW w:w="2229" w:type="dxa"/>
          </w:tcPr>
          <w:p w14:paraId="3A49530C"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A03BF0A" w14:textId="05BCFBE8"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127(2)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E18A509"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6CC4A7A4" w14:textId="5280151F" w:rsidR="00BA0C08" w:rsidRDefault="00BA0C08" w:rsidP="00BA0C08">
            <w:pPr>
              <w:pStyle w:val="ListParagraph"/>
              <w:spacing w:after="0" w:line="240" w:lineRule="auto"/>
              <w:ind w:left="0"/>
              <w:contextualSpacing w:val="0"/>
              <w:jc w:val="both"/>
              <w:rPr>
                <w:rFonts w:ascii="Arial" w:hAnsi="Arial" w:cs="Arial"/>
                <w:sz w:val="16"/>
                <w:szCs w:val="16"/>
              </w:rPr>
            </w:pPr>
            <w:r w:rsidRPr="00F84870">
              <w:rPr>
                <w:rFonts w:ascii="Arial" w:eastAsia="Times New Roman" w:hAnsi="Arial" w:cs="Arial"/>
                <w:i/>
                <w:iCs/>
                <w:color w:val="000000"/>
                <w:sz w:val="16"/>
                <w:szCs w:val="16"/>
                <w:lang w:eastAsia="en-AU"/>
              </w:rPr>
              <w:t>Board may decide to remove the condition or revoke the undertaking if it reasonably believes the condition(s) imposed or undertaking given is no longer necessary.</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6B731B6" w14:textId="77777777" w:rsidR="00BA0C08" w:rsidRDefault="00BA0C08" w:rsidP="00BA0C08">
            <w:pPr>
              <w:spacing w:after="0" w:line="240" w:lineRule="auto"/>
              <w:rPr>
                <w:rFonts w:ascii="Arial" w:hAnsi="Arial" w:cs="Arial"/>
                <w:sz w:val="16"/>
                <w:szCs w:val="16"/>
              </w:rPr>
            </w:pPr>
            <w:r>
              <w:rPr>
                <w:rFonts w:ascii="Arial" w:hAnsi="Arial" w:cs="Arial"/>
                <w:sz w:val="16"/>
                <w:szCs w:val="16"/>
              </w:rPr>
              <w:t>Amend description to read:</w:t>
            </w:r>
          </w:p>
          <w:p w14:paraId="4F602395" w14:textId="0CFAD8BB" w:rsidR="00BA0C08" w:rsidRDefault="00BA0C08" w:rsidP="00BA0C08">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may decide to remove the condition or revoke the undertaking on a practitioner’s registration or endorsements or a student’s registration if it reasonably believes the condition(s) imposed or undertaking given is no longer necessary.</w:t>
            </w:r>
          </w:p>
        </w:tc>
        <w:tc>
          <w:tcPr>
            <w:tcW w:w="3305" w:type="dxa"/>
            <w:tcBorders>
              <w:top w:val="single" w:sz="2" w:space="0" w:color="BFBFBF" w:themeColor="background1" w:themeShade="BF"/>
              <w:left w:val="single" w:sz="2" w:space="0" w:color="BFBFBF" w:themeColor="background1" w:themeShade="BF"/>
            </w:tcBorders>
          </w:tcPr>
          <w:p w14:paraId="3641DF46" w14:textId="07D451F7"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14A382E4" w14:textId="77777777" w:rsidTr="00E8692F">
        <w:trPr>
          <w:trHeight w:val="561"/>
        </w:trPr>
        <w:tc>
          <w:tcPr>
            <w:tcW w:w="2229" w:type="dxa"/>
          </w:tcPr>
          <w:p w14:paraId="54E34128"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D47754C" w14:textId="5FE11F0C"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96BAF51" w14:textId="5A70EE5E"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9757247"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149A</w:t>
            </w:r>
          </w:p>
          <w:p w14:paraId="69ADD75F"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D2C3F96" w14:textId="77777777" w:rsidR="00BA0C08" w:rsidRPr="00D57B48"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Board may require the person to give specified information or produce specified documents to the Board within a specified reasonable time and in a specified reasonable way.</w:t>
            </w:r>
          </w:p>
          <w:p w14:paraId="23316D93" w14:textId="359042CC"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tcBorders>
          </w:tcPr>
          <w:p w14:paraId="3A456E41" w14:textId="34CE5466"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64106F30" w14:textId="77777777" w:rsidTr="00E8692F">
        <w:trPr>
          <w:trHeight w:val="561"/>
        </w:trPr>
        <w:tc>
          <w:tcPr>
            <w:tcW w:w="2229" w:type="dxa"/>
          </w:tcPr>
          <w:p w14:paraId="70F7FA59"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744C25C2" w14:textId="65866B3D"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149B(1)</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8518661" w14:textId="70CCE51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F7D8CB3" w14:textId="54F5903A"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149B(1)</w:t>
            </w:r>
          </w:p>
          <w:p w14:paraId="0E8BBE38"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220D2251" w14:textId="77777777"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a document is produced to the Board, the Board may inspect it, make a copy of it, or keep it while necessary for the preliminary assessment. </w:t>
            </w:r>
          </w:p>
          <w:p w14:paraId="5A9CF74D" w14:textId="6CEA4B33"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tcBorders>
          </w:tcPr>
          <w:p w14:paraId="52C82A6D" w14:textId="137DDEA6" w:rsidR="00BA0C08" w:rsidRPr="009C6C2F"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53D361B1" w14:textId="77777777" w:rsidTr="00E8692F">
        <w:trPr>
          <w:trHeight w:val="561"/>
        </w:trPr>
        <w:tc>
          <w:tcPr>
            <w:tcW w:w="2229" w:type="dxa"/>
          </w:tcPr>
          <w:p w14:paraId="3D8F12D9"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6F57B5B7" w14:textId="77777777" w:rsidR="00BA0C08" w:rsidRPr="00A82106"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150A(1) </w:t>
            </w:r>
            <w:r w:rsidRPr="00A82106">
              <w:rPr>
                <w:rFonts w:ascii="Arial" w:eastAsia="Times New Roman" w:hAnsi="Arial" w:cs="Arial"/>
                <w:color w:val="000000"/>
                <w:sz w:val="16"/>
                <w:szCs w:val="16"/>
                <w:lang w:eastAsia="en-AU"/>
              </w:rPr>
              <w:t xml:space="preserve"> (excl Qld Act)</w:t>
            </w:r>
          </w:p>
          <w:p w14:paraId="34D2D378" w14:textId="12E31556" w:rsidR="00BA0C08" w:rsidRPr="00190E6D" w:rsidRDefault="00BA0C08" w:rsidP="00BA0C08">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150C(1) (Qld Act)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70764C2" w14:textId="2CB62E6E"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41FEF8D"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Pr>
                <w:rFonts w:ascii="Arial" w:eastAsia="Times New Roman" w:hAnsi="Arial" w:cs="Arial"/>
                <w:color w:val="000000"/>
                <w:sz w:val="16"/>
                <w:szCs w:val="16"/>
                <w:lang w:eastAsia="en-AU"/>
              </w:rPr>
              <w:t xml:space="preserve">150A(1) </w:t>
            </w:r>
            <w:r w:rsidRPr="00A82106">
              <w:rPr>
                <w:rFonts w:ascii="Arial" w:eastAsia="Times New Roman" w:hAnsi="Arial" w:cs="Arial"/>
                <w:color w:val="000000"/>
                <w:sz w:val="16"/>
                <w:szCs w:val="16"/>
                <w:lang w:eastAsia="en-AU"/>
              </w:rPr>
              <w:t xml:space="preserve">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150C(1) (Qld Act)</w:t>
            </w:r>
          </w:p>
          <w:p w14:paraId="3835D9E7"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04F5390E" w14:textId="77777777"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refer the subject matter, or part of the subject matter, to be dealt with by another entity.</w:t>
            </w:r>
          </w:p>
          <w:p w14:paraId="11B128DE" w14:textId="1834E048"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tcBorders>
          </w:tcPr>
          <w:p w14:paraId="54797D93" w14:textId="68737E4B" w:rsidR="00BA0C08" w:rsidRPr="009C6C2F"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3A86B958" w14:textId="77777777" w:rsidTr="00E8692F">
        <w:trPr>
          <w:trHeight w:val="561"/>
        </w:trPr>
        <w:tc>
          <w:tcPr>
            <w:tcW w:w="2229" w:type="dxa"/>
          </w:tcPr>
          <w:p w14:paraId="2B15A5AE"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D813DFB" w14:textId="77777777" w:rsidR="00BA0C08" w:rsidRPr="00A82106"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150A(4) (excl Qld Act)</w:t>
            </w:r>
          </w:p>
          <w:p w14:paraId="7881CE3D" w14:textId="4233BE4B" w:rsidR="00BA0C08" w:rsidRPr="00190E6D" w:rsidRDefault="00BA0C08" w:rsidP="00BA0C08">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150C(4) (Qld Act)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6D1E5AF" w14:textId="5618239A"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71ABB69"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150A(4)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150C(4) (Qld Act)</w:t>
            </w:r>
          </w:p>
          <w:p w14:paraId="57949DA2"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7B703EAB" w14:textId="77777777" w:rsidR="00BA0C08" w:rsidRPr="00303E68"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In respect of decisions made under s 150A(1) (excl Qld Act) or s 150C(4) (Qld Act), the Board may ask the other entity to give the Board information about how the subject matter of the referred matter or the part of the referred matter was resolved</w:t>
            </w:r>
            <w:r w:rsidRPr="00303E68">
              <w:rPr>
                <w:rFonts w:ascii="Arial" w:eastAsia="Times New Roman" w:hAnsi="Arial" w:cs="Arial"/>
                <w:i/>
                <w:iCs/>
                <w:color w:val="000000"/>
                <w:sz w:val="16"/>
                <w:szCs w:val="16"/>
                <w:lang w:eastAsia="en-AU"/>
              </w:rPr>
              <w:t xml:space="preserve">. </w:t>
            </w:r>
          </w:p>
          <w:p w14:paraId="5D653739" w14:textId="3DEDD97A"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tcBorders>
          </w:tcPr>
          <w:p w14:paraId="0F047EF2" w14:textId="4FAC1E21" w:rsidR="00BA0C08" w:rsidRPr="009C6C2F"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23D9D9F7" w14:textId="77777777" w:rsidTr="00E8692F">
        <w:trPr>
          <w:trHeight w:val="561"/>
        </w:trPr>
        <w:tc>
          <w:tcPr>
            <w:tcW w:w="2229" w:type="dxa"/>
          </w:tcPr>
          <w:p w14:paraId="3C1037E8"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53D936D" w14:textId="778B9DD0"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151(1)</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2322089"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1816F7DF" w14:textId="77777777" w:rsidR="00BA0C08" w:rsidRPr="00F84870" w:rsidRDefault="00BA0C08" w:rsidP="00BA0C08">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decides to take no further action in relation to a notification:</w:t>
            </w:r>
          </w:p>
          <w:p w14:paraId="442FE028" w14:textId="77777777" w:rsidR="00BA0C08" w:rsidRPr="00F84870" w:rsidRDefault="00BA0C08" w:rsidP="00BA0C08">
            <w:pPr>
              <w:pStyle w:val="ListParagraph"/>
              <w:numPr>
                <w:ilvl w:val="0"/>
                <w:numId w:val="107"/>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frivolous, vexatious, misconceived or lacking in substance</w:t>
            </w:r>
          </w:p>
          <w:p w14:paraId="7BB73692" w14:textId="77777777" w:rsidR="00BA0C08" w:rsidRPr="00F84870" w:rsidRDefault="00BA0C08" w:rsidP="00BA0C08">
            <w:pPr>
              <w:pStyle w:val="ListParagraph"/>
              <w:numPr>
                <w:ilvl w:val="0"/>
                <w:numId w:val="107"/>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amount of time elapsed,</w:t>
            </w:r>
          </w:p>
          <w:p w14:paraId="3EB5694A" w14:textId="77777777" w:rsidR="00BA0C08" w:rsidRPr="00F84870" w:rsidRDefault="00BA0C08" w:rsidP="00BA0C08">
            <w:pPr>
              <w:pStyle w:val="ListParagraph"/>
              <w:numPr>
                <w:ilvl w:val="0"/>
                <w:numId w:val="107"/>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person is no longer registered, </w:t>
            </w:r>
          </w:p>
          <w:p w14:paraId="5095053D" w14:textId="77777777" w:rsidR="00BA0C08" w:rsidRPr="00F84870" w:rsidRDefault="00BA0C08" w:rsidP="00BA0C08">
            <w:pPr>
              <w:pStyle w:val="ListParagraph"/>
              <w:numPr>
                <w:ilvl w:val="0"/>
                <w:numId w:val="107"/>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subject matter already been dealt with</w:t>
            </w:r>
          </w:p>
          <w:p w14:paraId="7FF6C854" w14:textId="77777777" w:rsidR="00BA0C08" w:rsidRPr="00246490" w:rsidRDefault="00BA0C08" w:rsidP="00BA0C08">
            <w:pPr>
              <w:pStyle w:val="ListParagraph"/>
              <w:numPr>
                <w:ilvl w:val="0"/>
                <w:numId w:val="10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being dealt with by another entity or been referred by Board to another entity, or </w:t>
            </w:r>
          </w:p>
          <w:p w14:paraId="3970302F" w14:textId="77777777" w:rsidR="00BA0C08" w:rsidRPr="00246490" w:rsidRDefault="00BA0C08" w:rsidP="00BA0C08">
            <w:pPr>
              <w:pStyle w:val="ListParagraph"/>
              <w:numPr>
                <w:ilvl w:val="0"/>
                <w:numId w:val="107"/>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registered health practitioner has taken appropriate steps to remedy the subject matter of notification.</w:t>
            </w:r>
          </w:p>
          <w:p w14:paraId="1FF543AF"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lastRenderedPageBreak/>
              <w:t>Current conditions read:</w:t>
            </w:r>
          </w:p>
          <w:p w14:paraId="364D95C3" w14:textId="1F32446D" w:rsidR="00BA0C08" w:rsidRDefault="00BA0C08" w:rsidP="00BA0C08">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Delegation of s 151(1)(e)</w:t>
            </w:r>
            <w:r w:rsidRPr="00303E68">
              <w:rPr>
                <w:rFonts w:asciiTheme="minorHAnsi" w:eastAsia="Times New Roman" w:hAnsiTheme="minorHAnsi" w:cstheme="minorHAnsi"/>
                <w:i/>
                <w:iCs/>
                <w:color w:val="000000"/>
                <w:sz w:val="18"/>
                <w:szCs w:val="18"/>
                <w:lang w:eastAsia="en-AU"/>
              </w:rPr>
              <w:t xml:space="preserve"> </w:t>
            </w:r>
            <w:r w:rsidRPr="00246490">
              <w:rPr>
                <w:rFonts w:ascii="Arial" w:eastAsia="Times New Roman" w:hAnsi="Arial" w:cs="Arial"/>
                <w:i/>
                <w:iCs/>
                <w:color w:val="000000"/>
                <w:sz w:val="16"/>
                <w:szCs w:val="16"/>
                <w:lang w:eastAsia="en-AU"/>
              </w:rPr>
              <w:t>to Ahpra only applies where the Board’s delegate and the HCE have agreed that the HCE will deal with the subject matter of the notification, under s 150(3).</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677D7BF" w14:textId="77777777" w:rsidR="00BA0C08" w:rsidRDefault="00BA0C08" w:rsidP="00BA0C08">
            <w:pPr>
              <w:spacing w:after="0" w:line="240" w:lineRule="auto"/>
              <w:rPr>
                <w:rFonts w:ascii="Arial" w:hAnsi="Arial" w:cs="Arial"/>
                <w:sz w:val="16"/>
                <w:szCs w:val="16"/>
              </w:rPr>
            </w:pPr>
            <w:r>
              <w:rPr>
                <w:rFonts w:ascii="Arial" w:hAnsi="Arial" w:cs="Arial"/>
                <w:sz w:val="16"/>
                <w:szCs w:val="16"/>
              </w:rPr>
              <w:lastRenderedPageBreak/>
              <w:t>Amend description to read:</w:t>
            </w:r>
          </w:p>
          <w:p w14:paraId="1E9CA589" w14:textId="77777777" w:rsidR="00BA0C08" w:rsidRPr="00246490" w:rsidRDefault="00BA0C08" w:rsidP="00BA0C08">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take no further action in relation to a notification:</w:t>
            </w:r>
          </w:p>
          <w:p w14:paraId="7A8748DD" w14:textId="77777777" w:rsidR="00BA0C08" w:rsidRPr="00246490" w:rsidRDefault="00BA0C08" w:rsidP="00BA0C08">
            <w:pPr>
              <w:pStyle w:val="ListParagraph"/>
              <w:numPr>
                <w:ilvl w:val="0"/>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if it is frivolous, vexatious, misconceived or lacking in substance</w:t>
            </w:r>
          </w:p>
          <w:p w14:paraId="33034D28" w14:textId="77777777" w:rsidR="00BA0C08" w:rsidRPr="00246490" w:rsidRDefault="00BA0C08" w:rsidP="00BA0C08">
            <w:pPr>
              <w:pStyle w:val="ListParagraph"/>
              <w:numPr>
                <w:ilvl w:val="0"/>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given the amount of time elapsed,</w:t>
            </w:r>
          </w:p>
          <w:p w14:paraId="20B3CF93" w14:textId="77777777" w:rsidR="00BA0C08" w:rsidRPr="00246490" w:rsidRDefault="00BA0C08" w:rsidP="00BA0C08">
            <w:pPr>
              <w:pStyle w:val="ListParagraph"/>
              <w:numPr>
                <w:ilvl w:val="0"/>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the person is no longer registered, </w:t>
            </w:r>
          </w:p>
          <w:p w14:paraId="2D2EFE4A" w14:textId="77777777" w:rsidR="00BA0C08" w:rsidRPr="00246490" w:rsidRDefault="00BA0C08" w:rsidP="00BA0C08">
            <w:pPr>
              <w:pStyle w:val="ListParagraph"/>
              <w:numPr>
                <w:ilvl w:val="0"/>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already been dealt with</w:t>
            </w:r>
          </w:p>
          <w:p w14:paraId="7EDE2616" w14:textId="77777777" w:rsidR="00BA0C08" w:rsidRPr="00246490" w:rsidRDefault="00BA0C08" w:rsidP="00BA0C08">
            <w:pPr>
              <w:pStyle w:val="ListParagraph"/>
              <w:numPr>
                <w:ilvl w:val="0"/>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of the notification,</w:t>
            </w:r>
          </w:p>
          <w:p w14:paraId="2B680597" w14:textId="77777777" w:rsidR="00BA0C08" w:rsidRPr="00246490" w:rsidRDefault="00BA0C08" w:rsidP="00BA0C08">
            <w:pPr>
              <w:pStyle w:val="ListParagraph"/>
              <w:numPr>
                <w:ilvl w:val="1"/>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is being dealt with by another entity or been referred by Board to another entity, or </w:t>
            </w:r>
          </w:p>
          <w:p w14:paraId="50AB4566" w14:textId="77777777" w:rsidR="00BA0C08" w:rsidRDefault="00BA0C08" w:rsidP="00BA0C08">
            <w:pPr>
              <w:pStyle w:val="ListParagraph"/>
              <w:numPr>
                <w:ilvl w:val="1"/>
                <w:numId w:val="10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has been referred by the Board under ss 150 or 150A to another entity to be dealt with,</w:t>
            </w:r>
          </w:p>
          <w:p w14:paraId="55924833" w14:textId="77777777" w:rsidR="00BA0C08" w:rsidRPr="00246490" w:rsidRDefault="00BA0C08" w:rsidP="00BA0C08">
            <w:pPr>
              <w:pStyle w:val="ListParagraph"/>
              <w:numPr>
                <w:ilvl w:val="0"/>
                <w:numId w:val="108"/>
              </w:numPr>
              <w:spacing w:after="0" w:line="240" w:lineRule="auto"/>
              <w:rPr>
                <w:rFonts w:ascii="Arial" w:eastAsia="Times New Roman" w:hAnsi="Arial" w:cs="Arial"/>
                <w:i/>
                <w:iCs/>
                <w:color w:val="000000"/>
                <w:sz w:val="16"/>
                <w:szCs w:val="16"/>
                <w:lang w:eastAsia="en-AU"/>
              </w:rPr>
            </w:pPr>
            <w:r>
              <w:rPr>
                <w:rFonts w:ascii="Arial" w:eastAsia="Times New Roman" w:hAnsi="Arial" w:cs="Arial"/>
                <w:i/>
                <w:iCs/>
                <w:color w:val="000000"/>
                <w:sz w:val="16"/>
                <w:szCs w:val="16"/>
                <w:lang w:eastAsia="en-AU"/>
              </w:rPr>
              <w:t>t</w:t>
            </w:r>
            <w:r w:rsidRPr="00246490">
              <w:rPr>
                <w:rFonts w:ascii="Arial" w:eastAsia="Times New Roman" w:hAnsi="Arial" w:cs="Arial"/>
                <w:i/>
                <w:iCs/>
                <w:color w:val="000000"/>
                <w:sz w:val="16"/>
                <w:szCs w:val="16"/>
                <w:lang w:eastAsia="en-AU"/>
              </w:rPr>
              <w:t>he registered health practitioner has taken appropriate steps to remedy the subject matter of notification.</w:t>
            </w:r>
          </w:p>
          <w:p w14:paraId="59773986" w14:textId="67E8A6D0" w:rsidR="00BA0C08" w:rsidRDefault="00BA0C08" w:rsidP="00BA0C08">
            <w:pPr>
              <w:spacing w:after="0" w:line="240" w:lineRule="auto"/>
              <w:rPr>
                <w:rFonts w:ascii="Arial" w:hAnsi="Arial" w:cs="Arial"/>
                <w:sz w:val="16"/>
                <w:szCs w:val="16"/>
              </w:rPr>
            </w:pPr>
            <w:r>
              <w:rPr>
                <w:rFonts w:ascii="Arial" w:hAnsi="Arial" w:cs="Arial"/>
                <w:sz w:val="16"/>
                <w:szCs w:val="16"/>
              </w:rPr>
              <w:t>Remove conditions.</w:t>
            </w:r>
          </w:p>
        </w:tc>
        <w:tc>
          <w:tcPr>
            <w:tcW w:w="3305" w:type="dxa"/>
            <w:tcBorders>
              <w:top w:val="single" w:sz="2" w:space="0" w:color="BFBFBF" w:themeColor="background1" w:themeShade="BF"/>
              <w:left w:val="single" w:sz="2" w:space="0" w:color="BFBFBF" w:themeColor="background1" w:themeShade="BF"/>
            </w:tcBorders>
          </w:tcPr>
          <w:p w14:paraId="4DE6A1CB" w14:textId="16796A6A" w:rsidR="00BA0C08" w:rsidRPr="009C6C2F"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1286F1B6" w14:textId="77777777" w:rsidTr="00E8692F">
        <w:trPr>
          <w:trHeight w:val="561"/>
        </w:trPr>
        <w:tc>
          <w:tcPr>
            <w:tcW w:w="2229" w:type="dxa"/>
          </w:tcPr>
          <w:p w14:paraId="2ABAF9A9"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620890A0" w14:textId="5DF39F78" w:rsidR="00BA0C08" w:rsidRPr="00190E6D"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151(1A)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DA127DB" w14:textId="66399BF4"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B20C5EB"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151(1A)</w:t>
            </w:r>
          </w:p>
          <w:p w14:paraId="43559FE3"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6E3A74C" w14:textId="77777777"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p>
          <w:p w14:paraId="2A8305AE" w14:textId="2695F4AA"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tcBorders>
          </w:tcPr>
          <w:p w14:paraId="7F7DA745" w14:textId="14960A33" w:rsidR="00BA0C08" w:rsidRPr="009C6C2F"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A309D5C" w14:textId="77777777" w:rsidTr="00E8692F">
        <w:trPr>
          <w:trHeight w:val="561"/>
        </w:trPr>
        <w:tc>
          <w:tcPr>
            <w:tcW w:w="2229" w:type="dxa"/>
          </w:tcPr>
          <w:p w14:paraId="3672D64E"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6E944DCB" w14:textId="4611B2EE" w:rsidR="00BA0C08" w:rsidRPr="00190E6D" w:rsidRDefault="00BA0C08" w:rsidP="00BA0C08">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7B</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A796553" w14:textId="300A2C81"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E30EF4E" w14:textId="115A14C0" w:rsidR="00BA0C08" w:rsidRDefault="00BA0C08" w:rsidP="00BA0C08">
            <w:pPr>
              <w:spacing w:after="0" w:line="240" w:lineRule="auto"/>
              <w:rPr>
                <w:rFonts w:ascii="Arial" w:hAnsi="Arial" w:cs="Arial"/>
                <w:sz w:val="16"/>
                <w:szCs w:val="16"/>
              </w:rPr>
            </w:pPr>
            <w:r>
              <w:rPr>
                <w:rFonts w:ascii="Arial" w:hAnsi="Arial" w:cs="Arial"/>
                <w:sz w:val="16"/>
                <w:szCs w:val="16"/>
              </w:rPr>
              <w:t>Addition of new division 7B</w:t>
            </w:r>
          </w:p>
        </w:tc>
        <w:tc>
          <w:tcPr>
            <w:tcW w:w="3305" w:type="dxa"/>
            <w:tcBorders>
              <w:top w:val="single" w:sz="2" w:space="0" w:color="BFBFBF" w:themeColor="background1" w:themeShade="BF"/>
              <w:left w:val="single" w:sz="2" w:space="0" w:color="BFBFBF" w:themeColor="background1" w:themeShade="BF"/>
            </w:tcBorders>
          </w:tcPr>
          <w:p w14:paraId="2659481F" w14:textId="5E06AF22" w:rsidR="00BA0C08" w:rsidRPr="009C6C2F"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5CA418DE" w14:textId="77777777" w:rsidTr="00E8692F">
        <w:trPr>
          <w:trHeight w:val="561"/>
        </w:trPr>
        <w:tc>
          <w:tcPr>
            <w:tcW w:w="2229" w:type="dxa"/>
          </w:tcPr>
          <w:p w14:paraId="3B1F237D"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34A13446" w14:textId="1E5AEA32" w:rsidR="00BA0C08" w:rsidRDefault="00BA0C08" w:rsidP="00BA0C08">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159Q(1)</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75F2E4F" w14:textId="20D74912"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E1B0742"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159Q(1)</w:t>
            </w:r>
          </w:p>
          <w:p w14:paraId="6DF2795E"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0A26F7DF" w14:textId="77777777"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make a public statement if, in the Board’s reasonable belief, the person:</w:t>
            </w:r>
          </w:p>
          <w:p w14:paraId="13FFEF12" w14:textId="77777777" w:rsidR="00BA0C08" w:rsidRPr="00246490" w:rsidRDefault="00BA0C08" w:rsidP="00BA0C08">
            <w:pPr>
              <w:pStyle w:val="ListParagraph"/>
              <w:numPr>
                <w:ilvl w:val="0"/>
                <w:numId w:val="109"/>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has contravened a relevant provision, or</w:t>
            </w:r>
          </w:p>
          <w:p w14:paraId="5C833CD6" w14:textId="77777777" w:rsidR="00BA0C08" w:rsidRPr="00246490" w:rsidRDefault="00BA0C08" w:rsidP="00BA0C08">
            <w:pPr>
              <w:pStyle w:val="ListParagraph"/>
              <w:numPr>
                <w:ilvl w:val="0"/>
                <w:numId w:val="109"/>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is the subject of an assessment, investigation or other proceedings under Part 8</w:t>
            </w:r>
          </w:p>
          <w:p w14:paraId="09804E1E" w14:textId="31C1B988"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tcBorders>
          </w:tcPr>
          <w:p w14:paraId="1A4177F8" w14:textId="71AC0FCB"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69580118" w14:textId="77777777" w:rsidTr="00E8692F">
        <w:trPr>
          <w:trHeight w:val="561"/>
        </w:trPr>
        <w:tc>
          <w:tcPr>
            <w:tcW w:w="2229" w:type="dxa"/>
          </w:tcPr>
          <w:p w14:paraId="077FEF34"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2086226" w14:textId="702EDC11" w:rsidR="00BA0C08" w:rsidRPr="00190E6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159R(2)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6AA37DA" w14:textId="50BD7D06"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0722AF8"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159R(2)</w:t>
            </w:r>
          </w:p>
          <w:p w14:paraId="06E73321"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6EA133F4" w14:textId="4C90801F" w:rsidR="00BA0C08" w:rsidRPr="00F84870" w:rsidRDefault="00BA0C08" w:rsidP="00BA0C08">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must decide, following consideration of the show cause submission, either:</w:t>
            </w:r>
          </w:p>
          <w:p w14:paraId="395315F8" w14:textId="77777777" w:rsidR="00BA0C08" w:rsidRPr="00F84870" w:rsidRDefault="00BA0C08" w:rsidP="00BA0C08">
            <w:pPr>
              <w:pStyle w:val="ListParagraph"/>
              <w:numPr>
                <w:ilvl w:val="0"/>
                <w:numId w:val="110"/>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not to make the public statement; or </w:t>
            </w:r>
          </w:p>
          <w:p w14:paraId="437EAE86" w14:textId="77777777" w:rsidR="00BA0C08" w:rsidRPr="00F84870" w:rsidRDefault="00BA0C08" w:rsidP="00BA0C08">
            <w:pPr>
              <w:pStyle w:val="ListParagraph"/>
              <w:numPr>
                <w:ilvl w:val="0"/>
                <w:numId w:val="110"/>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to make the public statement as proposed; or </w:t>
            </w:r>
          </w:p>
          <w:p w14:paraId="6DFA25F1" w14:textId="77777777" w:rsidR="00BA0C08" w:rsidRPr="00246490" w:rsidRDefault="00BA0C08" w:rsidP="00BA0C08">
            <w:pPr>
              <w:pStyle w:val="ListParagraph"/>
              <w:numPr>
                <w:ilvl w:val="0"/>
                <w:numId w:val="110"/>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to make the public statement in a different way or with different content.</w:t>
            </w:r>
          </w:p>
          <w:p w14:paraId="6B2D7D2F" w14:textId="308E7188"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tcBorders>
          </w:tcPr>
          <w:p w14:paraId="4B286FDB" w14:textId="615D808B" w:rsidR="00BA0C08" w:rsidRPr="004848C8"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3595D8A8" w14:textId="77777777" w:rsidTr="00E8692F">
        <w:trPr>
          <w:trHeight w:val="561"/>
        </w:trPr>
        <w:tc>
          <w:tcPr>
            <w:tcW w:w="2229" w:type="dxa"/>
          </w:tcPr>
          <w:p w14:paraId="41AF1296"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7468D2F0" w14:textId="50A58636"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sidRPr="00A82106">
              <w:rPr>
                <w:rFonts w:ascii="Arial" w:eastAsia="Times New Roman" w:hAnsi="Arial" w:cs="Arial"/>
                <w:color w:val="000000"/>
                <w:sz w:val="16"/>
                <w:szCs w:val="16"/>
                <w:lang w:eastAsia="en-AU"/>
              </w:rPr>
              <w:t>159S(1)</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4714835" w14:textId="791AB602"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0C55640"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159S(1)</w:t>
            </w:r>
          </w:p>
          <w:p w14:paraId="7D8AA1E6"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A71EDCA" w14:textId="77777777" w:rsidR="00BA0C08" w:rsidRPr="00246490" w:rsidRDefault="00BA0C08" w:rsidP="00BA0C08">
            <w:pPr>
              <w:spacing w:after="0" w:line="240" w:lineRule="auto"/>
              <w:ind w:left="260"/>
              <w:rPr>
                <w:rFonts w:ascii="Arial" w:hAnsi="Arial" w:cs="Arial"/>
                <w:i/>
                <w:iCs/>
                <w:sz w:val="16"/>
                <w:szCs w:val="16"/>
              </w:rPr>
            </w:pPr>
            <w:r w:rsidRPr="00246490">
              <w:rPr>
                <w:rFonts w:ascii="Arial" w:eastAsia="Times New Roman" w:hAnsi="Arial" w:cs="Arial"/>
                <w:i/>
                <w:iCs/>
                <w:color w:val="000000"/>
                <w:sz w:val="16"/>
                <w:szCs w:val="16"/>
                <w:lang w:eastAsia="en-AU"/>
              </w:rPr>
              <w:t>Board may revise the public statement made under s 159R(2) if the Board reasonably believes it is necessary in the circumstances.</w:t>
            </w:r>
          </w:p>
          <w:p w14:paraId="38EBFF62" w14:textId="0FBC3454"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tcBorders>
          </w:tcPr>
          <w:p w14:paraId="50B11C41" w14:textId="7315C840" w:rsidR="00BA0C08" w:rsidRPr="004848C8"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B0DC995" w14:textId="77777777" w:rsidTr="00E8692F">
        <w:trPr>
          <w:trHeight w:val="561"/>
        </w:trPr>
        <w:tc>
          <w:tcPr>
            <w:tcW w:w="2229" w:type="dxa"/>
          </w:tcPr>
          <w:p w14:paraId="380B4115"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2CC8AC9" w14:textId="6AFB4240"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159T(1)</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BF517CA" w14:textId="44298B62"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8D50B71"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159T(1)</w:t>
            </w:r>
          </w:p>
          <w:p w14:paraId="7024A38C"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8A32639" w14:textId="5E9007CA"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must revoke the public statement if the Board is satisfied the grounds on which the public statement was made: </w:t>
            </w:r>
          </w:p>
          <w:p w14:paraId="35FE35FE" w14:textId="77777777" w:rsidR="00BA0C08" w:rsidRPr="00246490" w:rsidRDefault="00BA0C08" w:rsidP="00BA0C08">
            <w:pPr>
              <w:pStyle w:val="ListParagraph"/>
              <w:numPr>
                <w:ilvl w:val="0"/>
                <w:numId w:val="111"/>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no longer exist in relation to the person; or </w:t>
            </w:r>
          </w:p>
          <w:p w14:paraId="746A3094" w14:textId="77777777" w:rsidR="00BA0C08" w:rsidRPr="00246490" w:rsidRDefault="00BA0C08" w:rsidP="00BA0C08">
            <w:pPr>
              <w:pStyle w:val="ListParagraph"/>
              <w:numPr>
                <w:ilvl w:val="0"/>
                <w:numId w:val="111"/>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did not exist at the time the statement was made.</w:t>
            </w:r>
          </w:p>
          <w:p w14:paraId="249E60E6" w14:textId="28D69FC5"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tcBorders>
          </w:tcPr>
          <w:p w14:paraId="6AF81A17" w14:textId="76A449B1" w:rsidR="00BA0C08" w:rsidRPr="00C26BCD"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182891D" w14:textId="77777777" w:rsidTr="00E8692F">
        <w:trPr>
          <w:trHeight w:val="561"/>
        </w:trPr>
        <w:tc>
          <w:tcPr>
            <w:tcW w:w="2229" w:type="dxa"/>
          </w:tcPr>
          <w:p w14:paraId="26DA8102"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793DF3A" w14:textId="47D2FC9E"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179(2)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432267F"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6EE78211" w14:textId="12FB9B99" w:rsidR="00BA0C08" w:rsidRDefault="00BA0C08" w:rsidP="00BA0C08">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to take no action or to take relevant action and/or refer the matter to another entity in relation to a registered health practitioner or student.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98CFEAB" w14:textId="77777777" w:rsidR="00BA0C08" w:rsidRDefault="00BA0C08" w:rsidP="00BA0C08">
            <w:pPr>
              <w:spacing w:after="0" w:line="240" w:lineRule="auto"/>
              <w:rPr>
                <w:rFonts w:ascii="Arial" w:hAnsi="Arial" w:cs="Arial"/>
                <w:sz w:val="16"/>
                <w:szCs w:val="16"/>
              </w:rPr>
            </w:pPr>
            <w:r>
              <w:rPr>
                <w:rFonts w:ascii="Arial" w:hAnsi="Arial" w:cs="Arial"/>
                <w:sz w:val="16"/>
                <w:szCs w:val="16"/>
              </w:rPr>
              <w:t>Amend description to read:</w:t>
            </w:r>
          </w:p>
          <w:p w14:paraId="1112C7E8" w14:textId="77777777"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decide in relation to a registered health practitioner or student to:</w:t>
            </w:r>
          </w:p>
          <w:p w14:paraId="188BC455" w14:textId="77777777" w:rsidR="00BA0C08" w:rsidRPr="00246490" w:rsidRDefault="00BA0C08" w:rsidP="00BA0C08">
            <w:pPr>
              <w:pStyle w:val="ListParagraph"/>
              <w:numPr>
                <w:ilvl w:val="0"/>
                <w:numId w:val="11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no action,</w:t>
            </w:r>
          </w:p>
          <w:p w14:paraId="44F7BB6F" w14:textId="77777777" w:rsidR="00BA0C08" w:rsidRPr="00246490" w:rsidRDefault="00BA0C08" w:rsidP="00BA0C08">
            <w:pPr>
              <w:pStyle w:val="ListParagraph"/>
              <w:numPr>
                <w:ilvl w:val="0"/>
                <w:numId w:val="11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the proposed relevant action or other relevant action, </w:t>
            </w:r>
          </w:p>
          <w:p w14:paraId="6EDE60E5" w14:textId="77777777" w:rsidR="00BA0C08" w:rsidRDefault="00BA0C08" w:rsidP="00BA0C08">
            <w:pPr>
              <w:pStyle w:val="ListParagraph"/>
              <w:numPr>
                <w:ilvl w:val="0"/>
                <w:numId w:val="11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other action under Part 8, or </w:t>
            </w:r>
          </w:p>
          <w:p w14:paraId="4275C9C0" w14:textId="64382DA5" w:rsidR="00BA0C08" w:rsidRDefault="00BA0C08" w:rsidP="00BA0C08">
            <w:pPr>
              <w:pStyle w:val="ListParagraph"/>
              <w:numPr>
                <w:ilvl w:val="0"/>
                <w:numId w:val="112"/>
              </w:numPr>
              <w:spacing w:after="0" w:line="240" w:lineRule="auto"/>
              <w:contextualSpacing w:val="0"/>
              <w:rPr>
                <w:rFonts w:ascii="Arial" w:hAnsi="Arial" w:cs="Arial"/>
                <w:sz w:val="16"/>
                <w:szCs w:val="16"/>
              </w:rPr>
            </w:pPr>
            <w:r w:rsidRPr="008A5F53">
              <w:rPr>
                <w:rFonts w:ascii="Arial" w:eastAsia="Times New Roman" w:hAnsi="Arial" w:cs="Arial"/>
                <w:i/>
                <w:iCs/>
                <w:color w:val="000000"/>
                <w:sz w:val="16"/>
                <w:szCs w:val="16"/>
                <w:lang w:eastAsia="en-AU"/>
              </w:rPr>
              <w:t>refer the matter to another entity.</w:t>
            </w:r>
          </w:p>
        </w:tc>
        <w:tc>
          <w:tcPr>
            <w:tcW w:w="3305" w:type="dxa"/>
            <w:tcBorders>
              <w:top w:val="single" w:sz="2" w:space="0" w:color="BFBFBF" w:themeColor="background1" w:themeShade="BF"/>
              <w:left w:val="single" w:sz="2" w:space="0" w:color="BFBFBF" w:themeColor="background1" w:themeShade="BF"/>
            </w:tcBorders>
          </w:tcPr>
          <w:p w14:paraId="3BC9A317" w14:textId="3F7B7770" w:rsidR="00BA0C08" w:rsidRPr="00C26BCD"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74517A2D" w14:textId="77777777" w:rsidTr="00E8692F">
        <w:trPr>
          <w:trHeight w:val="561"/>
        </w:trPr>
        <w:tc>
          <w:tcPr>
            <w:tcW w:w="2229" w:type="dxa"/>
          </w:tcPr>
          <w:p w14:paraId="77DC3378"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5AF7862" w14:textId="74C916B1"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w:t>
            </w:r>
            <w:r w:rsidRPr="00407F3B">
              <w:rPr>
                <w:rFonts w:ascii="Arial" w:eastAsia="Times New Roman" w:hAnsi="Arial" w:cs="Arial"/>
                <w:color w:val="000000"/>
                <w:sz w:val="16"/>
                <w:szCs w:val="16"/>
                <w:lang w:eastAsia="en-AU"/>
              </w:rPr>
              <w:t xml:space="preserve"> (excl Qld Act)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178785D"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65AE6F8F" w14:textId="77777777" w:rsidR="00BA0C08" w:rsidRPr="00246490" w:rsidRDefault="00BA0C08" w:rsidP="00BA0C08">
            <w:pPr>
              <w:pStyle w:val="ListParagraph"/>
              <w:spacing w:after="0" w:line="240" w:lineRule="auto"/>
              <w:ind w:left="315"/>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that the practitioner/student has behaved in a way that constitutes professional misconduct, their registration was improperly obtained or if it is referred from a panel.</w:t>
            </w:r>
          </w:p>
          <w:p w14:paraId="47AA1B4C" w14:textId="6FFAB0BD"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F5B4329"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 in “excl Qld Act” after the section number. </w:t>
            </w:r>
          </w:p>
          <w:p w14:paraId="6B2C6983" w14:textId="77777777" w:rsidR="00BA0C08" w:rsidRDefault="00BA0C08" w:rsidP="00BA0C08">
            <w:pPr>
              <w:spacing w:after="0" w:line="240" w:lineRule="auto"/>
              <w:rPr>
                <w:rFonts w:ascii="Arial" w:hAnsi="Arial" w:cs="Arial"/>
                <w:sz w:val="16"/>
                <w:szCs w:val="16"/>
              </w:rPr>
            </w:pPr>
            <w:r>
              <w:rPr>
                <w:rFonts w:ascii="Arial" w:hAnsi="Arial" w:cs="Arial"/>
                <w:sz w:val="16"/>
                <w:szCs w:val="16"/>
              </w:rPr>
              <w:t>Amend the description to read:</w:t>
            </w:r>
          </w:p>
          <w:p w14:paraId="21D8BCE7" w14:textId="77777777" w:rsidR="00BA0C08"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based on a notification or for any other reason, that the practitioner/student has behaved in a way that constitutes professional misconduct, or if it is referred from a panel.</w:t>
            </w:r>
          </w:p>
          <w:p w14:paraId="63E60853" w14:textId="2054AFF2"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0ADA5091" w14:textId="24576339"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1DA63601" w14:textId="77777777" w:rsidTr="00E8692F">
        <w:trPr>
          <w:trHeight w:val="561"/>
        </w:trPr>
        <w:tc>
          <w:tcPr>
            <w:tcW w:w="2229" w:type="dxa"/>
          </w:tcPr>
          <w:p w14:paraId="5C0344B6"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0C728388" w14:textId="77777777" w:rsidR="00BA0C08" w:rsidRPr="00335937"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 (Qld Act)</w:t>
            </w:r>
          </w:p>
          <w:p w14:paraId="046FD6A8" w14:textId="77777777" w:rsidR="00BA0C08" w:rsidRPr="00125CED" w:rsidRDefault="00BA0C08" w:rsidP="00BA0C08">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02CB09B"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6D7FE6A0" w14:textId="77777777" w:rsidR="00BA0C08" w:rsidRDefault="00BA0C08" w:rsidP="00BA0C08">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must notify the Health Ombudsman if the Board forms a reasonable belief that the behaviour is professional misconduct or another ground for suspension or cancellation or a panel notified the Board of the panel’s belief.</w:t>
            </w:r>
          </w:p>
          <w:p w14:paraId="518AAB05" w14:textId="5EBF6A6E"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062E3C9" w14:textId="77777777" w:rsidR="00BA0C08" w:rsidRDefault="00BA0C08" w:rsidP="00BA0C08">
            <w:pPr>
              <w:spacing w:after="0" w:line="240" w:lineRule="auto"/>
              <w:rPr>
                <w:rFonts w:ascii="Arial" w:hAnsi="Arial" w:cs="Arial"/>
                <w:sz w:val="16"/>
                <w:szCs w:val="16"/>
              </w:rPr>
            </w:pPr>
            <w:r>
              <w:rPr>
                <w:rFonts w:ascii="Arial" w:hAnsi="Arial" w:cs="Arial"/>
                <w:sz w:val="16"/>
                <w:szCs w:val="16"/>
              </w:rPr>
              <w:t>Amend the description to read:</w:t>
            </w:r>
          </w:p>
          <w:p w14:paraId="4FCFBD4D" w14:textId="2FC483B8" w:rsidR="00BA0C08" w:rsidRPr="00D71C86" w:rsidRDefault="00BA0C08" w:rsidP="00BA0C08">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notify the Health Ombudsman if the Board forms a reasonable belief based on a complaint or for any other reasons that the behaviour is professional misconduct or there is another ground for suspension or cancellation or a panel notified the Board of the panel’s belief.</w:t>
            </w:r>
          </w:p>
        </w:tc>
        <w:tc>
          <w:tcPr>
            <w:tcW w:w="3305" w:type="dxa"/>
            <w:tcBorders>
              <w:top w:val="single" w:sz="2" w:space="0" w:color="BFBFBF" w:themeColor="background1" w:themeShade="BF"/>
              <w:left w:val="single" w:sz="2" w:space="0" w:color="BFBFBF" w:themeColor="background1" w:themeShade="BF"/>
            </w:tcBorders>
          </w:tcPr>
          <w:p w14:paraId="6F9E0EAF" w14:textId="0650B41B" w:rsidR="00BA0C08" w:rsidRPr="00C46D6D"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2DE0D1FA" w14:textId="77777777" w:rsidTr="00E8692F">
        <w:trPr>
          <w:trHeight w:val="561"/>
        </w:trPr>
        <w:tc>
          <w:tcPr>
            <w:tcW w:w="2229" w:type="dxa"/>
          </w:tcPr>
          <w:p w14:paraId="5087BCD0"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4E41D4B" w14:textId="77777777" w:rsidR="00BA0C08" w:rsidRPr="00407F3B"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193A(1) (excl Qld Act)</w:t>
            </w:r>
          </w:p>
          <w:p w14:paraId="0263577A" w14:textId="5E4485EF" w:rsidR="00BA0C08" w:rsidRPr="00125CED" w:rsidRDefault="00BA0C08" w:rsidP="00BA0C08">
            <w:pPr>
              <w:spacing w:after="0" w:line="24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193C(1) (Qld Act)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81F839D" w14:textId="05D30ACD"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C52204F"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section </w:t>
            </w:r>
            <w:r w:rsidRPr="00407F3B">
              <w:rPr>
                <w:rFonts w:ascii="Arial" w:eastAsia="Times New Roman" w:hAnsi="Arial" w:cs="Arial"/>
                <w:color w:val="000000"/>
                <w:sz w:val="16"/>
                <w:szCs w:val="16"/>
                <w:lang w:eastAsia="en-AU"/>
              </w:rPr>
              <w:t>193A(1) (excl Qld Act)</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193C(1) (Qld Act)</w:t>
            </w:r>
          </w:p>
          <w:p w14:paraId="45AE3544"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73E3EE1" w14:textId="77777777" w:rsidR="00BA0C08" w:rsidRPr="00276ECA"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p w14:paraId="39FF1B06" w14:textId="5BF808C2"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columns B (i.e. RNC)</w:t>
            </w:r>
          </w:p>
          <w:p w14:paraId="2C0902E4" w14:textId="62E49EBF"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70C0C209" w14:textId="4512DECF" w:rsidR="00BA0C08" w:rsidRPr="00C46D6D"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29F6EBB" w14:textId="77777777" w:rsidTr="00E8692F">
        <w:trPr>
          <w:trHeight w:val="561"/>
        </w:trPr>
        <w:tc>
          <w:tcPr>
            <w:tcW w:w="2229" w:type="dxa"/>
          </w:tcPr>
          <w:p w14:paraId="6A60BD8C"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C549C92" w14:textId="7967DF0F" w:rsidR="00BA0C08" w:rsidRPr="00125CED" w:rsidRDefault="00BA0C08" w:rsidP="00BA0C08">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14</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507586A" w14:textId="20E54E91" w:rsidR="00BA0C08" w:rsidRPr="006F1E83"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5D7D05F" w14:textId="1803DDEE" w:rsidR="00BA0C08" w:rsidRDefault="00BA0C08" w:rsidP="00BA0C08">
            <w:pPr>
              <w:spacing w:after="0" w:line="240" w:lineRule="auto"/>
              <w:rPr>
                <w:rFonts w:ascii="Arial" w:hAnsi="Arial" w:cs="Arial"/>
                <w:sz w:val="16"/>
                <w:szCs w:val="16"/>
              </w:rPr>
            </w:pPr>
            <w:r>
              <w:rPr>
                <w:rFonts w:ascii="Arial" w:hAnsi="Arial" w:cs="Arial"/>
                <w:sz w:val="16"/>
                <w:szCs w:val="16"/>
              </w:rPr>
              <w:t>Addition of new division 14</w:t>
            </w:r>
          </w:p>
        </w:tc>
        <w:tc>
          <w:tcPr>
            <w:tcW w:w="3305" w:type="dxa"/>
            <w:tcBorders>
              <w:top w:val="single" w:sz="2" w:space="0" w:color="BFBFBF" w:themeColor="background1" w:themeShade="BF"/>
              <w:left w:val="single" w:sz="2" w:space="0" w:color="BFBFBF" w:themeColor="background1" w:themeShade="BF"/>
            </w:tcBorders>
          </w:tcPr>
          <w:p w14:paraId="33619BB6" w14:textId="493BDD64" w:rsidR="00BA0C08" w:rsidRPr="0085541B"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14EAB24" w14:textId="77777777" w:rsidTr="00E8692F">
        <w:trPr>
          <w:trHeight w:val="561"/>
        </w:trPr>
        <w:tc>
          <w:tcPr>
            <w:tcW w:w="2229" w:type="dxa"/>
          </w:tcPr>
          <w:p w14:paraId="2B57AB27"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D4DD367" w14:textId="020848DE" w:rsidR="00BA0C08"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DB40743" w14:textId="12E01663"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9C78E1D" w14:textId="77777777" w:rsidR="00BA0C08" w:rsidRPr="00246490"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206(2)</w:t>
            </w:r>
          </w:p>
          <w:p w14:paraId="37A3B737"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1EB89A2A" w14:textId="77777777" w:rsidR="00BA0C08" w:rsidRPr="00246490" w:rsidRDefault="00BA0C08" w:rsidP="00BA0C08">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Following either the receipt of or awareness of the practitioner’s practice information, Board may give written notice of the decision to:</w:t>
            </w:r>
          </w:p>
          <w:p w14:paraId="2AFF074A" w14:textId="77777777" w:rsidR="00BA0C08" w:rsidRDefault="00BA0C08" w:rsidP="00BA0C08">
            <w:pPr>
              <w:pStyle w:val="ListParagraph"/>
              <w:numPr>
                <w:ilvl w:val="0"/>
                <w:numId w:val="11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currently shares premises and the cost of the premises; and</w:t>
            </w:r>
          </w:p>
          <w:p w14:paraId="14C7670B" w14:textId="77777777" w:rsidR="00BA0C08" w:rsidRPr="00246490" w:rsidRDefault="00BA0C08" w:rsidP="00BA0C08">
            <w:pPr>
              <w:pStyle w:val="ListParagraph"/>
              <w:numPr>
                <w:ilvl w:val="0"/>
                <w:numId w:val="11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40C8DD93" w14:textId="77777777" w:rsidR="00BA0C08" w:rsidRPr="00246490" w:rsidRDefault="00BA0C08" w:rsidP="00BA0C08">
            <w:pPr>
              <w:pStyle w:val="ListParagraph"/>
              <w:numPr>
                <w:ilvl w:val="1"/>
                <w:numId w:val="113"/>
              </w:numPr>
              <w:spacing w:after="0" w:line="240" w:lineRule="auto"/>
              <w:ind w:left="1025" w:hanging="357"/>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risk of harm to a person or a class of persons; or</w:t>
            </w:r>
          </w:p>
          <w:p w14:paraId="74E91C4D" w14:textId="77777777" w:rsidR="00BA0C08" w:rsidRPr="00246490" w:rsidRDefault="00BA0C08" w:rsidP="00BA0C08">
            <w:pPr>
              <w:pStyle w:val="ListParagraph"/>
              <w:numPr>
                <w:ilvl w:val="1"/>
                <w:numId w:val="113"/>
              </w:numPr>
              <w:spacing w:after="0" w:line="240" w:lineRule="auto"/>
              <w:ind w:left="1025" w:hanging="357"/>
              <w:contextualSpacing w:val="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risk to public health or safety.</w:t>
            </w:r>
          </w:p>
          <w:p w14:paraId="4E875DF2" w14:textId="2DEFB640"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tcBorders>
          </w:tcPr>
          <w:p w14:paraId="3A2BE721" w14:textId="2A938C81" w:rsidR="00BA0C08" w:rsidRPr="00753B39"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E42812C" w14:textId="77777777" w:rsidTr="00E8692F">
        <w:trPr>
          <w:trHeight w:val="561"/>
        </w:trPr>
        <w:tc>
          <w:tcPr>
            <w:tcW w:w="2229" w:type="dxa"/>
          </w:tcPr>
          <w:p w14:paraId="2E61AF2C"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7489F443" w14:textId="6862581D"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206(3)(b)</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B6CA0E7" w14:textId="1FDB364A"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7BE81FC" w14:textId="77777777" w:rsidR="00BA0C08" w:rsidRPr="00F84870"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w:t>
            </w:r>
            <w:r>
              <w:rPr>
                <w:rFonts w:ascii="Arial" w:eastAsia="Times New Roman" w:hAnsi="Arial" w:cs="Arial"/>
                <w:color w:val="000000"/>
                <w:sz w:val="16"/>
                <w:szCs w:val="16"/>
                <w:lang w:eastAsia="en-AU"/>
              </w:rPr>
              <w:t>3)(b)</w:t>
            </w:r>
          </w:p>
          <w:p w14:paraId="228D76DE"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2815DFB7" w14:textId="24A89FBB" w:rsidR="00BA0C08" w:rsidRDefault="00BA0C08" w:rsidP="00BA0C08">
            <w:pPr>
              <w:spacing w:after="0" w:line="240" w:lineRule="auto"/>
              <w:ind w:left="26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 xml:space="preserve">Following application of s 206(1), a written notice of the decision may be provided to an entity which the registered health practitioner had a previous practice arrangement with and the Board believes </w:t>
            </w:r>
            <w:r>
              <w:rPr>
                <w:rFonts w:ascii="Arial" w:eastAsia="Times New Roman" w:hAnsi="Arial" w:cs="Arial"/>
                <w:i/>
                <w:iCs/>
                <w:color w:val="000000"/>
                <w:sz w:val="16"/>
                <w:szCs w:val="16"/>
                <w:lang w:eastAsia="en-AU"/>
              </w:rPr>
              <w:t>that</w:t>
            </w:r>
            <w:r w:rsidRPr="00246490">
              <w:rPr>
                <w:rFonts w:ascii="Arial" w:eastAsia="Times New Roman" w:hAnsi="Arial" w:cs="Arial"/>
                <w:i/>
                <w:iCs/>
                <w:color w:val="000000"/>
                <w:sz w:val="16"/>
                <w:szCs w:val="16"/>
                <w:lang w:eastAsia="en-AU"/>
              </w:rPr>
              <w:t xml:space="preserve"> the practitioner’s health, conduct or </w:t>
            </w:r>
            <w:r w:rsidRPr="00246490">
              <w:rPr>
                <w:rFonts w:ascii="Arial" w:eastAsia="Times New Roman" w:hAnsi="Arial" w:cs="Arial"/>
                <w:i/>
                <w:iCs/>
                <w:color w:val="000000"/>
                <w:sz w:val="16"/>
                <w:szCs w:val="16"/>
                <w:lang w:eastAsia="en-AU"/>
              </w:rPr>
              <w:lastRenderedPageBreak/>
              <w:t xml:space="preserve">performance whilst they were at that entity posed a risk of harm to a person or a class </w:t>
            </w:r>
            <w:r>
              <w:rPr>
                <w:rFonts w:ascii="Arial" w:eastAsia="Times New Roman" w:hAnsi="Arial" w:cs="Arial"/>
                <w:i/>
                <w:iCs/>
                <w:color w:val="000000"/>
                <w:sz w:val="16"/>
                <w:szCs w:val="16"/>
                <w:lang w:eastAsia="en-AU"/>
              </w:rPr>
              <w:t>of</w:t>
            </w:r>
            <w:r w:rsidRPr="00246490">
              <w:rPr>
                <w:rFonts w:ascii="Arial" w:eastAsia="Times New Roman" w:hAnsi="Arial" w:cs="Arial"/>
                <w:i/>
                <w:iCs/>
                <w:color w:val="000000"/>
                <w:sz w:val="16"/>
                <w:szCs w:val="16"/>
                <w:lang w:eastAsia="en-AU"/>
              </w:rPr>
              <w:t xml:space="preserve"> person or a risk to public health or safety</w:t>
            </w:r>
            <w:r w:rsidRPr="00881C04">
              <w:rPr>
                <w:rFonts w:ascii="Arial" w:eastAsia="Times New Roman" w:hAnsi="Arial" w:cs="Arial"/>
                <w:color w:val="000000"/>
                <w:sz w:val="16"/>
                <w:szCs w:val="16"/>
                <w:lang w:eastAsia="en-AU"/>
              </w:rPr>
              <w:t>.</w:t>
            </w:r>
          </w:p>
          <w:p w14:paraId="6A344ABE" w14:textId="77777777" w:rsidR="00BA0C08"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(i.e. Ahpra)</w:t>
            </w:r>
          </w:p>
          <w:p w14:paraId="4165B3C8"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75AECEDA" w14:textId="07F665B6"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21964F00" w14:textId="77777777" w:rsidTr="00E8692F">
        <w:trPr>
          <w:trHeight w:val="561"/>
        </w:trPr>
        <w:tc>
          <w:tcPr>
            <w:tcW w:w="2229" w:type="dxa"/>
          </w:tcPr>
          <w:p w14:paraId="100454AD"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1311F28" w14:textId="1E61814E"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220A(2) and (5)</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484FEC0" w14:textId="1DAA4533"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82D65AC" w14:textId="77777777" w:rsidR="00BA0C08" w:rsidRPr="00F84870"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220A(2) and (5)</w:t>
            </w:r>
          </w:p>
          <w:p w14:paraId="70A232CA"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19835387" w14:textId="77777777" w:rsidR="00BA0C08" w:rsidRPr="00246490" w:rsidRDefault="00BA0C08" w:rsidP="00BA0C08">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p w14:paraId="5E281FB5" w14:textId="77777777" w:rsidR="00BA0C08"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(i.e. IAC)</w:t>
            </w:r>
          </w:p>
          <w:p w14:paraId="44554F66" w14:textId="77777777" w:rsidR="00BA0C08" w:rsidRDefault="00BA0C08" w:rsidP="00BA0C08">
            <w:pPr>
              <w:spacing w:after="0" w:line="240" w:lineRule="auto"/>
              <w:rPr>
                <w:rFonts w:ascii="Arial" w:hAnsi="Arial" w:cs="Arial"/>
                <w:sz w:val="16"/>
                <w:szCs w:val="16"/>
              </w:rPr>
            </w:pPr>
          </w:p>
          <w:p w14:paraId="1D2DCE97"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015B2B3C" w14:textId="6BDED84D"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4A552C67" w14:textId="77777777" w:rsidTr="00E8692F">
        <w:trPr>
          <w:trHeight w:val="561"/>
        </w:trPr>
        <w:tc>
          <w:tcPr>
            <w:tcW w:w="2229" w:type="dxa"/>
          </w:tcPr>
          <w:p w14:paraId="7EFF9992"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EB36F46" w14:textId="409554D8"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220A(3) and (5)</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4C0A660" w14:textId="3BE4ABC0"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E9DB0F4" w14:textId="77777777" w:rsidR="00BA0C08" w:rsidRPr="00F84870"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220A(3) and (5)</w:t>
            </w:r>
          </w:p>
          <w:p w14:paraId="129A5011"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44FE6455" w14:textId="77777777" w:rsidR="00BA0C08" w:rsidRPr="00246490" w:rsidRDefault="00BA0C08" w:rsidP="00BA0C08">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p w14:paraId="6E5BE7A5" w14:textId="77777777" w:rsidR="00BA0C08"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(i.e. IAC)</w:t>
            </w:r>
          </w:p>
          <w:p w14:paraId="5DBB7176"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7AFCABBB" w14:textId="75FD94B2"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203F9C78" w14:textId="77777777" w:rsidTr="00E8692F">
        <w:trPr>
          <w:trHeight w:val="561"/>
        </w:trPr>
        <w:tc>
          <w:tcPr>
            <w:tcW w:w="2229" w:type="dxa"/>
          </w:tcPr>
          <w:p w14:paraId="5BCCC78F"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A109496" w14:textId="436277C4"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220B(2)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9211DF3" w14:textId="339981AE"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310C422" w14:textId="77777777" w:rsidR="00BA0C08" w:rsidRPr="00F84870"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220B(2)</w:t>
            </w:r>
          </w:p>
          <w:p w14:paraId="5541109C"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3C271CB8" w14:textId="77777777" w:rsidR="00BA0C08" w:rsidRPr="00246490" w:rsidRDefault="00BA0C08" w:rsidP="00BA0C08">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p w14:paraId="438595D6" w14:textId="77777777" w:rsidR="00BA0C08" w:rsidRDefault="00BA0C08" w:rsidP="00BA0C08">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(i.e. Ahpra)</w:t>
            </w:r>
          </w:p>
          <w:p w14:paraId="1686DCDB"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4ED36E69" w14:textId="225D27BF"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14C17850" w14:textId="77777777" w:rsidTr="00E8692F">
        <w:trPr>
          <w:trHeight w:val="561"/>
        </w:trPr>
        <w:tc>
          <w:tcPr>
            <w:tcW w:w="2229" w:type="dxa"/>
          </w:tcPr>
          <w:p w14:paraId="621D3141"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4F77072" w14:textId="5D315F51"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226(1)</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A22807D"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28A821FD" w14:textId="77777777" w:rsidR="00BA0C08" w:rsidRDefault="00BA0C08" w:rsidP="00BA0C08">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73A1731E" w14:textId="552CB3EF"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lastRenderedPageBreak/>
              <w:t xml:space="preserve">Each subsection was broken down and delegated to the various committees. </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EFFCD8A" w14:textId="77777777" w:rsidR="00BA0C08" w:rsidRDefault="00BA0C08" w:rsidP="00BA0C08">
            <w:pPr>
              <w:spacing w:after="0" w:line="240" w:lineRule="auto"/>
              <w:rPr>
                <w:rFonts w:ascii="Arial" w:hAnsi="Arial" w:cs="Arial"/>
                <w:sz w:val="16"/>
                <w:szCs w:val="16"/>
              </w:rPr>
            </w:pPr>
            <w:r>
              <w:rPr>
                <w:rFonts w:ascii="Arial" w:hAnsi="Arial" w:cs="Arial"/>
                <w:sz w:val="16"/>
                <w:szCs w:val="16"/>
              </w:rPr>
              <w:lastRenderedPageBreak/>
              <w:t xml:space="preserve">Addition of new s 226(1) </w:t>
            </w:r>
          </w:p>
          <w:p w14:paraId="267CE853"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20E96CAE" w14:textId="77777777" w:rsidR="00BA0C08" w:rsidRPr="00246490" w:rsidRDefault="00BA0C08" w:rsidP="00BA0C08">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 xml:space="preserve">Board may decide that a condition imposed on a practitioner’s registration, </w:t>
            </w:r>
            <w:r w:rsidRPr="00246490">
              <w:rPr>
                <w:rFonts w:ascii="Arial" w:hAnsi="Arial" w:cs="Arial"/>
                <w:i/>
                <w:iCs/>
                <w:color w:val="000000"/>
                <w:sz w:val="16"/>
                <w:szCs w:val="16"/>
                <w:lang w:eastAsia="en-AU"/>
              </w:rPr>
              <w:lastRenderedPageBreak/>
              <w:t>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p w14:paraId="35FB0F5A"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columns C and D (i.e.  IAC and Ahpra)</w:t>
            </w:r>
          </w:p>
          <w:p w14:paraId="13CA3E76"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50CAF262" w14:textId="76456DB4"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lastRenderedPageBreak/>
              <w:t>24 April 2023</w:t>
            </w:r>
          </w:p>
        </w:tc>
      </w:tr>
      <w:tr w:rsidR="00BA0C08" w:rsidRPr="00B879F8" w14:paraId="2F184C58" w14:textId="77777777" w:rsidTr="00E8692F">
        <w:trPr>
          <w:trHeight w:val="561"/>
        </w:trPr>
        <w:tc>
          <w:tcPr>
            <w:tcW w:w="2229" w:type="dxa"/>
          </w:tcPr>
          <w:p w14:paraId="5FF68C96"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107C2EC3" w14:textId="5235A2A9"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EAE0D4D"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26412FFF" w14:textId="77777777" w:rsidR="00BA0C08" w:rsidRDefault="00BA0C08" w:rsidP="00BA0C08">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071AA145" w14:textId="2DDB0834"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6D68011"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 226(2) </w:t>
            </w:r>
          </w:p>
          <w:p w14:paraId="2DFBE977"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720413C6" w14:textId="45937BB2" w:rsidR="00BA0C08" w:rsidRPr="00246490" w:rsidRDefault="00BA0C08" w:rsidP="00BA0C08">
            <w:pPr>
              <w:spacing w:after="0" w:line="240" w:lineRule="auto"/>
              <w:ind w:left="260"/>
              <w:rPr>
                <w:rFonts w:ascii="Arial" w:hAnsi="Arial" w:cs="Arial"/>
                <w:i/>
                <w:iCs/>
                <w:color w:val="000000"/>
                <w:sz w:val="16"/>
                <w:szCs w:val="16"/>
                <w:lang w:eastAsia="en-AU"/>
              </w:rPr>
            </w:pPr>
            <w:r w:rsidRPr="00D71C86">
              <w:rPr>
                <w:rFonts w:ascii="Arial" w:eastAsia="Cambria" w:hAnsi="Arial" w:cs="Arial"/>
                <w:i/>
                <w:iCs/>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p w14:paraId="6B1020FC" w14:textId="52CD5134"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columns B and C (i.e. RNC and IAC)</w:t>
            </w:r>
          </w:p>
          <w:p w14:paraId="23A990E9"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3B290101" w14:textId="568F7A80"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237470AC" w14:textId="77777777" w:rsidTr="00E8692F">
        <w:trPr>
          <w:trHeight w:val="561"/>
        </w:trPr>
        <w:tc>
          <w:tcPr>
            <w:tcW w:w="2229" w:type="dxa"/>
          </w:tcPr>
          <w:p w14:paraId="7E27484F"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440DED12" w14:textId="4513387F"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D6B3AF4"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65C15BCF" w14:textId="77777777" w:rsidR="00BA0C08" w:rsidRDefault="00BA0C08" w:rsidP="00BA0C08">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654C9471" w14:textId="45EC04BE"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A7EC01F" w14:textId="45FD2445" w:rsidR="00BA0C08" w:rsidRDefault="00BA0C08" w:rsidP="00BA0C08">
            <w:pPr>
              <w:spacing w:after="0" w:line="240" w:lineRule="auto"/>
              <w:rPr>
                <w:rFonts w:ascii="Arial" w:hAnsi="Arial" w:cs="Arial"/>
                <w:sz w:val="16"/>
                <w:szCs w:val="16"/>
              </w:rPr>
            </w:pPr>
            <w:r>
              <w:rPr>
                <w:rFonts w:ascii="Arial" w:hAnsi="Arial" w:cs="Arial"/>
                <w:sz w:val="16"/>
                <w:szCs w:val="16"/>
              </w:rPr>
              <w:t>Addition of new s 226(2)A</w:t>
            </w:r>
          </w:p>
          <w:p w14:paraId="3B9D2999"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1C304907" w14:textId="77777777" w:rsidR="00BA0C08" w:rsidRPr="00D71C86" w:rsidRDefault="00BA0C08" w:rsidP="00BA0C08">
            <w:pPr>
              <w:spacing w:after="0" w:line="240" w:lineRule="auto"/>
              <w:ind w:left="260"/>
              <w:rPr>
                <w:rFonts w:ascii="Arial" w:eastAsia="Cambria" w:hAnsi="Arial" w:cs="Arial"/>
                <w:i/>
                <w:iCs/>
                <w:color w:val="000000"/>
                <w:sz w:val="16"/>
                <w:szCs w:val="16"/>
                <w:lang w:eastAsia="en-AU"/>
              </w:rPr>
            </w:pPr>
            <w:r w:rsidRPr="00D71C86">
              <w:rPr>
                <w:rFonts w:ascii="Arial" w:eastAsia="Cambria" w:hAnsi="Arial" w:cs="Arial"/>
                <w:i/>
                <w:iCs/>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p>
          <w:p w14:paraId="315693AB" w14:textId="38B26525"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columns B and C (i.e. RNC and IAC)</w:t>
            </w:r>
          </w:p>
          <w:p w14:paraId="45E7A923" w14:textId="77777777" w:rsidR="00BA0C08" w:rsidRDefault="00BA0C08" w:rsidP="00BA0C08">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tcBorders>
          </w:tcPr>
          <w:p w14:paraId="635087BE" w14:textId="24CA3D8F"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tr w:rsidR="00BA0C08" w:rsidRPr="00B879F8" w14:paraId="33D0F12B" w14:textId="77777777" w:rsidTr="00E8692F">
        <w:trPr>
          <w:trHeight w:val="561"/>
        </w:trPr>
        <w:tc>
          <w:tcPr>
            <w:tcW w:w="2229" w:type="dxa"/>
          </w:tcPr>
          <w:p w14:paraId="0602545E" w14:textId="77777777" w:rsidR="00BA0C08" w:rsidRPr="00B879F8" w:rsidRDefault="00BA0C08" w:rsidP="00BA0C0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226B3FFD" w14:textId="71C0C13B" w:rsidR="00BA0C08" w:rsidRPr="00125CED" w:rsidRDefault="00BA0C08" w:rsidP="00BA0C08">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3)</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AC1E0A2" w14:textId="77777777"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4AD3656B" w14:textId="77777777" w:rsidR="00BA0C08" w:rsidRDefault="00BA0C08" w:rsidP="00BA0C08">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07829C57" w14:textId="2AE6870D" w:rsidR="00BA0C08" w:rsidRDefault="00BA0C08" w:rsidP="00BA0C08">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8D7B4A5" w14:textId="77777777" w:rsidR="00BA0C08" w:rsidRDefault="00BA0C08" w:rsidP="00BA0C08">
            <w:pPr>
              <w:spacing w:after="0" w:line="240" w:lineRule="auto"/>
              <w:rPr>
                <w:rFonts w:ascii="Arial" w:hAnsi="Arial" w:cs="Arial"/>
                <w:sz w:val="16"/>
                <w:szCs w:val="16"/>
              </w:rPr>
            </w:pPr>
            <w:r>
              <w:rPr>
                <w:rFonts w:ascii="Arial" w:hAnsi="Arial" w:cs="Arial"/>
                <w:sz w:val="16"/>
                <w:szCs w:val="16"/>
              </w:rPr>
              <w:t xml:space="preserve">Addition of new s 226(3) </w:t>
            </w:r>
          </w:p>
          <w:p w14:paraId="3639FD40" w14:textId="77777777" w:rsidR="00BA0C08" w:rsidRDefault="00BA0C08" w:rsidP="00BA0C08">
            <w:pPr>
              <w:spacing w:after="0" w:line="240" w:lineRule="auto"/>
              <w:rPr>
                <w:rFonts w:ascii="Arial" w:hAnsi="Arial" w:cs="Arial"/>
                <w:sz w:val="16"/>
                <w:szCs w:val="16"/>
              </w:rPr>
            </w:pPr>
            <w:r>
              <w:rPr>
                <w:rFonts w:ascii="Arial" w:hAnsi="Arial" w:cs="Arial"/>
                <w:sz w:val="16"/>
                <w:szCs w:val="16"/>
              </w:rPr>
              <w:t>Addition of new section description as follows:</w:t>
            </w:r>
          </w:p>
          <w:p w14:paraId="69B55BE3" w14:textId="2EDF1CF3" w:rsidR="00BA0C08" w:rsidRPr="00246490" w:rsidRDefault="00BA0C08" w:rsidP="00BA0C08">
            <w:pPr>
              <w:spacing w:after="0" w:line="240" w:lineRule="auto"/>
              <w:ind w:left="260"/>
              <w:rPr>
                <w:rFonts w:ascii="Arial"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remove information from the public register that the registered health practitioner has been reprimanded if it considers it is no longer necessary or appropriate for the information to be recorded on the Register</w:t>
            </w:r>
            <w:r w:rsidRPr="00246490">
              <w:rPr>
                <w:rFonts w:ascii="Arial" w:hAnsi="Arial" w:cs="Arial"/>
                <w:i/>
                <w:iCs/>
                <w:color w:val="000000"/>
                <w:sz w:val="16"/>
                <w:szCs w:val="16"/>
                <w:lang w:eastAsia="en-AU"/>
              </w:rPr>
              <w:t xml:space="preserve">. </w:t>
            </w:r>
          </w:p>
          <w:p w14:paraId="6D92F2EC" w14:textId="42838086" w:rsidR="00BA0C08" w:rsidRDefault="00BA0C08" w:rsidP="00BA0C08">
            <w:pPr>
              <w:spacing w:after="0" w:line="240" w:lineRule="auto"/>
              <w:rPr>
                <w:rFonts w:ascii="Arial" w:hAnsi="Arial" w:cs="Arial"/>
                <w:sz w:val="16"/>
                <w:szCs w:val="16"/>
              </w:rPr>
            </w:pPr>
            <w:r>
              <w:rPr>
                <w:rFonts w:ascii="Arial" w:hAnsi="Arial" w:cs="Arial"/>
                <w:sz w:val="16"/>
                <w:szCs w:val="16"/>
              </w:rPr>
              <w:t>Addition of section to column B (</w:t>
            </w:r>
            <w:proofErr w:type="spellStart"/>
            <w:r>
              <w:rPr>
                <w:rFonts w:ascii="Arial" w:hAnsi="Arial" w:cs="Arial"/>
                <w:sz w:val="16"/>
                <w:szCs w:val="16"/>
              </w:rPr>
              <w:t>i.e.RNC</w:t>
            </w:r>
            <w:proofErr w:type="spellEnd"/>
            <w:r>
              <w:rPr>
                <w:rFonts w:ascii="Arial" w:hAnsi="Arial" w:cs="Arial"/>
                <w:sz w:val="16"/>
                <w:szCs w:val="16"/>
              </w:rPr>
              <w:t>)</w:t>
            </w:r>
          </w:p>
          <w:p w14:paraId="38B45766" w14:textId="6D250404" w:rsidR="00BA0C08" w:rsidRDefault="00BA0C08" w:rsidP="00BA0C08">
            <w:pPr>
              <w:spacing w:after="0" w:line="240" w:lineRule="auto"/>
              <w:rPr>
                <w:rFonts w:ascii="Arial" w:hAnsi="Arial" w:cs="Arial"/>
                <w:sz w:val="16"/>
                <w:szCs w:val="16"/>
              </w:rPr>
            </w:pPr>
            <w:r>
              <w:rPr>
                <w:rFonts w:ascii="Arial" w:hAnsi="Arial" w:cs="Arial"/>
                <w:sz w:val="16"/>
                <w:szCs w:val="16"/>
              </w:rPr>
              <w:t xml:space="preserve">Remove the conditions at column E. </w:t>
            </w:r>
          </w:p>
        </w:tc>
        <w:tc>
          <w:tcPr>
            <w:tcW w:w="3305" w:type="dxa"/>
            <w:tcBorders>
              <w:top w:val="single" w:sz="2" w:space="0" w:color="BFBFBF" w:themeColor="background1" w:themeShade="BF"/>
              <w:left w:val="single" w:sz="2" w:space="0" w:color="BFBFBF" w:themeColor="background1" w:themeShade="BF"/>
            </w:tcBorders>
          </w:tcPr>
          <w:p w14:paraId="7989BAD2" w14:textId="3E3E921F" w:rsidR="00BA0C08" w:rsidRPr="00294A57" w:rsidRDefault="00BA0C08" w:rsidP="00BA0C08">
            <w:pPr>
              <w:spacing w:after="0" w:line="240" w:lineRule="auto"/>
              <w:rPr>
                <w:rFonts w:ascii="Arial" w:hAnsi="Arial" w:cs="Arial"/>
                <w:sz w:val="16"/>
                <w:szCs w:val="16"/>
              </w:rPr>
            </w:pPr>
            <w:r w:rsidRPr="00F22270">
              <w:rPr>
                <w:rFonts w:ascii="Arial" w:hAnsi="Arial" w:cs="Arial"/>
                <w:sz w:val="16"/>
                <w:szCs w:val="16"/>
              </w:rPr>
              <w:t>24 April 2023</w:t>
            </w:r>
          </w:p>
        </w:tc>
      </w:tr>
      <w:bookmarkEnd w:id="6"/>
    </w:tbl>
    <w:p w14:paraId="3E4056E7" w14:textId="77777777" w:rsidR="003B74C8" w:rsidRPr="00B310FF" w:rsidRDefault="003B74C8" w:rsidP="0075373C">
      <w:pPr>
        <w:spacing w:after="0" w:line="240" w:lineRule="auto"/>
        <w:rPr>
          <w:rFonts w:ascii="Arial" w:eastAsia="Cambria" w:hAnsi="Arial" w:cs="Arial"/>
          <w:color w:val="00BCE4"/>
          <w:sz w:val="32"/>
          <w:szCs w:val="52"/>
        </w:rPr>
      </w:pPr>
    </w:p>
    <w:sectPr w:rsidR="003B74C8" w:rsidRPr="00B310FF" w:rsidSect="00A3063A">
      <w:headerReference w:type="even" r:id="rId12"/>
      <w:footerReference w:type="even" r:id="rId13"/>
      <w:footerReference w:type="default" r:id="rId14"/>
      <w:headerReference w:type="first" r:id="rId15"/>
      <w:footerReference w:type="first" r:id="rId16"/>
      <w:pgSz w:w="16838" w:h="11906" w:orient="landscape"/>
      <w:pgMar w:top="720" w:right="720" w:bottom="720" w:left="720" w:header="567"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FDC9" w14:textId="77777777" w:rsidR="004C4922" w:rsidRDefault="004C4922" w:rsidP="007A0BD9">
      <w:pPr>
        <w:spacing w:after="0" w:line="240" w:lineRule="auto"/>
      </w:pPr>
      <w:r>
        <w:separator/>
      </w:r>
    </w:p>
    <w:p w14:paraId="4CD6E9E0" w14:textId="77777777" w:rsidR="004C4922" w:rsidRDefault="004C4922"/>
    <w:p w14:paraId="6BD72438" w14:textId="77777777" w:rsidR="004C4922" w:rsidRDefault="004C4922"/>
  </w:endnote>
  <w:endnote w:type="continuationSeparator" w:id="0">
    <w:p w14:paraId="782253F0" w14:textId="77777777" w:rsidR="004C4922" w:rsidRDefault="004C4922" w:rsidP="007A0BD9">
      <w:pPr>
        <w:spacing w:after="0" w:line="240" w:lineRule="auto"/>
      </w:pPr>
      <w:r>
        <w:continuationSeparator/>
      </w:r>
    </w:p>
    <w:p w14:paraId="57FB0AAF" w14:textId="77777777" w:rsidR="004C4922" w:rsidRDefault="004C4922"/>
    <w:p w14:paraId="54D5B603" w14:textId="77777777" w:rsidR="004C4922" w:rsidRDefault="004C4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D773" w14:textId="0C45B9D7" w:rsidR="00FE7F9C" w:rsidRDefault="00FE7F9C">
    <w:pPr>
      <w:pStyle w:val="Footer"/>
    </w:pPr>
  </w:p>
  <w:p w14:paraId="7A298135" w14:textId="77777777" w:rsidR="00FE7F9C" w:rsidRDefault="00FE7F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F899" w14:textId="61E63B08" w:rsidR="00FE7F9C" w:rsidRDefault="00FE7F9C" w:rsidP="003E1D1F">
    <w:pPr>
      <w:rPr>
        <w:rFonts w:ascii="Arial" w:hAnsi="Arial" w:cs="Arial"/>
        <w:sz w:val="16"/>
        <w:szCs w:val="16"/>
      </w:rPr>
    </w:pPr>
    <w:r>
      <w:rPr>
        <w:rFonts w:ascii="Arial" w:hAnsi="Arial" w:cs="Arial"/>
        <w:sz w:val="16"/>
        <w:szCs w:val="16"/>
      </w:rPr>
      <w:t>Medical Radiation Practice</w:t>
    </w:r>
    <w:r w:rsidRPr="00B11855">
      <w:rPr>
        <w:rFonts w:ascii="Arial" w:hAnsi="Arial" w:cs="Arial"/>
        <w:sz w:val="16"/>
        <w:szCs w:val="16"/>
      </w:rPr>
      <w:t xml:space="preserve"> Board of Australia – Instrument of Delegation – Effective Date:  </w:t>
    </w:r>
    <w:r w:rsidR="00087C78">
      <w:rPr>
        <w:rFonts w:ascii="Arial" w:hAnsi="Arial" w:cs="Arial"/>
        <w:sz w:val="16"/>
        <w:szCs w:val="16"/>
      </w:rPr>
      <w:t>2</w:t>
    </w:r>
    <w:r w:rsidR="00C45975">
      <w:rPr>
        <w:rFonts w:ascii="Arial" w:hAnsi="Arial" w:cs="Arial"/>
        <w:sz w:val="16"/>
        <w:szCs w:val="16"/>
      </w:rPr>
      <w:t>4 April 2023</w:t>
    </w:r>
  </w:p>
  <w:sdt>
    <w:sdtPr>
      <w:id w:val="-655695241"/>
      <w:docPartObj>
        <w:docPartGallery w:val="Page Numbers (Bottom of Page)"/>
        <w:docPartUnique/>
      </w:docPartObj>
    </w:sdtPr>
    <w:sdtEndPr>
      <w:rPr>
        <w:rFonts w:ascii="Arial" w:hAnsi="Arial" w:cs="Arial"/>
        <w:sz w:val="16"/>
        <w:szCs w:val="16"/>
      </w:rPr>
    </w:sdtEndPr>
    <w:sdtContent>
      <w:p w14:paraId="02DD4BF0" w14:textId="56EB1463" w:rsidR="00FE7F9C" w:rsidRPr="009A5ABF" w:rsidRDefault="00FE7F9C">
        <w:pPr>
          <w:pStyle w:val="Footer"/>
          <w:jc w:val="right"/>
          <w:rPr>
            <w:rFonts w:ascii="Arial" w:hAnsi="Arial" w:cs="Arial"/>
            <w:sz w:val="16"/>
            <w:szCs w:val="16"/>
          </w:rPr>
        </w:pPr>
        <w:r w:rsidRPr="009A5ABF">
          <w:rPr>
            <w:rFonts w:ascii="Arial" w:hAnsi="Arial" w:cs="Arial"/>
            <w:sz w:val="16"/>
            <w:szCs w:val="16"/>
          </w:rPr>
          <w:fldChar w:fldCharType="begin"/>
        </w:r>
        <w:r w:rsidRPr="009B26FA">
          <w:rPr>
            <w:rFonts w:ascii="Arial" w:hAnsi="Arial" w:cs="Arial"/>
            <w:sz w:val="16"/>
            <w:szCs w:val="16"/>
          </w:rPr>
          <w:instrText xml:space="preserve"> PAGE   \* MERGEFORMAT </w:instrText>
        </w:r>
        <w:r w:rsidRPr="009A5ABF">
          <w:rPr>
            <w:rFonts w:ascii="Arial" w:hAnsi="Arial" w:cs="Arial"/>
            <w:sz w:val="16"/>
            <w:szCs w:val="16"/>
          </w:rPr>
          <w:fldChar w:fldCharType="separate"/>
        </w:r>
        <w:r w:rsidRPr="009B26FA">
          <w:rPr>
            <w:rFonts w:ascii="Arial" w:hAnsi="Arial" w:cs="Arial"/>
            <w:sz w:val="16"/>
            <w:szCs w:val="16"/>
          </w:rPr>
          <w:t>2</w:t>
        </w:r>
        <w:r w:rsidRPr="009A5ABF">
          <w:rPr>
            <w:rFonts w:ascii="Arial" w:hAnsi="Arial" w:cs="Arial"/>
            <w:sz w:val="16"/>
            <w:szCs w:val="16"/>
          </w:rPr>
          <w:fldChar w:fldCharType="end"/>
        </w:r>
      </w:p>
    </w:sdtContent>
  </w:sdt>
  <w:p w14:paraId="215DDAFC" w14:textId="3081E93B" w:rsidR="00FE7F9C" w:rsidRDefault="00FE7F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2A5B" w14:textId="4432CBAE" w:rsidR="00FE7F9C" w:rsidRDefault="00FE7F9C">
    <w:pPr>
      <w:rPr>
        <w:rFonts w:ascii="Arial" w:hAnsi="Arial" w:cs="Arial"/>
        <w:sz w:val="16"/>
        <w:szCs w:val="16"/>
      </w:rPr>
    </w:pPr>
    <w:r>
      <w:rPr>
        <w:rFonts w:ascii="Arial" w:hAnsi="Arial" w:cs="Arial"/>
        <w:sz w:val="16"/>
        <w:szCs w:val="16"/>
      </w:rPr>
      <w:t>Medical Radiation Practice</w:t>
    </w:r>
    <w:r w:rsidRPr="00B11855">
      <w:rPr>
        <w:rFonts w:ascii="Arial" w:hAnsi="Arial" w:cs="Arial"/>
        <w:sz w:val="16"/>
        <w:szCs w:val="16"/>
      </w:rPr>
      <w:t xml:space="preserve"> Board of Australia – Instrument of Delegation – Effective Date:</w:t>
    </w:r>
    <w:r>
      <w:rPr>
        <w:rFonts w:ascii="Arial" w:hAnsi="Arial" w:cs="Arial"/>
        <w:sz w:val="16"/>
        <w:szCs w:val="16"/>
      </w:rPr>
      <w:t xml:space="preserve"> </w:t>
    </w:r>
    <w:r w:rsidR="00C45975">
      <w:rPr>
        <w:rFonts w:ascii="Arial" w:hAnsi="Arial" w:cs="Arial"/>
        <w:sz w:val="16"/>
        <w:szCs w:val="16"/>
      </w:rPr>
      <w:t>24 April 2023</w:t>
    </w:r>
  </w:p>
  <w:p w14:paraId="27E4A395" w14:textId="699C308F" w:rsidR="00FE7F9C" w:rsidRDefault="00FE7F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25BB" w14:textId="77777777" w:rsidR="004C4922" w:rsidRDefault="004C4922" w:rsidP="007A0BD9">
      <w:pPr>
        <w:spacing w:after="0" w:line="240" w:lineRule="auto"/>
      </w:pPr>
      <w:r>
        <w:separator/>
      </w:r>
    </w:p>
    <w:p w14:paraId="04775007" w14:textId="77777777" w:rsidR="004C4922" w:rsidRDefault="004C4922"/>
    <w:p w14:paraId="7045CEE4" w14:textId="77777777" w:rsidR="004C4922" w:rsidRDefault="004C4922"/>
  </w:footnote>
  <w:footnote w:type="continuationSeparator" w:id="0">
    <w:p w14:paraId="5DD35D83" w14:textId="77777777" w:rsidR="004C4922" w:rsidRDefault="004C4922" w:rsidP="007A0BD9">
      <w:pPr>
        <w:spacing w:after="0" w:line="240" w:lineRule="auto"/>
      </w:pPr>
      <w:r>
        <w:continuationSeparator/>
      </w:r>
    </w:p>
    <w:p w14:paraId="10B76088" w14:textId="77777777" w:rsidR="004C4922" w:rsidRDefault="004C4922"/>
    <w:p w14:paraId="65FEF122" w14:textId="77777777" w:rsidR="004C4922" w:rsidRDefault="004C4922"/>
  </w:footnote>
  <w:footnote w:id="1">
    <w:p w14:paraId="2AABD223" w14:textId="77777777" w:rsidR="00FE7F9C" w:rsidRPr="0085231C" w:rsidRDefault="00FE7F9C" w:rsidP="002B4900">
      <w:pPr>
        <w:pStyle w:val="FootnoteText"/>
        <w:rPr>
          <w:lang w:val="en-US"/>
        </w:rPr>
      </w:pPr>
      <w:r>
        <w:rPr>
          <w:rStyle w:val="FootnoteReference"/>
        </w:rPr>
        <w:footnoteRef/>
      </w:r>
      <w:r>
        <w:t xml:space="preserve"> </w:t>
      </w:r>
      <w:r w:rsidRPr="00335937">
        <w:rPr>
          <w:rFonts w:ascii="Arial" w:eastAsia="Times New Roman" w:hAnsi="Arial" w:cs="Arial"/>
          <w:color w:val="000000"/>
          <w:sz w:val="16"/>
          <w:szCs w:val="16"/>
        </w:rPr>
        <w:t>The National Director, Compliance must be advised once a decision under s 178 has been made in relation to a monitoring and compliance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C65" w14:textId="62DFBDB2" w:rsidR="00FE7F9C" w:rsidRDefault="00FE7F9C">
    <w:pPr>
      <w:pStyle w:val="Header"/>
    </w:pPr>
  </w:p>
  <w:p w14:paraId="7BBB5EBA" w14:textId="77777777" w:rsidR="00FE7F9C" w:rsidRDefault="00FE7F9C"/>
  <w:p w14:paraId="158A2EE7" w14:textId="77777777" w:rsidR="00FE7F9C" w:rsidRDefault="00FE7F9C"/>
  <w:p w14:paraId="44AB934B" w14:textId="77777777" w:rsidR="00FE7F9C" w:rsidRDefault="00FE7F9C"/>
  <w:p w14:paraId="717A06FA" w14:textId="77777777" w:rsidR="00FE7F9C" w:rsidRDefault="00FE7F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94C" w14:textId="318BFFC4" w:rsidR="00FE7F9C" w:rsidRDefault="00FE7F9C" w:rsidP="00991738">
    <w:pPr>
      <w:jc w:val="right"/>
    </w:pPr>
    <w:r>
      <w:rPr>
        <w:noProof/>
      </w:rPr>
      <w:drawing>
        <wp:inline distT="0" distB="0" distL="0" distR="0" wp14:anchorId="348BF5BF" wp14:editId="59789F64">
          <wp:extent cx="4158574" cy="13184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PBA2401.png"/>
                  <pic:cNvPicPr/>
                </pic:nvPicPr>
                <pic:blipFill>
                  <a:blip r:embed="rId1">
                    <a:extLst>
                      <a:ext uri="{28A0092B-C50C-407E-A947-70E740481C1C}">
                        <a14:useLocalDpi xmlns:a14="http://schemas.microsoft.com/office/drawing/2010/main" val="0"/>
                      </a:ext>
                    </a:extLst>
                  </a:blip>
                  <a:stretch>
                    <a:fillRect/>
                  </a:stretch>
                </pic:blipFill>
                <pic:spPr>
                  <a:xfrm>
                    <a:off x="0" y="0"/>
                    <a:ext cx="4167400" cy="1321236"/>
                  </a:xfrm>
                  <a:prstGeom prst="rect">
                    <a:avLst/>
                  </a:prstGeom>
                </pic:spPr>
              </pic:pic>
            </a:graphicData>
          </a:graphic>
        </wp:inline>
      </w:drawing>
    </w:r>
  </w:p>
  <w:p w14:paraId="1840AB02" w14:textId="77777777" w:rsidR="00FE7F9C" w:rsidRDefault="00FE7F9C"/>
  <w:p w14:paraId="4A8012F8" w14:textId="77777777" w:rsidR="00FE7F9C" w:rsidRDefault="00FE7F9C"/>
  <w:p w14:paraId="0A884427" w14:textId="77777777" w:rsidR="00FE7F9C" w:rsidRDefault="00FE7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CC"/>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7703B8"/>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B5E13"/>
    <w:multiLevelType w:val="hybridMultilevel"/>
    <w:tmpl w:val="6B74DC5A"/>
    <w:lvl w:ilvl="0" w:tplc="0F6AB1D0">
      <w:start w:val="1"/>
      <w:numFmt w:val="decimal"/>
      <w:lvlText w:val="%1."/>
      <w:lvlJc w:val="left"/>
      <w:pPr>
        <w:ind w:left="360" w:hanging="360"/>
      </w:pPr>
      <w:rPr>
        <w:rFonts w:hint="default"/>
        <w:i/>
        <w:iCs/>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972DD5"/>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F23CC1"/>
    <w:multiLevelType w:val="hybridMultilevel"/>
    <w:tmpl w:val="FB9C452C"/>
    <w:lvl w:ilvl="0" w:tplc="12BE4ACE">
      <w:start w:val="1"/>
      <w:numFmt w:val="lowerRoman"/>
      <w:lvlText w:val="%1."/>
      <w:lvlJc w:val="left"/>
      <w:pPr>
        <w:ind w:left="2880" w:hanging="360"/>
      </w:pPr>
      <w:rPr>
        <w:rFonts w:ascii="Arial" w:eastAsia="Arial" w:hAnsi="Arial" w:cs="Arial" w:hint="default"/>
        <w:spacing w:val="-3"/>
        <w:w w:val="99"/>
        <w:sz w:val="18"/>
        <w:szCs w:val="18"/>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15:restartNumberingAfterBreak="0">
    <w:nsid w:val="060C251B"/>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6" w15:restartNumberingAfterBreak="0">
    <w:nsid w:val="06174FD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77D645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7F2058A"/>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9" w15:restartNumberingAfterBreak="0">
    <w:nsid w:val="089C0945"/>
    <w:multiLevelType w:val="hybridMultilevel"/>
    <w:tmpl w:val="2A4AE4EE"/>
    <w:lvl w:ilvl="0" w:tplc="0C090019">
      <w:start w:val="1"/>
      <w:numFmt w:val="lowerLetter"/>
      <w:lvlText w:val="%1."/>
      <w:lvlJc w:val="left"/>
      <w:pPr>
        <w:ind w:left="720" w:hanging="360"/>
      </w:pPr>
    </w:lvl>
    <w:lvl w:ilvl="1" w:tplc="0C090019">
      <w:start w:val="1"/>
      <w:numFmt w:val="lowerLetter"/>
      <w:lvlText w:val="%2."/>
      <w:lvlJc w:val="left"/>
      <w:pPr>
        <w:ind w:left="114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B5782E"/>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0AD376D2"/>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2" w15:restartNumberingAfterBreak="0">
    <w:nsid w:val="0B903893"/>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F97F8F"/>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0C8E4911"/>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CF53FF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E934BCC"/>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0EAB70F4"/>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112B43CA"/>
    <w:multiLevelType w:val="hybridMultilevel"/>
    <w:tmpl w:val="5838CC56"/>
    <w:lvl w:ilvl="0" w:tplc="FFFFFFFF">
      <w:start w:val="1"/>
      <w:numFmt w:val="lowerRoman"/>
      <w:lvlText w:val="%1."/>
      <w:lvlJc w:val="right"/>
      <w:pPr>
        <w:ind w:left="1019" w:hanging="360"/>
      </w:pPr>
    </w:lvl>
    <w:lvl w:ilvl="1" w:tplc="FFFFFFFF">
      <w:start w:val="1"/>
      <w:numFmt w:val="lowerLetter"/>
      <w:lvlText w:val="%2."/>
      <w:lvlJc w:val="left"/>
      <w:pPr>
        <w:ind w:left="1739" w:hanging="360"/>
      </w:pPr>
    </w:lvl>
    <w:lvl w:ilvl="2" w:tplc="FFFFFFFF" w:tentative="1">
      <w:start w:val="1"/>
      <w:numFmt w:val="lowerRoman"/>
      <w:lvlText w:val="%3."/>
      <w:lvlJc w:val="right"/>
      <w:pPr>
        <w:ind w:left="2459" w:hanging="180"/>
      </w:pPr>
    </w:lvl>
    <w:lvl w:ilvl="3" w:tplc="FFFFFFFF" w:tentative="1">
      <w:start w:val="1"/>
      <w:numFmt w:val="decimal"/>
      <w:lvlText w:val="%4."/>
      <w:lvlJc w:val="left"/>
      <w:pPr>
        <w:ind w:left="3179" w:hanging="360"/>
      </w:pPr>
    </w:lvl>
    <w:lvl w:ilvl="4" w:tplc="FFFFFFFF" w:tentative="1">
      <w:start w:val="1"/>
      <w:numFmt w:val="lowerLetter"/>
      <w:lvlText w:val="%5."/>
      <w:lvlJc w:val="left"/>
      <w:pPr>
        <w:ind w:left="3899" w:hanging="360"/>
      </w:pPr>
    </w:lvl>
    <w:lvl w:ilvl="5" w:tplc="FFFFFFFF" w:tentative="1">
      <w:start w:val="1"/>
      <w:numFmt w:val="lowerRoman"/>
      <w:lvlText w:val="%6."/>
      <w:lvlJc w:val="right"/>
      <w:pPr>
        <w:ind w:left="4619" w:hanging="180"/>
      </w:pPr>
    </w:lvl>
    <w:lvl w:ilvl="6" w:tplc="FFFFFFFF" w:tentative="1">
      <w:start w:val="1"/>
      <w:numFmt w:val="decimal"/>
      <w:lvlText w:val="%7."/>
      <w:lvlJc w:val="left"/>
      <w:pPr>
        <w:ind w:left="5339" w:hanging="360"/>
      </w:pPr>
    </w:lvl>
    <w:lvl w:ilvl="7" w:tplc="FFFFFFFF" w:tentative="1">
      <w:start w:val="1"/>
      <w:numFmt w:val="lowerLetter"/>
      <w:lvlText w:val="%8."/>
      <w:lvlJc w:val="left"/>
      <w:pPr>
        <w:ind w:left="6059" w:hanging="360"/>
      </w:pPr>
    </w:lvl>
    <w:lvl w:ilvl="8" w:tplc="FFFFFFFF" w:tentative="1">
      <w:start w:val="1"/>
      <w:numFmt w:val="lowerRoman"/>
      <w:lvlText w:val="%9."/>
      <w:lvlJc w:val="right"/>
      <w:pPr>
        <w:ind w:left="6779" w:hanging="180"/>
      </w:pPr>
    </w:lvl>
  </w:abstractNum>
  <w:abstractNum w:abstractNumId="19" w15:restartNumberingAfterBreak="0">
    <w:nsid w:val="11605320"/>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0" w15:restartNumberingAfterBreak="0">
    <w:nsid w:val="12DF3097"/>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1" w15:restartNumberingAfterBreak="0">
    <w:nsid w:val="14843B39"/>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87151F8"/>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9AA393D"/>
    <w:multiLevelType w:val="hybridMultilevel"/>
    <w:tmpl w:val="4A2268B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6D3EC9"/>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1D533AAE"/>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695A25"/>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20047F9E"/>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217944FF"/>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22333DFF"/>
    <w:multiLevelType w:val="hybridMultilevel"/>
    <w:tmpl w:val="B1EC2106"/>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0" w15:restartNumberingAfterBreak="0">
    <w:nsid w:val="23D423FA"/>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24923EBD"/>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67C1D1C"/>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6901A66"/>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34" w15:restartNumberingAfterBreak="0">
    <w:nsid w:val="26C03D3B"/>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70F2BED"/>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277851AF"/>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298E7855"/>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9C76710"/>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9F12C40"/>
    <w:multiLevelType w:val="hybridMultilevel"/>
    <w:tmpl w:val="8CE24D9C"/>
    <w:lvl w:ilvl="0" w:tplc="0C09000F">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4E12B4"/>
    <w:multiLevelType w:val="hybridMultilevel"/>
    <w:tmpl w:val="893A0FD2"/>
    <w:lvl w:ilvl="0" w:tplc="0C09000F">
      <w:start w:val="1"/>
      <w:numFmt w:val="decimal"/>
      <w:lvlText w:val="%1."/>
      <w:lvlJc w:val="left"/>
      <w:pPr>
        <w:ind w:left="473" w:hanging="360"/>
      </w:pPr>
    </w:lvl>
    <w:lvl w:ilvl="1" w:tplc="0C090019">
      <w:start w:val="1"/>
      <w:numFmt w:val="lowerLetter"/>
      <w:lvlText w:val="%2."/>
      <w:lvlJc w:val="left"/>
      <w:pPr>
        <w:ind w:left="927" w:hanging="360"/>
      </w:pPr>
    </w:lvl>
    <w:lvl w:ilvl="2" w:tplc="0C09001B">
      <w:start w:val="1"/>
      <w:numFmt w:val="lowerRoman"/>
      <w:lvlText w:val="%3."/>
      <w:lvlJc w:val="right"/>
      <w:pPr>
        <w:ind w:left="1172"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1" w15:restartNumberingAfterBreak="0">
    <w:nsid w:val="2B8E147A"/>
    <w:multiLevelType w:val="hybridMultilevel"/>
    <w:tmpl w:val="70E68D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C2F3BC4"/>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2F3B388F"/>
    <w:multiLevelType w:val="hybridMultilevel"/>
    <w:tmpl w:val="E91C912A"/>
    <w:lvl w:ilvl="0" w:tplc="0C09001B">
      <w:start w:val="1"/>
      <w:numFmt w:val="lowerRoman"/>
      <w:lvlText w:val="%1."/>
      <w:lvlJc w:val="righ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4" w15:restartNumberingAfterBreak="0">
    <w:nsid w:val="306549EA"/>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5" w15:restartNumberingAfterBreak="0">
    <w:nsid w:val="309F0212"/>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0D0487D"/>
    <w:multiLevelType w:val="hybridMultilevel"/>
    <w:tmpl w:val="893A0FD2"/>
    <w:lvl w:ilvl="0" w:tplc="0C09000F">
      <w:start w:val="1"/>
      <w:numFmt w:val="decimal"/>
      <w:lvlText w:val="%1."/>
      <w:lvlJc w:val="left"/>
      <w:pPr>
        <w:ind w:left="473" w:hanging="360"/>
      </w:pPr>
    </w:lvl>
    <w:lvl w:ilvl="1" w:tplc="0C090019">
      <w:start w:val="1"/>
      <w:numFmt w:val="lowerLetter"/>
      <w:lvlText w:val="%2."/>
      <w:lvlJc w:val="left"/>
      <w:pPr>
        <w:ind w:left="927" w:hanging="360"/>
      </w:pPr>
    </w:lvl>
    <w:lvl w:ilvl="2" w:tplc="0C09001B">
      <w:start w:val="1"/>
      <w:numFmt w:val="lowerRoman"/>
      <w:lvlText w:val="%3."/>
      <w:lvlJc w:val="right"/>
      <w:pPr>
        <w:ind w:left="1172"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7" w15:restartNumberingAfterBreak="0">
    <w:nsid w:val="314F5254"/>
    <w:multiLevelType w:val="hybridMultilevel"/>
    <w:tmpl w:val="E5B014C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2C859E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847423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3ADB22A9"/>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51" w15:restartNumberingAfterBreak="0">
    <w:nsid w:val="3C386DAE"/>
    <w:multiLevelType w:val="hybridMultilevel"/>
    <w:tmpl w:val="0494FC28"/>
    <w:lvl w:ilvl="0" w:tplc="0C09000F">
      <w:start w:val="1"/>
      <w:numFmt w:val="decimal"/>
      <w:lvlText w:val="%1."/>
      <w:lvlJc w:val="left"/>
      <w:pPr>
        <w:ind w:left="360" w:hanging="360"/>
      </w:pPr>
    </w:lvl>
    <w:lvl w:ilvl="1" w:tplc="47AA9D88">
      <w:start w:val="1"/>
      <w:numFmt w:val="lowerLetter"/>
      <w:lvlText w:val="(%2)"/>
      <w:lvlJc w:val="left"/>
      <w:pPr>
        <w:ind w:left="1230" w:hanging="51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DDB43C1"/>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3" w15:restartNumberingAfterBreak="0">
    <w:nsid w:val="40791F39"/>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4164667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5" w15:restartNumberingAfterBreak="0">
    <w:nsid w:val="41C6080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42772123"/>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5F20E9B"/>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596859"/>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231976"/>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433018"/>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B6242C2"/>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3" w15:restartNumberingAfterBreak="0">
    <w:nsid w:val="4BCE5F0D"/>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C37137D"/>
    <w:multiLevelType w:val="hybridMultilevel"/>
    <w:tmpl w:val="2A4AE4EE"/>
    <w:lvl w:ilvl="0" w:tplc="0C090019">
      <w:start w:val="1"/>
      <w:numFmt w:val="lowerLetter"/>
      <w:lvlText w:val="%1."/>
      <w:lvlJc w:val="left"/>
      <w:pPr>
        <w:ind w:left="720" w:hanging="360"/>
      </w:pPr>
    </w:lvl>
    <w:lvl w:ilvl="1" w:tplc="0C090019">
      <w:start w:val="1"/>
      <w:numFmt w:val="lowerLetter"/>
      <w:lvlText w:val="%2."/>
      <w:lvlJc w:val="left"/>
      <w:pPr>
        <w:ind w:left="114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CD25BAD"/>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D487D91"/>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4E8D2C4A"/>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F5B1D88"/>
    <w:multiLevelType w:val="hybridMultilevel"/>
    <w:tmpl w:val="262259C8"/>
    <w:lvl w:ilvl="0" w:tplc="D0B4416C">
      <w:start w:val="1"/>
      <w:numFmt w:val="lowerRoman"/>
      <w:lvlText w:val="%1."/>
      <w:lvlJc w:val="right"/>
      <w:pPr>
        <w:ind w:left="765" w:hanging="360"/>
      </w:pPr>
      <w:rPr>
        <w:i/>
        <w:iCs/>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69" w15:restartNumberingAfterBreak="0">
    <w:nsid w:val="518638B1"/>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5C82DEB"/>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82E35DD"/>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8657604"/>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15:restartNumberingAfterBreak="0">
    <w:nsid w:val="5A3D2983"/>
    <w:multiLevelType w:val="hybridMultilevel"/>
    <w:tmpl w:val="949A7DF4"/>
    <w:lvl w:ilvl="0" w:tplc="0C09000F">
      <w:start w:val="1"/>
      <w:numFmt w:val="decimal"/>
      <w:lvlText w:val="%1."/>
      <w:lvlJc w:val="left"/>
      <w:pPr>
        <w:ind w:left="315" w:hanging="360"/>
      </w:pPr>
    </w:lvl>
    <w:lvl w:ilvl="1" w:tplc="0C090019">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74" w15:restartNumberingAfterBreak="0">
    <w:nsid w:val="5BD0791F"/>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5" w15:restartNumberingAfterBreak="0">
    <w:nsid w:val="5C7C4F32"/>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76" w15:restartNumberingAfterBreak="0">
    <w:nsid w:val="5E41308D"/>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77" w15:restartNumberingAfterBreak="0">
    <w:nsid w:val="5F840840"/>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8" w15:restartNumberingAfterBreak="0">
    <w:nsid w:val="60365017"/>
    <w:multiLevelType w:val="hybridMultilevel"/>
    <w:tmpl w:val="03C28904"/>
    <w:lvl w:ilvl="0" w:tplc="0C09000F">
      <w:start w:val="1"/>
      <w:numFmt w:val="decimal"/>
      <w:lvlText w:val="%1."/>
      <w:lvlJc w:val="left"/>
      <w:pPr>
        <w:ind w:left="315" w:hanging="360"/>
      </w:pPr>
      <w:rPr>
        <w:rFonts w:hint="default"/>
      </w:rPr>
    </w:lvl>
    <w:lvl w:ilvl="1" w:tplc="0C090019">
      <w:start w:val="1"/>
      <w:numFmt w:val="lowerLetter"/>
      <w:lvlText w:val="%2."/>
      <w:lvlJc w:val="left"/>
      <w:pPr>
        <w:ind w:left="786"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04C0053"/>
    <w:multiLevelType w:val="hybridMultilevel"/>
    <w:tmpl w:val="5838CC56"/>
    <w:lvl w:ilvl="0" w:tplc="0C09001B">
      <w:start w:val="1"/>
      <w:numFmt w:val="lowerRoman"/>
      <w:lvlText w:val="%1."/>
      <w:lvlJc w:val="right"/>
      <w:pPr>
        <w:ind w:left="1019" w:hanging="360"/>
      </w:pPr>
    </w:lvl>
    <w:lvl w:ilvl="1" w:tplc="0C090019">
      <w:start w:val="1"/>
      <w:numFmt w:val="lowerLetter"/>
      <w:lvlText w:val="%2."/>
      <w:lvlJc w:val="left"/>
      <w:pPr>
        <w:ind w:left="1739" w:hanging="360"/>
      </w:pPr>
    </w:lvl>
    <w:lvl w:ilvl="2" w:tplc="0C09001B" w:tentative="1">
      <w:start w:val="1"/>
      <w:numFmt w:val="lowerRoman"/>
      <w:lvlText w:val="%3."/>
      <w:lvlJc w:val="right"/>
      <w:pPr>
        <w:ind w:left="2459" w:hanging="180"/>
      </w:pPr>
    </w:lvl>
    <w:lvl w:ilvl="3" w:tplc="0C09000F" w:tentative="1">
      <w:start w:val="1"/>
      <w:numFmt w:val="decimal"/>
      <w:lvlText w:val="%4."/>
      <w:lvlJc w:val="left"/>
      <w:pPr>
        <w:ind w:left="3179" w:hanging="360"/>
      </w:pPr>
    </w:lvl>
    <w:lvl w:ilvl="4" w:tplc="0C090019" w:tentative="1">
      <w:start w:val="1"/>
      <w:numFmt w:val="lowerLetter"/>
      <w:lvlText w:val="%5."/>
      <w:lvlJc w:val="left"/>
      <w:pPr>
        <w:ind w:left="3899" w:hanging="360"/>
      </w:pPr>
    </w:lvl>
    <w:lvl w:ilvl="5" w:tplc="0C09001B" w:tentative="1">
      <w:start w:val="1"/>
      <w:numFmt w:val="lowerRoman"/>
      <w:lvlText w:val="%6."/>
      <w:lvlJc w:val="right"/>
      <w:pPr>
        <w:ind w:left="4619" w:hanging="180"/>
      </w:pPr>
    </w:lvl>
    <w:lvl w:ilvl="6" w:tplc="0C09000F" w:tentative="1">
      <w:start w:val="1"/>
      <w:numFmt w:val="decimal"/>
      <w:lvlText w:val="%7."/>
      <w:lvlJc w:val="left"/>
      <w:pPr>
        <w:ind w:left="5339" w:hanging="360"/>
      </w:pPr>
    </w:lvl>
    <w:lvl w:ilvl="7" w:tplc="0C090019" w:tentative="1">
      <w:start w:val="1"/>
      <w:numFmt w:val="lowerLetter"/>
      <w:lvlText w:val="%8."/>
      <w:lvlJc w:val="left"/>
      <w:pPr>
        <w:ind w:left="6059" w:hanging="360"/>
      </w:pPr>
    </w:lvl>
    <w:lvl w:ilvl="8" w:tplc="0C09001B" w:tentative="1">
      <w:start w:val="1"/>
      <w:numFmt w:val="lowerRoman"/>
      <w:lvlText w:val="%9."/>
      <w:lvlJc w:val="right"/>
      <w:pPr>
        <w:ind w:left="6779" w:hanging="180"/>
      </w:pPr>
    </w:lvl>
  </w:abstractNum>
  <w:abstractNum w:abstractNumId="80" w15:restartNumberingAfterBreak="0">
    <w:nsid w:val="6134528A"/>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1B404CC"/>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82" w15:restartNumberingAfterBreak="0">
    <w:nsid w:val="6354652A"/>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3" w15:restartNumberingAfterBreak="0">
    <w:nsid w:val="65732E9A"/>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5D436A3"/>
    <w:multiLevelType w:val="hybridMultilevel"/>
    <w:tmpl w:val="7FBCF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5F24584"/>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15:restartNumberingAfterBreak="0">
    <w:nsid w:val="668244CE"/>
    <w:multiLevelType w:val="hybridMultilevel"/>
    <w:tmpl w:val="C2FEFDF6"/>
    <w:lvl w:ilvl="0" w:tplc="0409001B">
      <w:start w:val="1"/>
      <w:numFmt w:val="lowerRoman"/>
      <w:lvlText w:val="%1."/>
      <w:lvlJc w:val="right"/>
      <w:pPr>
        <w:ind w:left="1041" w:hanging="360"/>
      </w:p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87" w15:restartNumberingAfterBreak="0">
    <w:nsid w:val="669C41E1"/>
    <w:multiLevelType w:val="hybridMultilevel"/>
    <w:tmpl w:val="893A0FD2"/>
    <w:lvl w:ilvl="0" w:tplc="0C09000F">
      <w:start w:val="1"/>
      <w:numFmt w:val="decimal"/>
      <w:lvlText w:val="%1."/>
      <w:lvlJc w:val="left"/>
      <w:pPr>
        <w:ind w:left="473" w:hanging="360"/>
      </w:pPr>
    </w:lvl>
    <w:lvl w:ilvl="1" w:tplc="0C090019">
      <w:start w:val="1"/>
      <w:numFmt w:val="lowerLetter"/>
      <w:lvlText w:val="%2."/>
      <w:lvlJc w:val="left"/>
      <w:pPr>
        <w:ind w:left="927" w:hanging="360"/>
      </w:pPr>
    </w:lvl>
    <w:lvl w:ilvl="2" w:tplc="0C09001B">
      <w:start w:val="1"/>
      <w:numFmt w:val="lowerRoman"/>
      <w:lvlText w:val="%3."/>
      <w:lvlJc w:val="right"/>
      <w:pPr>
        <w:ind w:left="1172"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88" w15:restartNumberingAfterBreak="0">
    <w:nsid w:val="66A6365E"/>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9" w15:restartNumberingAfterBreak="0">
    <w:nsid w:val="67C2583D"/>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90" w15:restartNumberingAfterBreak="0">
    <w:nsid w:val="694F5ACC"/>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AD40D9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34739C"/>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CE54A04"/>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95" w15:restartNumberingAfterBreak="0">
    <w:nsid w:val="6D79091C"/>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927"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6F8D4498"/>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7" w15:restartNumberingAfterBreak="0">
    <w:nsid w:val="6FCD5939"/>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8" w15:restartNumberingAfterBreak="0">
    <w:nsid w:val="70942A0D"/>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9" w15:restartNumberingAfterBreak="0">
    <w:nsid w:val="71994D4E"/>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1B31F4A"/>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2BE244F"/>
    <w:multiLevelType w:val="hybridMultilevel"/>
    <w:tmpl w:val="4588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64040F5"/>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1E457F"/>
    <w:multiLevelType w:val="hybridMultilevel"/>
    <w:tmpl w:val="83A83BDC"/>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2B291E"/>
    <w:multiLevelType w:val="hybridMultilevel"/>
    <w:tmpl w:val="83A83BDC"/>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97C6B3A"/>
    <w:multiLevelType w:val="hybridMultilevel"/>
    <w:tmpl w:val="949A7DF4"/>
    <w:lvl w:ilvl="0" w:tplc="0C09000F">
      <w:start w:val="1"/>
      <w:numFmt w:val="decimal"/>
      <w:lvlText w:val="%1."/>
      <w:lvlJc w:val="left"/>
      <w:pPr>
        <w:ind w:left="315" w:hanging="360"/>
      </w:pPr>
    </w:lvl>
    <w:lvl w:ilvl="1" w:tplc="0C090019">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106" w15:restartNumberingAfterBreak="0">
    <w:nsid w:val="79AE4A10"/>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07" w15:restartNumberingAfterBreak="0">
    <w:nsid w:val="7A375D6A"/>
    <w:multiLevelType w:val="hybridMultilevel"/>
    <w:tmpl w:val="EE721A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A4362B"/>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0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4B30E4"/>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11" w15:restartNumberingAfterBreak="0">
    <w:nsid w:val="7F9721FF"/>
    <w:multiLevelType w:val="hybridMultilevel"/>
    <w:tmpl w:val="5C78DDC0"/>
    <w:lvl w:ilvl="0" w:tplc="A20665FE">
      <w:start w:val="1"/>
      <w:numFmt w:val="decimal"/>
      <w:lvlText w:val="%1."/>
      <w:lvlJc w:val="left"/>
      <w:pPr>
        <w:ind w:left="810" w:hanging="360"/>
      </w:pPr>
      <w:rPr>
        <w:i/>
        <w:i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2" w15:restartNumberingAfterBreak="0">
    <w:nsid w:val="7FB93709"/>
    <w:multiLevelType w:val="hybridMultilevel"/>
    <w:tmpl w:val="2A4AE4EE"/>
    <w:lvl w:ilvl="0" w:tplc="0C090019">
      <w:start w:val="1"/>
      <w:numFmt w:val="lowerLetter"/>
      <w:lvlText w:val="%1."/>
      <w:lvlJc w:val="left"/>
      <w:pPr>
        <w:ind w:left="720" w:hanging="360"/>
      </w:pPr>
    </w:lvl>
    <w:lvl w:ilvl="1" w:tplc="0C090019">
      <w:start w:val="1"/>
      <w:numFmt w:val="lowerLetter"/>
      <w:lvlText w:val="%2."/>
      <w:lvlJc w:val="left"/>
      <w:pPr>
        <w:ind w:left="114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9730534">
    <w:abstractNumId w:val="85"/>
  </w:num>
  <w:num w:numId="2" w16cid:durableId="873886521">
    <w:abstractNumId w:val="91"/>
  </w:num>
  <w:num w:numId="3" w16cid:durableId="665668276">
    <w:abstractNumId w:val="59"/>
  </w:num>
  <w:num w:numId="4" w16cid:durableId="413816482">
    <w:abstractNumId w:val="109"/>
  </w:num>
  <w:num w:numId="5" w16cid:durableId="1369909115">
    <w:abstractNumId w:val="103"/>
  </w:num>
  <w:num w:numId="6" w16cid:durableId="814643860">
    <w:abstractNumId w:val="6"/>
  </w:num>
  <w:num w:numId="7" w16cid:durableId="1056471579">
    <w:abstractNumId w:val="39"/>
  </w:num>
  <w:num w:numId="8" w16cid:durableId="1110010841">
    <w:abstractNumId w:val="101"/>
  </w:num>
  <w:num w:numId="9" w16cid:durableId="1611543354">
    <w:abstractNumId w:val="45"/>
  </w:num>
  <w:num w:numId="10" w16cid:durableId="1898736798">
    <w:abstractNumId w:val="44"/>
  </w:num>
  <w:num w:numId="11" w16cid:durableId="1726949587">
    <w:abstractNumId w:val="84"/>
  </w:num>
  <w:num w:numId="12" w16cid:durableId="945038575">
    <w:abstractNumId w:val="47"/>
  </w:num>
  <w:num w:numId="13" w16cid:durableId="1916164738">
    <w:abstractNumId w:val="74"/>
  </w:num>
  <w:num w:numId="14" w16cid:durableId="322706397">
    <w:abstractNumId w:val="88"/>
  </w:num>
  <w:num w:numId="15" w16cid:durableId="1614241111">
    <w:abstractNumId w:val="48"/>
  </w:num>
  <w:num w:numId="16" w16cid:durableId="232619812">
    <w:abstractNumId w:val="51"/>
  </w:num>
  <w:num w:numId="17" w16cid:durableId="981926614">
    <w:abstractNumId w:val="4"/>
  </w:num>
  <w:num w:numId="18" w16cid:durableId="527454458">
    <w:abstractNumId w:val="61"/>
  </w:num>
  <w:num w:numId="19" w16cid:durableId="312176368">
    <w:abstractNumId w:val="53"/>
  </w:num>
  <w:num w:numId="20" w16cid:durableId="484202670">
    <w:abstractNumId w:val="98"/>
  </w:num>
  <w:num w:numId="21" w16cid:durableId="1197622378">
    <w:abstractNumId w:val="19"/>
  </w:num>
  <w:num w:numId="22" w16cid:durableId="1577128044">
    <w:abstractNumId w:val="1"/>
  </w:num>
  <w:num w:numId="23" w16cid:durableId="223613155">
    <w:abstractNumId w:val="11"/>
  </w:num>
  <w:num w:numId="24" w16cid:durableId="1508445679">
    <w:abstractNumId w:val="20"/>
  </w:num>
  <w:num w:numId="25" w16cid:durableId="1054890437">
    <w:abstractNumId w:val="42"/>
  </w:num>
  <w:num w:numId="26" w16cid:durableId="1463496638">
    <w:abstractNumId w:val="12"/>
  </w:num>
  <w:num w:numId="27" w16cid:durableId="1516730076">
    <w:abstractNumId w:val="31"/>
  </w:num>
  <w:num w:numId="28" w16cid:durableId="1263538483">
    <w:abstractNumId w:val="62"/>
  </w:num>
  <w:num w:numId="29" w16cid:durableId="982588766">
    <w:abstractNumId w:val="28"/>
  </w:num>
  <w:num w:numId="30" w16cid:durableId="395860030">
    <w:abstractNumId w:val="0"/>
  </w:num>
  <w:num w:numId="31" w16cid:durableId="1538930730">
    <w:abstractNumId w:val="112"/>
  </w:num>
  <w:num w:numId="32" w16cid:durableId="1161388895">
    <w:abstractNumId w:val="78"/>
  </w:num>
  <w:num w:numId="33" w16cid:durableId="1961689147">
    <w:abstractNumId w:val="104"/>
  </w:num>
  <w:num w:numId="34" w16cid:durableId="904754795">
    <w:abstractNumId w:val="87"/>
  </w:num>
  <w:num w:numId="35" w16cid:durableId="112751486">
    <w:abstractNumId w:val="55"/>
  </w:num>
  <w:num w:numId="36" w16cid:durableId="2118913277">
    <w:abstractNumId w:val="32"/>
  </w:num>
  <w:num w:numId="37" w16cid:durableId="1033191569">
    <w:abstractNumId w:val="92"/>
  </w:num>
  <w:num w:numId="38" w16cid:durableId="912474099">
    <w:abstractNumId w:val="95"/>
  </w:num>
  <w:num w:numId="39" w16cid:durableId="1555770398">
    <w:abstractNumId w:val="21"/>
  </w:num>
  <w:num w:numId="40" w16cid:durableId="1963419211">
    <w:abstractNumId w:val="90"/>
  </w:num>
  <w:num w:numId="41" w16cid:durableId="913929261">
    <w:abstractNumId w:val="40"/>
  </w:num>
  <w:num w:numId="42" w16cid:durableId="1439838241">
    <w:abstractNumId w:val="46"/>
  </w:num>
  <w:num w:numId="43" w16cid:durableId="895358258">
    <w:abstractNumId w:val="82"/>
  </w:num>
  <w:num w:numId="44" w16cid:durableId="1940017072">
    <w:abstractNumId w:val="38"/>
  </w:num>
  <w:num w:numId="45" w16cid:durableId="142891126">
    <w:abstractNumId w:val="110"/>
  </w:num>
  <w:num w:numId="46" w16cid:durableId="1946964933">
    <w:abstractNumId w:val="106"/>
  </w:num>
  <w:num w:numId="47" w16cid:durableId="273294459">
    <w:abstractNumId w:val="25"/>
  </w:num>
  <w:num w:numId="48" w16cid:durableId="927226443">
    <w:abstractNumId w:val="83"/>
  </w:num>
  <w:num w:numId="49" w16cid:durableId="98457503">
    <w:abstractNumId w:val="93"/>
  </w:num>
  <w:num w:numId="50" w16cid:durableId="1602180613">
    <w:abstractNumId w:val="67"/>
  </w:num>
  <w:num w:numId="51" w16cid:durableId="856964496">
    <w:abstractNumId w:val="73"/>
  </w:num>
  <w:num w:numId="52" w16cid:durableId="2123525458">
    <w:abstractNumId w:val="17"/>
  </w:num>
  <w:num w:numId="53" w16cid:durableId="1290631204">
    <w:abstractNumId w:val="58"/>
  </w:num>
  <w:num w:numId="54" w16cid:durableId="1870873717">
    <w:abstractNumId w:val="105"/>
  </w:num>
  <w:num w:numId="55" w16cid:durableId="1886405643">
    <w:abstractNumId w:val="63"/>
  </w:num>
  <w:num w:numId="56" w16cid:durableId="1668054124">
    <w:abstractNumId w:val="14"/>
  </w:num>
  <w:num w:numId="57" w16cid:durableId="2058896436">
    <w:abstractNumId w:val="71"/>
  </w:num>
  <w:num w:numId="58" w16cid:durableId="121465656">
    <w:abstractNumId w:val="23"/>
  </w:num>
  <w:num w:numId="59" w16cid:durableId="558711714">
    <w:abstractNumId w:val="99"/>
  </w:num>
  <w:num w:numId="60" w16cid:durableId="1330016856">
    <w:abstractNumId w:val="52"/>
  </w:num>
  <w:num w:numId="61" w16cid:durableId="346565336">
    <w:abstractNumId w:val="77"/>
  </w:num>
  <w:num w:numId="62" w16cid:durableId="1540437400">
    <w:abstractNumId w:val="56"/>
  </w:num>
  <w:num w:numId="63" w16cid:durableId="546647302">
    <w:abstractNumId w:val="80"/>
  </w:num>
  <w:num w:numId="64" w16cid:durableId="1341469177">
    <w:abstractNumId w:val="64"/>
  </w:num>
  <w:num w:numId="65" w16cid:durableId="1772622530">
    <w:abstractNumId w:val="9"/>
  </w:num>
  <w:num w:numId="66" w16cid:durableId="302078184">
    <w:abstractNumId w:val="69"/>
  </w:num>
  <w:num w:numId="67" w16cid:durableId="2005425775">
    <w:abstractNumId w:val="37"/>
  </w:num>
  <w:num w:numId="68" w16cid:durableId="23408408">
    <w:abstractNumId w:val="33"/>
  </w:num>
  <w:num w:numId="69" w16cid:durableId="51119707">
    <w:abstractNumId w:val="108"/>
  </w:num>
  <w:num w:numId="70" w16cid:durableId="1399861420">
    <w:abstractNumId w:val="76"/>
  </w:num>
  <w:num w:numId="71" w16cid:durableId="1728065300">
    <w:abstractNumId w:val="100"/>
  </w:num>
  <w:num w:numId="72" w16cid:durableId="1862427721">
    <w:abstractNumId w:val="22"/>
  </w:num>
  <w:num w:numId="73" w16cid:durableId="1269965275">
    <w:abstractNumId w:val="16"/>
  </w:num>
  <w:num w:numId="74" w16cid:durableId="1381049302">
    <w:abstractNumId w:val="49"/>
  </w:num>
  <w:num w:numId="75" w16cid:durableId="1152139489">
    <w:abstractNumId w:val="36"/>
  </w:num>
  <w:num w:numId="76" w16cid:durableId="107091929">
    <w:abstractNumId w:val="54"/>
  </w:num>
  <w:num w:numId="77" w16cid:durableId="1968925547">
    <w:abstractNumId w:val="30"/>
  </w:num>
  <w:num w:numId="78" w16cid:durableId="1575123127">
    <w:abstractNumId w:val="97"/>
  </w:num>
  <w:num w:numId="79" w16cid:durableId="1932464527">
    <w:abstractNumId w:val="72"/>
  </w:num>
  <w:num w:numId="80" w16cid:durableId="1194808739">
    <w:abstractNumId w:val="7"/>
  </w:num>
  <w:num w:numId="81" w16cid:durableId="1418094952">
    <w:abstractNumId w:val="15"/>
  </w:num>
  <w:num w:numId="82" w16cid:durableId="872884210">
    <w:abstractNumId w:val="86"/>
  </w:num>
  <w:num w:numId="83" w16cid:durableId="745570094">
    <w:abstractNumId w:val="81"/>
  </w:num>
  <w:num w:numId="84" w16cid:durableId="1943297045">
    <w:abstractNumId w:val="29"/>
  </w:num>
  <w:num w:numId="85" w16cid:durableId="321395633">
    <w:abstractNumId w:val="35"/>
  </w:num>
  <w:num w:numId="86" w16cid:durableId="222327718">
    <w:abstractNumId w:val="66"/>
  </w:num>
  <w:num w:numId="87" w16cid:durableId="205215583">
    <w:abstractNumId w:val="107"/>
  </w:num>
  <w:num w:numId="88" w16cid:durableId="365912340">
    <w:abstractNumId w:val="70"/>
  </w:num>
  <w:num w:numId="89" w16cid:durableId="1807971590">
    <w:abstractNumId w:val="34"/>
  </w:num>
  <w:num w:numId="90" w16cid:durableId="1443450635">
    <w:abstractNumId w:val="43"/>
  </w:num>
  <w:num w:numId="91" w16cid:durableId="1533421337">
    <w:abstractNumId w:val="41"/>
  </w:num>
  <w:num w:numId="92" w16cid:durableId="1344211860">
    <w:abstractNumId w:val="79"/>
  </w:num>
  <w:num w:numId="93" w16cid:durableId="274752432">
    <w:abstractNumId w:val="2"/>
  </w:num>
  <w:num w:numId="94" w16cid:durableId="646321841">
    <w:abstractNumId w:val="8"/>
  </w:num>
  <w:num w:numId="95" w16cid:durableId="1199078448">
    <w:abstractNumId w:val="27"/>
  </w:num>
  <w:num w:numId="96" w16cid:durableId="1435905168">
    <w:abstractNumId w:val="75"/>
  </w:num>
  <w:num w:numId="97" w16cid:durableId="1257862368">
    <w:abstractNumId w:val="10"/>
  </w:num>
  <w:num w:numId="98" w16cid:durableId="384371902">
    <w:abstractNumId w:val="5"/>
  </w:num>
  <w:num w:numId="99" w16cid:durableId="277611149">
    <w:abstractNumId w:val="24"/>
  </w:num>
  <w:num w:numId="100" w16cid:durableId="146750621">
    <w:abstractNumId w:val="111"/>
  </w:num>
  <w:num w:numId="101" w16cid:durableId="353969374">
    <w:abstractNumId w:val="94"/>
  </w:num>
  <w:num w:numId="102" w16cid:durableId="96096537">
    <w:abstractNumId w:val="26"/>
  </w:num>
  <w:num w:numId="103" w16cid:durableId="1771310627">
    <w:abstractNumId w:val="13"/>
  </w:num>
  <w:num w:numId="104" w16cid:durableId="423956516">
    <w:abstractNumId w:val="96"/>
  </w:num>
  <w:num w:numId="105" w16cid:durableId="1992126517">
    <w:abstractNumId w:val="50"/>
  </w:num>
  <w:num w:numId="106" w16cid:durableId="1966151796">
    <w:abstractNumId w:val="89"/>
  </w:num>
  <w:num w:numId="107" w16cid:durableId="513999234">
    <w:abstractNumId w:val="57"/>
  </w:num>
  <w:num w:numId="108" w16cid:durableId="335768738">
    <w:abstractNumId w:val="3"/>
  </w:num>
  <w:num w:numId="109" w16cid:durableId="481043167">
    <w:abstractNumId w:val="65"/>
  </w:num>
  <w:num w:numId="110" w16cid:durableId="223681640">
    <w:abstractNumId w:val="60"/>
  </w:num>
  <w:num w:numId="111" w16cid:durableId="1634602753">
    <w:abstractNumId w:val="102"/>
  </w:num>
  <w:num w:numId="112" w16cid:durableId="370887432">
    <w:abstractNumId w:val="68"/>
  </w:num>
  <w:num w:numId="113" w16cid:durableId="1959797089">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D9"/>
    <w:rsid w:val="000000E8"/>
    <w:rsid w:val="00000E46"/>
    <w:rsid w:val="00003282"/>
    <w:rsid w:val="000033E8"/>
    <w:rsid w:val="00003EEE"/>
    <w:rsid w:val="000055F6"/>
    <w:rsid w:val="00006A49"/>
    <w:rsid w:val="0000713E"/>
    <w:rsid w:val="00007863"/>
    <w:rsid w:val="00007F83"/>
    <w:rsid w:val="00010AD7"/>
    <w:rsid w:val="00011C25"/>
    <w:rsid w:val="00012102"/>
    <w:rsid w:val="00012ED7"/>
    <w:rsid w:val="0001555F"/>
    <w:rsid w:val="000156BA"/>
    <w:rsid w:val="000159EE"/>
    <w:rsid w:val="00015D1F"/>
    <w:rsid w:val="00015DAF"/>
    <w:rsid w:val="0001625C"/>
    <w:rsid w:val="000162EF"/>
    <w:rsid w:val="00017773"/>
    <w:rsid w:val="000179C8"/>
    <w:rsid w:val="00017DE2"/>
    <w:rsid w:val="00020451"/>
    <w:rsid w:val="00020CBF"/>
    <w:rsid w:val="0002177A"/>
    <w:rsid w:val="0002286F"/>
    <w:rsid w:val="00022CF2"/>
    <w:rsid w:val="00023A55"/>
    <w:rsid w:val="00023AE9"/>
    <w:rsid w:val="000253A4"/>
    <w:rsid w:val="00026882"/>
    <w:rsid w:val="00026D5B"/>
    <w:rsid w:val="00030EEF"/>
    <w:rsid w:val="000310A4"/>
    <w:rsid w:val="0003125D"/>
    <w:rsid w:val="00031D3B"/>
    <w:rsid w:val="00032520"/>
    <w:rsid w:val="000327D8"/>
    <w:rsid w:val="000328B0"/>
    <w:rsid w:val="00032C97"/>
    <w:rsid w:val="00033BF4"/>
    <w:rsid w:val="00034807"/>
    <w:rsid w:val="00035362"/>
    <w:rsid w:val="000366D4"/>
    <w:rsid w:val="00036AB1"/>
    <w:rsid w:val="00036BC2"/>
    <w:rsid w:val="00036C37"/>
    <w:rsid w:val="00036E32"/>
    <w:rsid w:val="00037FC4"/>
    <w:rsid w:val="00040058"/>
    <w:rsid w:val="000409F0"/>
    <w:rsid w:val="00040F47"/>
    <w:rsid w:val="00041AF3"/>
    <w:rsid w:val="00041E9F"/>
    <w:rsid w:val="00042B7E"/>
    <w:rsid w:val="00043AB7"/>
    <w:rsid w:val="00043AD5"/>
    <w:rsid w:val="00044D95"/>
    <w:rsid w:val="000457AE"/>
    <w:rsid w:val="000476B7"/>
    <w:rsid w:val="000508E5"/>
    <w:rsid w:val="00050B4C"/>
    <w:rsid w:val="000516EA"/>
    <w:rsid w:val="00052653"/>
    <w:rsid w:val="000533FB"/>
    <w:rsid w:val="00053D66"/>
    <w:rsid w:val="00054068"/>
    <w:rsid w:val="0005479F"/>
    <w:rsid w:val="00054D49"/>
    <w:rsid w:val="00054DBE"/>
    <w:rsid w:val="000550F3"/>
    <w:rsid w:val="00055300"/>
    <w:rsid w:val="000553D0"/>
    <w:rsid w:val="00055F17"/>
    <w:rsid w:val="000565C9"/>
    <w:rsid w:val="00056E06"/>
    <w:rsid w:val="000603F6"/>
    <w:rsid w:val="00060A73"/>
    <w:rsid w:val="00060F2F"/>
    <w:rsid w:val="00062159"/>
    <w:rsid w:val="00062866"/>
    <w:rsid w:val="00062BA6"/>
    <w:rsid w:val="00063620"/>
    <w:rsid w:val="00063B63"/>
    <w:rsid w:val="00064674"/>
    <w:rsid w:val="00065083"/>
    <w:rsid w:val="000653D4"/>
    <w:rsid w:val="00065804"/>
    <w:rsid w:val="00066F3B"/>
    <w:rsid w:val="00070370"/>
    <w:rsid w:val="0007099D"/>
    <w:rsid w:val="00070F1D"/>
    <w:rsid w:val="00072620"/>
    <w:rsid w:val="000726BD"/>
    <w:rsid w:val="000728CD"/>
    <w:rsid w:val="00073076"/>
    <w:rsid w:val="000734B5"/>
    <w:rsid w:val="0007433B"/>
    <w:rsid w:val="000747B1"/>
    <w:rsid w:val="00074A54"/>
    <w:rsid w:val="00075460"/>
    <w:rsid w:val="00075B41"/>
    <w:rsid w:val="00075C9A"/>
    <w:rsid w:val="0007641F"/>
    <w:rsid w:val="00076421"/>
    <w:rsid w:val="00076AAC"/>
    <w:rsid w:val="00076AD2"/>
    <w:rsid w:val="0007707B"/>
    <w:rsid w:val="00077E4A"/>
    <w:rsid w:val="00080BB2"/>
    <w:rsid w:val="00081C0F"/>
    <w:rsid w:val="0008293F"/>
    <w:rsid w:val="00084098"/>
    <w:rsid w:val="00084486"/>
    <w:rsid w:val="00084C4B"/>
    <w:rsid w:val="00084F65"/>
    <w:rsid w:val="00085491"/>
    <w:rsid w:val="00086257"/>
    <w:rsid w:val="0008634B"/>
    <w:rsid w:val="00087C78"/>
    <w:rsid w:val="0009162E"/>
    <w:rsid w:val="00091A3E"/>
    <w:rsid w:val="000928CF"/>
    <w:rsid w:val="00092A3C"/>
    <w:rsid w:val="000948D1"/>
    <w:rsid w:val="000963EF"/>
    <w:rsid w:val="00096F9C"/>
    <w:rsid w:val="00097D58"/>
    <w:rsid w:val="000A09C8"/>
    <w:rsid w:val="000A1758"/>
    <w:rsid w:val="000A1E4F"/>
    <w:rsid w:val="000A2C3F"/>
    <w:rsid w:val="000A2DC5"/>
    <w:rsid w:val="000A3134"/>
    <w:rsid w:val="000A3489"/>
    <w:rsid w:val="000A3D3D"/>
    <w:rsid w:val="000A3EC1"/>
    <w:rsid w:val="000A401F"/>
    <w:rsid w:val="000A4303"/>
    <w:rsid w:val="000A50BC"/>
    <w:rsid w:val="000A6189"/>
    <w:rsid w:val="000A6325"/>
    <w:rsid w:val="000A6837"/>
    <w:rsid w:val="000A74C4"/>
    <w:rsid w:val="000A75C9"/>
    <w:rsid w:val="000B0332"/>
    <w:rsid w:val="000B2DFC"/>
    <w:rsid w:val="000B479B"/>
    <w:rsid w:val="000B4B08"/>
    <w:rsid w:val="000B4BF5"/>
    <w:rsid w:val="000B56E1"/>
    <w:rsid w:val="000B5A7F"/>
    <w:rsid w:val="000B5D84"/>
    <w:rsid w:val="000B60D7"/>
    <w:rsid w:val="000B613C"/>
    <w:rsid w:val="000B747B"/>
    <w:rsid w:val="000C037E"/>
    <w:rsid w:val="000C2369"/>
    <w:rsid w:val="000C2489"/>
    <w:rsid w:val="000C296D"/>
    <w:rsid w:val="000C29EA"/>
    <w:rsid w:val="000C3349"/>
    <w:rsid w:val="000C370B"/>
    <w:rsid w:val="000C3C5D"/>
    <w:rsid w:val="000C4040"/>
    <w:rsid w:val="000C45B1"/>
    <w:rsid w:val="000C4CB2"/>
    <w:rsid w:val="000C617F"/>
    <w:rsid w:val="000C6375"/>
    <w:rsid w:val="000C685D"/>
    <w:rsid w:val="000C71D4"/>
    <w:rsid w:val="000C7924"/>
    <w:rsid w:val="000D1ADE"/>
    <w:rsid w:val="000D2ECE"/>
    <w:rsid w:val="000D33D4"/>
    <w:rsid w:val="000D39A2"/>
    <w:rsid w:val="000D3B58"/>
    <w:rsid w:val="000D4EC5"/>
    <w:rsid w:val="000D5230"/>
    <w:rsid w:val="000D65A4"/>
    <w:rsid w:val="000D6CC2"/>
    <w:rsid w:val="000E011D"/>
    <w:rsid w:val="000E04CE"/>
    <w:rsid w:val="000E1214"/>
    <w:rsid w:val="000E14E8"/>
    <w:rsid w:val="000E2ADC"/>
    <w:rsid w:val="000E34D3"/>
    <w:rsid w:val="000E4485"/>
    <w:rsid w:val="000E44C9"/>
    <w:rsid w:val="000E4DDC"/>
    <w:rsid w:val="000E51C1"/>
    <w:rsid w:val="000E54EF"/>
    <w:rsid w:val="000E586B"/>
    <w:rsid w:val="000E5CC3"/>
    <w:rsid w:val="000E6121"/>
    <w:rsid w:val="000E6899"/>
    <w:rsid w:val="000F0354"/>
    <w:rsid w:val="000F0858"/>
    <w:rsid w:val="000F149A"/>
    <w:rsid w:val="000F2710"/>
    <w:rsid w:val="000F30C7"/>
    <w:rsid w:val="000F3A02"/>
    <w:rsid w:val="000F47E7"/>
    <w:rsid w:val="000F4ACB"/>
    <w:rsid w:val="000F4E66"/>
    <w:rsid w:val="000F5892"/>
    <w:rsid w:val="000F6DCE"/>
    <w:rsid w:val="000F78E1"/>
    <w:rsid w:val="000F7BCC"/>
    <w:rsid w:val="00100A8A"/>
    <w:rsid w:val="00100CDF"/>
    <w:rsid w:val="001011BD"/>
    <w:rsid w:val="0010274A"/>
    <w:rsid w:val="00103349"/>
    <w:rsid w:val="00103C3D"/>
    <w:rsid w:val="00105287"/>
    <w:rsid w:val="00105A90"/>
    <w:rsid w:val="00105D8B"/>
    <w:rsid w:val="00105FC6"/>
    <w:rsid w:val="00106903"/>
    <w:rsid w:val="00110109"/>
    <w:rsid w:val="00110130"/>
    <w:rsid w:val="00110FA6"/>
    <w:rsid w:val="00113CB0"/>
    <w:rsid w:val="001145F1"/>
    <w:rsid w:val="00115D04"/>
    <w:rsid w:val="00116DB5"/>
    <w:rsid w:val="00117546"/>
    <w:rsid w:val="00117AE4"/>
    <w:rsid w:val="00117B5B"/>
    <w:rsid w:val="001207CB"/>
    <w:rsid w:val="00120952"/>
    <w:rsid w:val="00120FEA"/>
    <w:rsid w:val="001212C9"/>
    <w:rsid w:val="001220F3"/>
    <w:rsid w:val="00123B76"/>
    <w:rsid w:val="00123B9D"/>
    <w:rsid w:val="00123C8C"/>
    <w:rsid w:val="00124330"/>
    <w:rsid w:val="00124A75"/>
    <w:rsid w:val="00125278"/>
    <w:rsid w:val="00125F6A"/>
    <w:rsid w:val="00126D1C"/>
    <w:rsid w:val="00127397"/>
    <w:rsid w:val="00130153"/>
    <w:rsid w:val="00130727"/>
    <w:rsid w:val="001315C8"/>
    <w:rsid w:val="0013170A"/>
    <w:rsid w:val="00131AF1"/>
    <w:rsid w:val="0013210E"/>
    <w:rsid w:val="001321C3"/>
    <w:rsid w:val="001329F0"/>
    <w:rsid w:val="00133E09"/>
    <w:rsid w:val="001352E6"/>
    <w:rsid w:val="0013568A"/>
    <w:rsid w:val="00135717"/>
    <w:rsid w:val="00135AFF"/>
    <w:rsid w:val="0013696C"/>
    <w:rsid w:val="00136A7C"/>
    <w:rsid w:val="001375E7"/>
    <w:rsid w:val="001377D8"/>
    <w:rsid w:val="00140BBF"/>
    <w:rsid w:val="00145557"/>
    <w:rsid w:val="00146172"/>
    <w:rsid w:val="00146664"/>
    <w:rsid w:val="0015037B"/>
    <w:rsid w:val="0015142D"/>
    <w:rsid w:val="00151C3C"/>
    <w:rsid w:val="00152081"/>
    <w:rsid w:val="00152643"/>
    <w:rsid w:val="00152E09"/>
    <w:rsid w:val="001530AC"/>
    <w:rsid w:val="0015314B"/>
    <w:rsid w:val="00154DA9"/>
    <w:rsid w:val="00154E57"/>
    <w:rsid w:val="00156084"/>
    <w:rsid w:val="0015620A"/>
    <w:rsid w:val="001564C6"/>
    <w:rsid w:val="00156D80"/>
    <w:rsid w:val="00157ACC"/>
    <w:rsid w:val="00160467"/>
    <w:rsid w:val="001615E0"/>
    <w:rsid w:val="001620FC"/>
    <w:rsid w:val="00162348"/>
    <w:rsid w:val="0016295B"/>
    <w:rsid w:val="00162F6B"/>
    <w:rsid w:val="00163436"/>
    <w:rsid w:val="001637F4"/>
    <w:rsid w:val="00163B4C"/>
    <w:rsid w:val="00163EAA"/>
    <w:rsid w:val="001640C8"/>
    <w:rsid w:val="0016444E"/>
    <w:rsid w:val="0016458A"/>
    <w:rsid w:val="001646B9"/>
    <w:rsid w:val="001657E4"/>
    <w:rsid w:val="0016638E"/>
    <w:rsid w:val="00166C22"/>
    <w:rsid w:val="001671C4"/>
    <w:rsid w:val="001678C2"/>
    <w:rsid w:val="00167C48"/>
    <w:rsid w:val="0017023A"/>
    <w:rsid w:val="001702E7"/>
    <w:rsid w:val="001708C2"/>
    <w:rsid w:val="00170F0A"/>
    <w:rsid w:val="001718AD"/>
    <w:rsid w:val="00171C1F"/>
    <w:rsid w:val="00172D2F"/>
    <w:rsid w:val="00172F30"/>
    <w:rsid w:val="00173F98"/>
    <w:rsid w:val="00174D04"/>
    <w:rsid w:val="00175125"/>
    <w:rsid w:val="00175526"/>
    <w:rsid w:val="0017594B"/>
    <w:rsid w:val="001808C6"/>
    <w:rsid w:val="0018125A"/>
    <w:rsid w:val="001813EA"/>
    <w:rsid w:val="0018174B"/>
    <w:rsid w:val="001820AA"/>
    <w:rsid w:val="001828A2"/>
    <w:rsid w:val="0018350A"/>
    <w:rsid w:val="00183532"/>
    <w:rsid w:val="00185757"/>
    <w:rsid w:val="0018584E"/>
    <w:rsid w:val="0018666A"/>
    <w:rsid w:val="00186886"/>
    <w:rsid w:val="00186FF6"/>
    <w:rsid w:val="001877EC"/>
    <w:rsid w:val="00187950"/>
    <w:rsid w:val="00187E96"/>
    <w:rsid w:val="0019015A"/>
    <w:rsid w:val="00191507"/>
    <w:rsid w:val="00192E66"/>
    <w:rsid w:val="001937E1"/>
    <w:rsid w:val="001961FE"/>
    <w:rsid w:val="00196337"/>
    <w:rsid w:val="00197343"/>
    <w:rsid w:val="0019754E"/>
    <w:rsid w:val="00197557"/>
    <w:rsid w:val="001A1061"/>
    <w:rsid w:val="001A1C5D"/>
    <w:rsid w:val="001A3BF7"/>
    <w:rsid w:val="001A3EF6"/>
    <w:rsid w:val="001A48F6"/>
    <w:rsid w:val="001A48FF"/>
    <w:rsid w:val="001A504B"/>
    <w:rsid w:val="001A5A8C"/>
    <w:rsid w:val="001A5AC0"/>
    <w:rsid w:val="001A622B"/>
    <w:rsid w:val="001A6AF9"/>
    <w:rsid w:val="001A6C68"/>
    <w:rsid w:val="001A7516"/>
    <w:rsid w:val="001A7F5D"/>
    <w:rsid w:val="001B06C4"/>
    <w:rsid w:val="001B1AE6"/>
    <w:rsid w:val="001B24E4"/>
    <w:rsid w:val="001B25C0"/>
    <w:rsid w:val="001B2708"/>
    <w:rsid w:val="001B2FC3"/>
    <w:rsid w:val="001B386B"/>
    <w:rsid w:val="001B3EDF"/>
    <w:rsid w:val="001B4044"/>
    <w:rsid w:val="001B4628"/>
    <w:rsid w:val="001B4CA3"/>
    <w:rsid w:val="001B620B"/>
    <w:rsid w:val="001B649B"/>
    <w:rsid w:val="001B6815"/>
    <w:rsid w:val="001B6C71"/>
    <w:rsid w:val="001C0E4F"/>
    <w:rsid w:val="001C11E3"/>
    <w:rsid w:val="001C1612"/>
    <w:rsid w:val="001C1AF9"/>
    <w:rsid w:val="001C1BDF"/>
    <w:rsid w:val="001C2F2B"/>
    <w:rsid w:val="001C34F4"/>
    <w:rsid w:val="001C5E33"/>
    <w:rsid w:val="001C6418"/>
    <w:rsid w:val="001C785F"/>
    <w:rsid w:val="001D04BB"/>
    <w:rsid w:val="001D0E44"/>
    <w:rsid w:val="001D21BD"/>
    <w:rsid w:val="001D24FF"/>
    <w:rsid w:val="001D2F96"/>
    <w:rsid w:val="001D4490"/>
    <w:rsid w:val="001D5083"/>
    <w:rsid w:val="001D538F"/>
    <w:rsid w:val="001D5A8E"/>
    <w:rsid w:val="001D5FA5"/>
    <w:rsid w:val="001D6108"/>
    <w:rsid w:val="001D61EC"/>
    <w:rsid w:val="001D6394"/>
    <w:rsid w:val="001D63BB"/>
    <w:rsid w:val="001D6B65"/>
    <w:rsid w:val="001D6C50"/>
    <w:rsid w:val="001D7779"/>
    <w:rsid w:val="001D795B"/>
    <w:rsid w:val="001D7ABF"/>
    <w:rsid w:val="001E0545"/>
    <w:rsid w:val="001E0637"/>
    <w:rsid w:val="001E0E6F"/>
    <w:rsid w:val="001E17F0"/>
    <w:rsid w:val="001E1A7D"/>
    <w:rsid w:val="001E2BB4"/>
    <w:rsid w:val="001E3B69"/>
    <w:rsid w:val="001E446A"/>
    <w:rsid w:val="001E44F0"/>
    <w:rsid w:val="001E5B0F"/>
    <w:rsid w:val="001E5B9C"/>
    <w:rsid w:val="001E5C5F"/>
    <w:rsid w:val="001E5C70"/>
    <w:rsid w:val="001E68EB"/>
    <w:rsid w:val="001E761C"/>
    <w:rsid w:val="001E7CCA"/>
    <w:rsid w:val="001F14E7"/>
    <w:rsid w:val="001F1536"/>
    <w:rsid w:val="001F2424"/>
    <w:rsid w:val="001F3C77"/>
    <w:rsid w:val="001F41A9"/>
    <w:rsid w:val="001F41B5"/>
    <w:rsid w:val="001F463B"/>
    <w:rsid w:val="001F4D33"/>
    <w:rsid w:val="001F55B8"/>
    <w:rsid w:val="001F5763"/>
    <w:rsid w:val="001F5871"/>
    <w:rsid w:val="001F59EF"/>
    <w:rsid w:val="001F60A0"/>
    <w:rsid w:val="001F6395"/>
    <w:rsid w:val="001F662E"/>
    <w:rsid w:val="001F694A"/>
    <w:rsid w:val="001F6ED1"/>
    <w:rsid w:val="001F7185"/>
    <w:rsid w:val="00200A57"/>
    <w:rsid w:val="0020128F"/>
    <w:rsid w:val="00201492"/>
    <w:rsid w:val="00201953"/>
    <w:rsid w:val="0020297A"/>
    <w:rsid w:val="002036A0"/>
    <w:rsid w:val="002047C5"/>
    <w:rsid w:val="00204BD7"/>
    <w:rsid w:val="00205361"/>
    <w:rsid w:val="0020643C"/>
    <w:rsid w:val="002065DC"/>
    <w:rsid w:val="00206FBA"/>
    <w:rsid w:val="00210EC4"/>
    <w:rsid w:val="00210F9E"/>
    <w:rsid w:val="00211216"/>
    <w:rsid w:val="002113E7"/>
    <w:rsid w:val="00212110"/>
    <w:rsid w:val="00213551"/>
    <w:rsid w:val="0021381C"/>
    <w:rsid w:val="00213C92"/>
    <w:rsid w:val="00214882"/>
    <w:rsid w:val="00215AB6"/>
    <w:rsid w:val="002170AB"/>
    <w:rsid w:val="00217538"/>
    <w:rsid w:val="00217834"/>
    <w:rsid w:val="002179AE"/>
    <w:rsid w:val="00217ACD"/>
    <w:rsid w:val="00217AF4"/>
    <w:rsid w:val="00217FD1"/>
    <w:rsid w:val="0022099C"/>
    <w:rsid w:val="00220C88"/>
    <w:rsid w:val="00221108"/>
    <w:rsid w:val="0022176C"/>
    <w:rsid w:val="00222752"/>
    <w:rsid w:val="0022320E"/>
    <w:rsid w:val="00223DF4"/>
    <w:rsid w:val="00224BE9"/>
    <w:rsid w:val="00224CA4"/>
    <w:rsid w:val="00224CF4"/>
    <w:rsid w:val="00225BE0"/>
    <w:rsid w:val="00226B23"/>
    <w:rsid w:val="00226BB1"/>
    <w:rsid w:val="00226CD6"/>
    <w:rsid w:val="0022715F"/>
    <w:rsid w:val="002274EF"/>
    <w:rsid w:val="00227C51"/>
    <w:rsid w:val="00227D73"/>
    <w:rsid w:val="002302AA"/>
    <w:rsid w:val="00231347"/>
    <w:rsid w:val="00231AA9"/>
    <w:rsid w:val="00233511"/>
    <w:rsid w:val="002353DE"/>
    <w:rsid w:val="00235A97"/>
    <w:rsid w:val="00237C19"/>
    <w:rsid w:val="00237D08"/>
    <w:rsid w:val="002403D9"/>
    <w:rsid w:val="00240750"/>
    <w:rsid w:val="002410DC"/>
    <w:rsid w:val="00241F83"/>
    <w:rsid w:val="00241FD9"/>
    <w:rsid w:val="00242D29"/>
    <w:rsid w:val="002433E4"/>
    <w:rsid w:val="002437D9"/>
    <w:rsid w:val="002439C7"/>
    <w:rsid w:val="00243A8F"/>
    <w:rsid w:val="00244BBF"/>
    <w:rsid w:val="00244E5A"/>
    <w:rsid w:val="00245A02"/>
    <w:rsid w:val="00245F4D"/>
    <w:rsid w:val="00246BD7"/>
    <w:rsid w:val="0024720F"/>
    <w:rsid w:val="002472CF"/>
    <w:rsid w:val="002475AA"/>
    <w:rsid w:val="00247966"/>
    <w:rsid w:val="002510BA"/>
    <w:rsid w:val="00252ADF"/>
    <w:rsid w:val="00252B31"/>
    <w:rsid w:val="002545B1"/>
    <w:rsid w:val="00255431"/>
    <w:rsid w:val="002554FE"/>
    <w:rsid w:val="0025556E"/>
    <w:rsid w:val="00255A9E"/>
    <w:rsid w:val="00256336"/>
    <w:rsid w:val="00256570"/>
    <w:rsid w:val="002573C5"/>
    <w:rsid w:val="002573DB"/>
    <w:rsid w:val="0025750D"/>
    <w:rsid w:val="00261781"/>
    <w:rsid w:val="00261C80"/>
    <w:rsid w:val="00262B11"/>
    <w:rsid w:val="00263C70"/>
    <w:rsid w:val="0026456A"/>
    <w:rsid w:val="00264876"/>
    <w:rsid w:val="00264B22"/>
    <w:rsid w:val="00265339"/>
    <w:rsid w:val="00265AFE"/>
    <w:rsid w:val="00265F82"/>
    <w:rsid w:val="0026652C"/>
    <w:rsid w:val="00267572"/>
    <w:rsid w:val="00270377"/>
    <w:rsid w:val="00270844"/>
    <w:rsid w:val="0027087C"/>
    <w:rsid w:val="00270E38"/>
    <w:rsid w:val="00271903"/>
    <w:rsid w:val="002724D3"/>
    <w:rsid w:val="0027387C"/>
    <w:rsid w:val="00274843"/>
    <w:rsid w:val="00274DAA"/>
    <w:rsid w:val="002759D0"/>
    <w:rsid w:val="002770EC"/>
    <w:rsid w:val="00277B81"/>
    <w:rsid w:val="002808D2"/>
    <w:rsid w:val="00280B13"/>
    <w:rsid w:val="00281597"/>
    <w:rsid w:val="00281674"/>
    <w:rsid w:val="002816C8"/>
    <w:rsid w:val="00281949"/>
    <w:rsid w:val="00281B3C"/>
    <w:rsid w:val="00281D09"/>
    <w:rsid w:val="00281DA1"/>
    <w:rsid w:val="00281F00"/>
    <w:rsid w:val="00282A64"/>
    <w:rsid w:val="00284FE8"/>
    <w:rsid w:val="00285858"/>
    <w:rsid w:val="00285E77"/>
    <w:rsid w:val="00286019"/>
    <w:rsid w:val="00286538"/>
    <w:rsid w:val="00287B41"/>
    <w:rsid w:val="002907B0"/>
    <w:rsid w:val="002917D9"/>
    <w:rsid w:val="0029194C"/>
    <w:rsid w:val="00291B14"/>
    <w:rsid w:val="00293861"/>
    <w:rsid w:val="00293C64"/>
    <w:rsid w:val="00293E29"/>
    <w:rsid w:val="00294134"/>
    <w:rsid w:val="00294B45"/>
    <w:rsid w:val="002961B1"/>
    <w:rsid w:val="00296288"/>
    <w:rsid w:val="00296741"/>
    <w:rsid w:val="0029715D"/>
    <w:rsid w:val="002977A5"/>
    <w:rsid w:val="00297FE6"/>
    <w:rsid w:val="002A02C8"/>
    <w:rsid w:val="002A0454"/>
    <w:rsid w:val="002A06EB"/>
    <w:rsid w:val="002A11A0"/>
    <w:rsid w:val="002A1B10"/>
    <w:rsid w:val="002A1CFC"/>
    <w:rsid w:val="002A2702"/>
    <w:rsid w:val="002A2FFB"/>
    <w:rsid w:val="002A3F1C"/>
    <w:rsid w:val="002A53B5"/>
    <w:rsid w:val="002A648C"/>
    <w:rsid w:val="002A682C"/>
    <w:rsid w:val="002A7011"/>
    <w:rsid w:val="002A7AA4"/>
    <w:rsid w:val="002A7D7E"/>
    <w:rsid w:val="002B031A"/>
    <w:rsid w:val="002B03C9"/>
    <w:rsid w:val="002B0B10"/>
    <w:rsid w:val="002B3572"/>
    <w:rsid w:val="002B3ED1"/>
    <w:rsid w:val="002B4900"/>
    <w:rsid w:val="002B5115"/>
    <w:rsid w:val="002B60AE"/>
    <w:rsid w:val="002B7AE0"/>
    <w:rsid w:val="002C0F59"/>
    <w:rsid w:val="002C209E"/>
    <w:rsid w:val="002C25C2"/>
    <w:rsid w:val="002C2AF1"/>
    <w:rsid w:val="002C3190"/>
    <w:rsid w:val="002C3A05"/>
    <w:rsid w:val="002C5197"/>
    <w:rsid w:val="002C5EA2"/>
    <w:rsid w:val="002C61F2"/>
    <w:rsid w:val="002C7D19"/>
    <w:rsid w:val="002D050E"/>
    <w:rsid w:val="002D121C"/>
    <w:rsid w:val="002D18A5"/>
    <w:rsid w:val="002D1E5D"/>
    <w:rsid w:val="002D3648"/>
    <w:rsid w:val="002D3A27"/>
    <w:rsid w:val="002D3A61"/>
    <w:rsid w:val="002D4864"/>
    <w:rsid w:val="002D4D42"/>
    <w:rsid w:val="002D593C"/>
    <w:rsid w:val="002D5D55"/>
    <w:rsid w:val="002D6662"/>
    <w:rsid w:val="002D6976"/>
    <w:rsid w:val="002D6CCD"/>
    <w:rsid w:val="002D6FF4"/>
    <w:rsid w:val="002E0344"/>
    <w:rsid w:val="002E25F6"/>
    <w:rsid w:val="002E26B5"/>
    <w:rsid w:val="002E3251"/>
    <w:rsid w:val="002E33C3"/>
    <w:rsid w:val="002E3A87"/>
    <w:rsid w:val="002E4143"/>
    <w:rsid w:val="002E4635"/>
    <w:rsid w:val="002E5920"/>
    <w:rsid w:val="002E5AF2"/>
    <w:rsid w:val="002E5F7C"/>
    <w:rsid w:val="002E76CD"/>
    <w:rsid w:val="002E7DEB"/>
    <w:rsid w:val="002E7EB1"/>
    <w:rsid w:val="002E7F89"/>
    <w:rsid w:val="002F0AB7"/>
    <w:rsid w:val="002F1087"/>
    <w:rsid w:val="002F1E0A"/>
    <w:rsid w:val="002F221D"/>
    <w:rsid w:val="002F508E"/>
    <w:rsid w:val="002F6C57"/>
    <w:rsid w:val="002F7CE3"/>
    <w:rsid w:val="00300060"/>
    <w:rsid w:val="003025A4"/>
    <w:rsid w:val="00302C5D"/>
    <w:rsid w:val="0030328D"/>
    <w:rsid w:val="00303BE4"/>
    <w:rsid w:val="003064BA"/>
    <w:rsid w:val="00306A8A"/>
    <w:rsid w:val="00306B4B"/>
    <w:rsid w:val="00306FFF"/>
    <w:rsid w:val="003070EA"/>
    <w:rsid w:val="0031024F"/>
    <w:rsid w:val="00310760"/>
    <w:rsid w:val="00310D9D"/>
    <w:rsid w:val="00312474"/>
    <w:rsid w:val="00312FB5"/>
    <w:rsid w:val="003132DA"/>
    <w:rsid w:val="00314417"/>
    <w:rsid w:val="003145B4"/>
    <w:rsid w:val="00315487"/>
    <w:rsid w:val="003154EE"/>
    <w:rsid w:val="0031598D"/>
    <w:rsid w:val="00315F20"/>
    <w:rsid w:val="0031650D"/>
    <w:rsid w:val="003167C3"/>
    <w:rsid w:val="00316BE6"/>
    <w:rsid w:val="0031748C"/>
    <w:rsid w:val="0032077B"/>
    <w:rsid w:val="00320E7A"/>
    <w:rsid w:val="0032143A"/>
    <w:rsid w:val="00321602"/>
    <w:rsid w:val="00321918"/>
    <w:rsid w:val="00321CA6"/>
    <w:rsid w:val="0032300F"/>
    <w:rsid w:val="00323BBF"/>
    <w:rsid w:val="00323E3C"/>
    <w:rsid w:val="003242C5"/>
    <w:rsid w:val="00324601"/>
    <w:rsid w:val="00324828"/>
    <w:rsid w:val="0032773F"/>
    <w:rsid w:val="00327919"/>
    <w:rsid w:val="0033210F"/>
    <w:rsid w:val="0033234A"/>
    <w:rsid w:val="0033242A"/>
    <w:rsid w:val="003330AD"/>
    <w:rsid w:val="00333402"/>
    <w:rsid w:val="003334E3"/>
    <w:rsid w:val="003352D2"/>
    <w:rsid w:val="00335937"/>
    <w:rsid w:val="00336096"/>
    <w:rsid w:val="00340AD3"/>
    <w:rsid w:val="003410DE"/>
    <w:rsid w:val="003413EF"/>
    <w:rsid w:val="00341419"/>
    <w:rsid w:val="00342E6D"/>
    <w:rsid w:val="00343F40"/>
    <w:rsid w:val="003441E9"/>
    <w:rsid w:val="00344AB8"/>
    <w:rsid w:val="00344E5E"/>
    <w:rsid w:val="003453C3"/>
    <w:rsid w:val="003453EF"/>
    <w:rsid w:val="0034596D"/>
    <w:rsid w:val="00345DF7"/>
    <w:rsid w:val="00346824"/>
    <w:rsid w:val="00346F2D"/>
    <w:rsid w:val="00347354"/>
    <w:rsid w:val="00351674"/>
    <w:rsid w:val="00351D68"/>
    <w:rsid w:val="00352AE0"/>
    <w:rsid w:val="003548B6"/>
    <w:rsid w:val="00354EC5"/>
    <w:rsid w:val="00360093"/>
    <w:rsid w:val="00360B44"/>
    <w:rsid w:val="00360CE1"/>
    <w:rsid w:val="00360FA0"/>
    <w:rsid w:val="003613D0"/>
    <w:rsid w:val="003613FF"/>
    <w:rsid w:val="003614B2"/>
    <w:rsid w:val="00362B4D"/>
    <w:rsid w:val="003633A2"/>
    <w:rsid w:val="00363873"/>
    <w:rsid w:val="003638BF"/>
    <w:rsid w:val="003639EE"/>
    <w:rsid w:val="00363D77"/>
    <w:rsid w:val="00364026"/>
    <w:rsid w:val="00365DDC"/>
    <w:rsid w:val="0036650B"/>
    <w:rsid w:val="00367C54"/>
    <w:rsid w:val="0037061A"/>
    <w:rsid w:val="00371083"/>
    <w:rsid w:val="00371702"/>
    <w:rsid w:val="0037241B"/>
    <w:rsid w:val="00372BDC"/>
    <w:rsid w:val="00372D18"/>
    <w:rsid w:val="00373B18"/>
    <w:rsid w:val="00373DB5"/>
    <w:rsid w:val="003740DA"/>
    <w:rsid w:val="003744FB"/>
    <w:rsid w:val="003746E4"/>
    <w:rsid w:val="00374882"/>
    <w:rsid w:val="00374C75"/>
    <w:rsid w:val="00374D84"/>
    <w:rsid w:val="00376232"/>
    <w:rsid w:val="00377AED"/>
    <w:rsid w:val="00377BF0"/>
    <w:rsid w:val="003803E3"/>
    <w:rsid w:val="003805C2"/>
    <w:rsid w:val="00381769"/>
    <w:rsid w:val="00381A04"/>
    <w:rsid w:val="00381FE0"/>
    <w:rsid w:val="0038204A"/>
    <w:rsid w:val="00382539"/>
    <w:rsid w:val="0038294F"/>
    <w:rsid w:val="00382FA3"/>
    <w:rsid w:val="00384B1A"/>
    <w:rsid w:val="003866E2"/>
    <w:rsid w:val="00386B77"/>
    <w:rsid w:val="00386CB8"/>
    <w:rsid w:val="00387409"/>
    <w:rsid w:val="00387839"/>
    <w:rsid w:val="00387E3A"/>
    <w:rsid w:val="003903BB"/>
    <w:rsid w:val="003908FC"/>
    <w:rsid w:val="00390FB3"/>
    <w:rsid w:val="00391986"/>
    <w:rsid w:val="003921CF"/>
    <w:rsid w:val="00392A8A"/>
    <w:rsid w:val="00392AAC"/>
    <w:rsid w:val="00392AE2"/>
    <w:rsid w:val="003939B6"/>
    <w:rsid w:val="00394226"/>
    <w:rsid w:val="00395AEC"/>
    <w:rsid w:val="00396D57"/>
    <w:rsid w:val="00397B25"/>
    <w:rsid w:val="003A072C"/>
    <w:rsid w:val="003A2174"/>
    <w:rsid w:val="003A22E9"/>
    <w:rsid w:val="003A33FB"/>
    <w:rsid w:val="003A3748"/>
    <w:rsid w:val="003A4108"/>
    <w:rsid w:val="003A457A"/>
    <w:rsid w:val="003A473A"/>
    <w:rsid w:val="003A521B"/>
    <w:rsid w:val="003A5441"/>
    <w:rsid w:val="003A57AF"/>
    <w:rsid w:val="003A5C95"/>
    <w:rsid w:val="003A664C"/>
    <w:rsid w:val="003A7335"/>
    <w:rsid w:val="003A7485"/>
    <w:rsid w:val="003A7C79"/>
    <w:rsid w:val="003B02EC"/>
    <w:rsid w:val="003B0B59"/>
    <w:rsid w:val="003B0C21"/>
    <w:rsid w:val="003B31A7"/>
    <w:rsid w:val="003B4572"/>
    <w:rsid w:val="003B4854"/>
    <w:rsid w:val="003B6CBB"/>
    <w:rsid w:val="003B74C8"/>
    <w:rsid w:val="003B76B3"/>
    <w:rsid w:val="003B77E7"/>
    <w:rsid w:val="003B7944"/>
    <w:rsid w:val="003C035A"/>
    <w:rsid w:val="003C1644"/>
    <w:rsid w:val="003C3E64"/>
    <w:rsid w:val="003C4052"/>
    <w:rsid w:val="003C49B8"/>
    <w:rsid w:val="003C527A"/>
    <w:rsid w:val="003C6CF5"/>
    <w:rsid w:val="003C6EBA"/>
    <w:rsid w:val="003D006D"/>
    <w:rsid w:val="003D2332"/>
    <w:rsid w:val="003D2A4D"/>
    <w:rsid w:val="003D39FF"/>
    <w:rsid w:val="003D3A5D"/>
    <w:rsid w:val="003D44E9"/>
    <w:rsid w:val="003D46BA"/>
    <w:rsid w:val="003D5E5E"/>
    <w:rsid w:val="003D63F1"/>
    <w:rsid w:val="003D660B"/>
    <w:rsid w:val="003D75FB"/>
    <w:rsid w:val="003E01A4"/>
    <w:rsid w:val="003E041C"/>
    <w:rsid w:val="003E0BFB"/>
    <w:rsid w:val="003E0DA8"/>
    <w:rsid w:val="003E1D1F"/>
    <w:rsid w:val="003E27C2"/>
    <w:rsid w:val="003E28F4"/>
    <w:rsid w:val="003E2C32"/>
    <w:rsid w:val="003E425B"/>
    <w:rsid w:val="003E5BC0"/>
    <w:rsid w:val="003E66C9"/>
    <w:rsid w:val="003E6BF7"/>
    <w:rsid w:val="003F156B"/>
    <w:rsid w:val="003F1F7D"/>
    <w:rsid w:val="003F20E0"/>
    <w:rsid w:val="003F291B"/>
    <w:rsid w:val="003F3CE0"/>
    <w:rsid w:val="003F3CED"/>
    <w:rsid w:val="003F4648"/>
    <w:rsid w:val="003F56D2"/>
    <w:rsid w:val="003F5980"/>
    <w:rsid w:val="003F6483"/>
    <w:rsid w:val="003F7105"/>
    <w:rsid w:val="003F713F"/>
    <w:rsid w:val="003F749B"/>
    <w:rsid w:val="003F79D3"/>
    <w:rsid w:val="00400ED8"/>
    <w:rsid w:val="004015DE"/>
    <w:rsid w:val="0040171B"/>
    <w:rsid w:val="0040188D"/>
    <w:rsid w:val="00401B48"/>
    <w:rsid w:val="00401BE2"/>
    <w:rsid w:val="0040246A"/>
    <w:rsid w:val="004033E1"/>
    <w:rsid w:val="004042F7"/>
    <w:rsid w:val="004047A1"/>
    <w:rsid w:val="0040560F"/>
    <w:rsid w:val="00405F09"/>
    <w:rsid w:val="004065D9"/>
    <w:rsid w:val="004067CA"/>
    <w:rsid w:val="00406876"/>
    <w:rsid w:val="00407C35"/>
    <w:rsid w:val="00411BE0"/>
    <w:rsid w:val="004129A5"/>
    <w:rsid w:val="00412AF2"/>
    <w:rsid w:val="0041409E"/>
    <w:rsid w:val="004145F7"/>
    <w:rsid w:val="00414E47"/>
    <w:rsid w:val="00415891"/>
    <w:rsid w:val="0041611F"/>
    <w:rsid w:val="004166E4"/>
    <w:rsid w:val="00416E9D"/>
    <w:rsid w:val="004173CA"/>
    <w:rsid w:val="004175C3"/>
    <w:rsid w:val="004177BF"/>
    <w:rsid w:val="00417891"/>
    <w:rsid w:val="00417D98"/>
    <w:rsid w:val="00420517"/>
    <w:rsid w:val="00420B0B"/>
    <w:rsid w:val="00420CC6"/>
    <w:rsid w:val="004228AA"/>
    <w:rsid w:val="00423027"/>
    <w:rsid w:val="004234C1"/>
    <w:rsid w:val="00423A23"/>
    <w:rsid w:val="004259D8"/>
    <w:rsid w:val="00426104"/>
    <w:rsid w:val="00426B81"/>
    <w:rsid w:val="004279A7"/>
    <w:rsid w:val="00427CAA"/>
    <w:rsid w:val="004304A0"/>
    <w:rsid w:val="0043208F"/>
    <w:rsid w:val="004321EC"/>
    <w:rsid w:val="00432648"/>
    <w:rsid w:val="0043275E"/>
    <w:rsid w:val="00433008"/>
    <w:rsid w:val="00433207"/>
    <w:rsid w:val="00434854"/>
    <w:rsid w:val="0043508F"/>
    <w:rsid w:val="00440E98"/>
    <w:rsid w:val="00441FD0"/>
    <w:rsid w:val="00442C26"/>
    <w:rsid w:val="00442D05"/>
    <w:rsid w:val="0044382C"/>
    <w:rsid w:val="004446F9"/>
    <w:rsid w:val="00444EF1"/>
    <w:rsid w:val="00445C8A"/>
    <w:rsid w:val="00445D2B"/>
    <w:rsid w:val="00445E28"/>
    <w:rsid w:val="004464A3"/>
    <w:rsid w:val="00447190"/>
    <w:rsid w:val="0045093E"/>
    <w:rsid w:val="00450DBE"/>
    <w:rsid w:val="00451662"/>
    <w:rsid w:val="0045169F"/>
    <w:rsid w:val="00451BF3"/>
    <w:rsid w:val="00452048"/>
    <w:rsid w:val="00453161"/>
    <w:rsid w:val="0045403D"/>
    <w:rsid w:val="00454989"/>
    <w:rsid w:val="00455821"/>
    <w:rsid w:val="00455DA6"/>
    <w:rsid w:val="00456552"/>
    <w:rsid w:val="00456E9C"/>
    <w:rsid w:val="0045708D"/>
    <w:rsid w:val="004574F0"/>
    <w:rsid w:val="00460DDD"/>
    <w:rsid w:val="00460F28"/>
    <w:rsid w:val="004617A5"/>
    <w:rsid w:val="00462380"/>
    <w:rsid w:val="0046243B"/>
    <w:rsid w:val="0046280D"/>
    <w:rsid w:val="00464342"/>
    <w:rsid w:val="004646AE"/>
    <w:rsid w:val="00464D43"/>
    <w:rsid w:val="00465193"/>
    <w:rsid w:val="004651FC"/>
    <w:rsid w:val="004653CB"/>
    <w:rsid w:val="004662F2"/>
    <w:rsid w:val="0046650E"/>
    <w:rsid w:val="00466AE1"/>
    <w:rsid w:val="00466AF4"/>
    <w:rsid w:val="00467A18"/>
    <w:rsid w:val="00470941"/>
    <w:rsid w:val="0047094C"/>
    <w:rsid w:val="00470FD2"/>
    <w:rsid w:val="004716A1"/>
    <w:rsid w:val="00471860"/>
    <w:rsid w:val="00471873"/>
    <w:rsid w:val="00472B55"/>
    <w:rsid w:val="00472EEE"/>
    <w:rsid w:val="00474631"/>
    <w:rsid w:val="00474A12"/>
    <w:rsid w:val="00474D6F"/>
    <w:rsid w:val="00476023"/>
    <w:rsid w:val="00476703"/>
    <w:rsid w:val="00477795"/>
    <w:rsid w:val="00477EB7"/>
    <w:rsid w:val="00481F00"/>
    <w:rsid w:val="0048248D"/>
    <w:rsid w:val="0048264E"/>
    <w:rsid w:val="00483172"/>
    <w:rsid w:val="004840B6"/>
    <w:rsid w:val="004841F2"/>
    <w:rsid w:val="004844F1"/>
    <w:rsid w:val="00484AB7"/>
    <w:rsid w:val="0048507D"/>
    <w:rsid w:val="00486477"/>
    <w:rsid w:val="00486869"/>
    <w:rsid w:val="004869C2"/>
    <w:rsid w:val="004870FF"/>
    <w:rsid w:val="00487C15"/>
    <w:rsid w:val="00490396"/>
    <w:rsid w:val="0049040E"/>
    <w:rsid w:val="004910FD"/>
    <w:rsid w:val="00492595"/>
    <w:rsid w:val="00492EBD"/>
    <w:rsid w:val="00493A0C"/>
    <w:rsid w:val="004941DA"/>
    <w:rsid w:val="00494BFF"/>
    <w:rsid w:val="00494FAB"/>
    <w:rsid w:val="004A03FE"/>
    <w:rsid w:val="004A10EA"/>
    <w:rsid w:val="004A2AFF"/>
    <w:rsid w:val="004A3831"/>
    <w:rsid w:val="004A4463"/>
    <w:rsid w:val="004A4923"/>
    <w:rsid w:val="004A5B53"/>
    <w:rsid w:val="004A5D20"/>
    <w:rsid w:val="004A5E80"/>
    <w:rsid w:val="004A6083"/>
    <w:rsid w:val="004A6372"/>
    <w:rsid w:val="004A736C"/>
    <w:rsid w:val="004A7FCC"/>
    <w:rsid w:val="004B0166"/>
    <w:rsid w:val="004B0192"/>
    <w:rsid w:val="004B03E1"/>
    <w:rsid w:val="004B03E5"/>
    <w:rsid w:val="004B11E9"/>
    <w:rsid w:val="004B142B"/>
    <w:rsid w:val="004B2F2A"/>
    <w:rsid w:val="004B3074"/>
    <w:rsid w:val="004B438C"/>
    <w:rsid w:val="004B51B9"/>
    <w:rsid w:val="004B61C0"/>
    <w:rsid w:val="004B6324"/>
    <w:rsid w:val="004B73AD"/>
    <w:rsid w:val="004B7539"/>
    <w:rsid w:val="004B7A29"/>
    <w:rsid w:val="004C00A7"/>
    <w:rsid w:val="004C1296"/>
    <w:rsid w:val="004C335C"/>
    <w:rsid w:val="004C34F9"/>
    <w:rsid w:val="004C4504"/>
    <w:rsid w:val="004C4922"/>
    <w:rsid w:val="004C5D05"/>
    <w:rsid w:val="004C6AA3"/>
    <w:rsid w:val="004C74A4"/>
    <w:rsid w:val="004C77B8"/>
    <w:rsid w:val="004D0200"/>
    <w:rsid w:val="004D0E47"/>
    <w:rsid w:val="004D1763"/>
    <w:rsid w:val="004D1974"/>
    <w:rsid w:val="004D2731"/>
    <w:rsid w:val="004D2ECE"/>
    <w:rsid w:val="004D3797"/>
    <w:rsid w:val="004D3BAE"/>
    <w:rsid w:val="004D5025"/>
    <w:rsid w:val="004D560D"/>
    <w:rsid w:val="004D6937"/>
    <w:rsid w:val="004D6A4D"/>
    <w:rsid w:val="004D6ED5"/>
    <w:rsid w:val="004E57AE"/>
    <w:rsid w:val="004E73CE"/>
    <w:rsid w:val="004F0044"/>
    <w:rsid w:val="004F0564"/>
    <w:rsid w:val="004F1A8D"/>
    <w:rsid w:val="004F3108"/>
    <w:rsid w:val="004F3665"/>
    <w:rsid w:val="004F3D62"/>
    <w:rsid w:val="004F40C7"/>
    <w:rsid w:val="004F59CC"/>
    <w:rsid w:val="004F5F99"/>
    <w:rsid w:val="004F683F"/>
    <w:rsid w:val="004F6A19"/>
    <w:rsid w:val="004F7436"/>
    <w:rsid w:val="004F7775"/>
    <w:rsid w:val="004F78F0"/>
    <w:rsid w:val="004F7AF9"/>
    <w:rsid w:val="004F7B38"/>
    <w:rsid w:val="004F7CBC"/>
    <w:rsid w:val="00501096"/>
    <w:rsid w:val="005013D3"/>
    <w:rsid w:val="005014B2"/>
    <w:rsid w:val="00501540"/>
    <w:rsid w:val="005015D0"/>
    <w:rsid w:val="005022A0"/>
    <w:rsid w:val="005026DD"/>
    <w:rsid w:val="00505162"/>
    <w:rsid w:val="00506C27"/>
    <w:rsid w:val="0050754B"/>
    <w:rsid w:val="00507586"/>
    <w:rsid w:val="00507B3D"/>
    <w:rsid w:val="00507E42"/>
    <w:rsid w:val="0051049B"/>
    <w:rsid w:val="005108B1"/>
    <w:rsid w:val="00510BA2"/>
    <w:rsid w:val="00510DFB"/>
    <w:rsid w:val="00510EF4"/>
    <w:rsid w:val="00510FE6"/>
    <w:rsid w:val="00511ACB"/>
    <w:rsid w:val="00511D72"/>
    <w:rsid w:val="005121FE"/>
    <w:rsid w:val="00515388"/>
    <w:rsid w:val="00515AE2"/>
    <w:rsid w:val="005164D3"/>
    <w:rsid w:val="00516EAC"/>
    <w:rsid w:val="005202C0"/>
    <w:rsid w:val="005202EA"/>
    <w:rsid w:val="00520319"/>
    <w:rsid w:val="005207C8"/>
    <w:rsid w:val="00521492"/>
    <w:rsid w:val="00521E0D"/>
    <w:rsid w:val="005224F0"/>
    <w:rsid w:val="0052252A"/>
    <w:rsid w:val="00522B25"/>
    <w:rsid w:val="00523F7C"/>
    <w:rsid w:val="00525507"/>
    <w:rsid w:val="005256E5"/>
    <w:rsid w:val="00525AD7"/>
    <w:rsid w:val="00526841"/>
    <w:rsid w:val="0052688E"/>
    <w:rsid w:val="00527145"/>
    <w:rsid w:val="005319E5"/>
    <w:rsid w:val="00531DB9"/>
    <w:rsid w:val="00532186"/>
    <w:rsid w:val="005328AA"/>
    <w:rsid w:val="005329EB"/>
    <w:rsid w:val="005331C1"/>
    <w:rsid w:val="00536465"/>
    <w:rsid w:val="005367AE"/>
    <w:rsid w:val="005376A1"/>
    <w:rsid w:val="005376AD"/>
    <w:rsid w:val="005377F7"/>
    <w:rsid w:val="00537D75"/>
    <w:rsid w:val="00540281"/>
    <w:rsid w:val="00540481"/>
    <w:rsid w:val="00540542"/>
    <w:rsid w:val="00542D1F"/>
    <w:rsid w:val="005432B0"/>
    <w:rsid w:val="00543530"/>
    <w:rsid w:val="00543697"/>
    <w:rsid w:val="005441B3"/>
    <w:rsid w:val="005449F3"/>
    <w:rsid w:val="00545670"/>
    <w:rsid w:val="00545CEE"/>
    <w:rsid w:val="00545E1D"/>
    <w:rsid w:val="00546CCB"/>
    <w:rsid w:val="00547BD8"/>
    <w:rsid w:val="00547D75"/>
    <w:rsid w:val="00547EDC"/>
    <w:rsid w:val="0055048F"/>
    <w:rsid w:val="00551A6B"/>
    <w:rsid w:val="00551C3A"/>
    <w:rsid w:val="00551D7B"/>
    <w:rsid w:val="005521F7"/>
    <w:rsid w:val="005526FD"/>
    <w:rsid w:val="00552952"/>
    <w:rsid w:val="00553902"/>
    <w:rsid w:val="00553D3D"/>
    <w:rsid w:val="00554404"/>
    <w:rsid w:val="00554D62"/>
    <w:rsid w:val="00554FA3"/>
    <w:rsid w:val="00555B17"/>
    <w:rsid w:val="00555F8E"/>
    <w:rsid w:val="0055650A"/>
    <w:rsid w:val="00560086"/>
    <w:rsid w:val="005611A0"/>
    <w:rsid w:val="0056149A"/>
    <w:rsid w:val="00561537"/>
    <w:rsid w:val="00563361"/>
    <w:rsid w:val="0056448B"/>
    <w:rsid w:val="00564D19"/>
    <w:rsid w:val="00564DF1"/>
    <w:rsid w:val="00565BAD"/>
    <w:rsid w:val="00565CB1"/>
    <w:rsid w:val="00565D53"/>
    <w:rsid w:val="00566FF0"/>
    <w:rsid w:val="00567433"/>
    <w:rsid w:val="0057000C"/>
    <w:rsid w:val="00571639"/>
    <w:rsid w:val="00571F1A"/>
    <w:rsid w:val="00572218"/>
    <w:rsid w:val="005729EE"/>
    <w:rsid w:val="00572EB4"/>
    <w:rsid w:val="00572FC1"/>
    <w:rsid w:val="005738DB"/>
    <w:rsid w:val="00573923"/>
    <w:rsid w:val="00573B5E"/>
    <w:rsid w:val="00573EB6"/>
    <w:rsid w:val="005748A5"/>
    <w:rsid w:val="00574DE9"/>
    <w:rsid w:val="00575000"/>
    <w:rsid w:val="0057510E"/>
    <w:rsid w:val="005752EB"/>
    <w:rsid w:val="00575558"/>
    <w:rsid w:val="00580597"/>
    <w:rsid w:val="005805F2"/>
    <w:rsid w:val="0058152B"/>
    <w:rsid w:val="00582060"/>
    <w:rsid w:val="005827BB"/>
    <w:rsid w:val="00582870"/>
    <w:rsid w:val="00582A34"/>
    <w:rsid w:val="00584137"/>
    <w:rsid w:val="00584585"/>
    <w:rsid w:val="00584C14"/>
    <w:rsid w:val="00584F2B"/>
    <w:rsid w:val="00584FAA"/>
    <w:rsid w:val="0058521D"/>
    <w:rsid w:val="00585B1B"/>
    <w:rsid w:val="00585DBE"/>
    <w:rsid w:val="00585F59"/>
    <w:rsid w:val="0058677C"/>
    <w:rsid w:val="00586914"/>
    <w:rsid w:val="005876AD"/>
    <w:rsid w:val="00587C97"/>
    <w:rsid w:val="0059009D"/>
    <w:rsid w:val="00590720"/>
    <w:rsid w:val="00590C28"/>
    <w:rsid w:val="00592AFC"/>
    <w:rsid w:val="0059376D"/>
    <w:rsid w:val="00593F7F"/>
    <w:rsid w:val="005944BA"/>
    <w:rsid w:val="00594D01"/>
    <w:rsid w:val="00596E34"/>
    <w:rsid w:val="00597335"/>
    <w:rsid w:val="0059793F"/>
    <w:rsid w:val="005A0BE6"/>
    <w:rsid w:val="005A18FE"/>
    <w:rsid w:val="005A29BB"/>
    <w:rsid w:val="005A3253"/>
    <w:rsid w:val="005A3319"/>
    <w:rsid w:val="005A35B2"/>
    <w:rsid w:val="005A37E4"/>
    <w:rsid w:val="005A3979"/>
    <w:rsid w:val="005A3D10"/>
    <w:rsid w:val="005A42B2"/>
    <w:rsid w:val="005A6F53"/>
    <w:rsid w:val="005A7280"/>
    <w:rsid w:val="005B140F"/>
    <w:rsid w:val="005B1A2B"/>
    <w:rsid w:val="005B1B10"/>
    <w:rsid w:val="005B1D71"/>
    <w:rsid w:val="005B1DA3"/>
    <w:rsid w:val="005B2091"/>
    <w:rsid w:val="005B2C38"/>
    <w:rsid w:val="005B339C"/>
    <w:rsid w:val="005B3D39"/>
    <w:rsid w:val="005B408C"/>
    <w:rsid w:val="005B4618"/>
    <w:rsid w:val="005B4C03"/>
    <w:rsid w:val="005B57CF"/>
    <w:rsid w:val="005B7695"/>
    <w:rsid w:val="005B7982"/>
    <w:rsid w:val="005C0C67"/>
    <w:rsid w:val="005C2039"/>
    <w:rsid w:val="005C2141"/>
    <w:rsid w:val="005C2623"/>
    <w:rsid w:val="005C3756"/>
    <w:rsid w:val="005C4112"/>
    <w:rsid w:val="005C60F6"/>
    <w:rsid w:val="005C6754"/>
    <w:rsid w:val="005C69A8"/>
    <w:rsid w:val="005C6BDB"/>
    <w:rsid w:val="005C7101"/>
    <w:rsid w:val="005C7633"/>
    <w:rsid w:val="005D18EE"/>
    <w:rsid w:val="005D1CDC"/>
    <w:rsid w:val="005D21B5"/>
    <w:rsid w:val="005D24ED"/>
    <w:rsid w:val="005D2979"/>
    <w:rsid w:val="005D2FF2"/>
    <w:rsid w:val="005D3388"/>
    <w:rsid w:val="005D3C0E"/>
    <w:rsid w:val="005D7C3C"/>
    <w:rsid w:val="005E004B"/>
    <w:rsid w:val="005E106F"/>
    <w:rsid w:val="005E121C"/>
    <w:rsid w:val="005E2BBE"/>
    <w:rsid w:val="005E2E9B"/>
    <w:rsid w:val="005E3A25"/>
    <w:rsid w:val="005E5AC6"/>
    <w:rsid w:val="005E5B1E"/>
    <w:rsid w:val="005E5EDD"/>
    <w:rsid w:val="005E60CE"/>
    <w:rsid w:val="005E62BE"/>
    <w:rsid w:val="005E7347"/>
    <w:rsid w:val="005E7714"/>
    <w:rsid w:val="005E7F99"/>
    <w:rsid w:val="005F04D5"/>
    <w:rsid w:val="005F0822"/>
    <w:rsid w:val="005F0E2C"/>
    <w:rsid w:val="005F16B0"/>
    <w:rsid w:val="005F2287"/>
    <w:rsid w:val="005F2AF6"/>
    <w:rsid w:val="005F353A"/>
    <w:rsid w:val="005F3C29"/>
    <w:rsid w:val="005F5021"/>
    <w:rsid w:val="005F5481"/>
    <w:rsid w:val="005F68FC"/>
    <w:rsid w:val="005F6BB1"/>
    <w:rsid w:val="00601016"/>
    <w:rsid w:val="00601A3F"/>
    <w:rsid w:val="0060206B"/>
    <w:rsid w:val="006023AB"/>
    <w:rsid w:val="00604B5D"/>
    <w:rsid w:val="006052E0"/>
    <w:rsid w:val="0060644E"/>
    <w:rsid w:val="00610A7C"/>
    <w:rsid w:val="00610FFD"/>
    <w:rsid w:val="00611A6B"/>
    <w:rsid w:val="00612D76"/>
    <w:rsid w:val="006139A8"/>
    <w:rsid w:val="00614212"/>
    <w:rsid w:val="00614F0D"/>
    <w:rsid w:val="00615374"/>
    <w:rsid w:val="00616836"/>
    <w:rsid w:val="0061686A"/>
    <w:rsid w:val="00616D2D"/>
    <w:rsid w:val="006175B1"/>
    <w:rsid w:val="0061795A"/>
    <w:rsid w:val="00617DA0"/>
    <w:rsid w:val="006202E7"/>
    <w:rsid w:val="00620794"/>
    <w:rsid w:val="0062142D"/>
    <w:rsid w:val="00621733"/>
    <w:rsid w:val="00622186"/>
    <w:rsid w:val="0062285A"/>
    <w:rsid w:val="00623439"/>
    <w:rsid w:val="00623CC7"/>
    <w:rsid w:val="00625129"/>
    <w:rsid w:val="00625244"/>
    <w:rsid w:val="00625DBF"/>
    <w:rsid w:val="00626F43"/>
    <w:rsid w:val="00627169"/>
    <w:rsid w:val="00627378"/>
    <w:rsid w:val="0062741B"/>
    <w:rsid w:val="006303B0"/>
    <w:rsid w:val="00630584"/>
    <w:rsid w:val="00631893"/>
    <w:rsid w:val="00631EE6"/>
    <w:rsid w:val="00633098"/>
    <w:rsid w:val="0063619D"/>
    <w:rsid w:val="00636B94"/>
    <w:rsid w:val="006403CA"/>
    <w:rsid w:val="00640614"/>
    <w:rsid w:val="00640AA0"/>
    <w:rsid w:val="00640FEC"/>
    <w:rsid w:val="00642BCB"/>
    <w:rsid w:val="00642BE0"/>
    <w:rsid w:val="0064389A"/>
    <w:rsid w:val="006443F1"/>
    <w:rsid w:val="0064445B"/>
    <w:rsid w:val="00644527"/>
    <w:rsid w:val="00644AD5"/>
    <w:rsid w:val="00644F5E"/>
    <w:rsid w:val="0064521E"/>
    <w:rsid w:val="0064534A"/>
    <w:rsid w:val="0064556C"/>
    <w:rsid w:val="00645B66"/>
    <w:rsid w:val="00646847"/>
    <w:rsid w:val="00646A10"/>
    <w:rsid w:val="00647D69"/>
    <w:rsid w:val="00647F00"/>
    <w:rsid w:val="00650072"/>
    <w:rsid w:val="00650A60"/>
    <w:rsid w:val="006515BD"/>
    <w:rsid w:val="0065160A"/>
    <w:rsid w:val="00653008"/>
    <w:rsid w:val="00655063"/>
    <w:rsid w:val="00655EC1"/>
    <w:rsid w:val="00656051"/>
    <w:rsid w:val="006572DB"/>
    <w:rsid w:val="00657DFB"/>
    <w:rsid w:val="00660D0A"/>
    <w:rsid w:val="00660E7C"/>
    <w:rsid w:val="0066126C"/>
    <w:rsid w:val="00662290"/>
    <w:rsid w:val="00663B7C"/>
    <w:rsid w:val="00664275"/>
    <w:rsid w:val="00664835"/>
    <w:rsid w:val="00664942"/>
    <w:rsid w:val="00664DC7"/>
    <w:rsid w:val="00664E54"/>
    <w:rsid w:val="00665679"/>
    <w:rsid w:val="00665A1B"/>
    <w:rsid w:val="0066672B"/>
    <w:rsid w:val="006668CA"/>
    <w:rsid w:val="00667250"/>
    <w:rsid w:val="0066782E"/>
    <w:rsid w:val="006710C4"/>
    <w:rsid w:val="006719B1"/>
    <w:rsid w:val="00671F76"/>
    <w:rsid w:val="00672BF3"/>
    <w:rsid w:val="00673AA7"/>
    <w:rsid w:val="00673D00"/>
    <w:rsid w:val="006744F3"/>
    <w:rsid w:val="00674722"/>
    <w:rsid w:val="00674FC3"/>
    <w:rsid w:val="00675352"/>
    <w:rsid w:val="00675498"/>
    <w:rsid w:val="00677572"/>
    <w:rsid w:val="00677C65"/>
    <w:rsid w:val="00681F30"/>
    <w:rsid w:val="00682D55"/>
    <w:rsid w:val="006842F8"/>
    <w:rsid w:val="00686EB2"/>
    <w:rsid w:val="0069045E"/>
    <w:rsid w:val="0069047E"/>
    <w:rsid w:val="00692B5B"/>
    <w:rsid w:val="0069392C"/>
    <w:rsid w:val="00693F88"/>
    <w:rsid w:val="006947CE"/>
    <w:rsid w:val="006947DC"/>
    <w:rsid w:val="00695C85"/>
    <w:rsid w:val="006965E4"/>
    <w:rsid w:val="006970B2"/>
    <w:rsid w:val="00697C91"/>
    <w:rsid w:val="00697F04"/>
    <w:rsid w:val="006A0F2B"/>
    <w:rsid w:val="006A1CC5"/>
    <w:rsid w:val="006A232B"/>
    <w:rsid w:val="006A2A43"/>
    <w:rsid w:val="006A337C"/>
    <w:rsid w:val="006A357D"/>
    <w:rsid w:val="006A4B47"/>
    <w:rsid w:val="006A53A8"/>
    <w:rsid w:val="006A5FA9"/>
    <w:rsid w:val="006A612B"/>
    <w:rsid w:val="006A6364"/>
    <w:rsid w:val="006A6B3C"/>
    <w:rsid w:val="006A6EAF"/>
    <w:rsid w:val="006A742D"/>
    <w:rsid w:val="006B0069"/>
    <w:rsid w:val="006B1131"/>
    <w:rsid w:val="006B2F1B"/>
    <w:rsid w:val="006B4C13"/>
    <w:rsid w:val="006B51C5"/>
    <w:rsid w:val="006B5471"/>
    <w:rsid w:val="006B55E3"/>
    <w:rsid w:val="006B575C"/>
    <w:rsid w:val="006B5F1E"/>
    <w:rsid w:val="006B6064"/>
    <w:rsid w:val="006B6F30"/>
    <w:rsid w:val="006B7138"/>
    <w:rsid w:val="006B7595"/>
    <w:rsid w:val="006C025A"/>
    <w:rsid w:val="006C4588"/>
    <w:rsid w:val="006C5158"/>
    <w:rsid w:val="006C5C97"/>
    <w:rsid w:val="006C62FB"/>
    <w:rsid w:val="006C6621"/>
    <w:rsid w:val="006C7F1D"/>
    <w:rsid w:val="006D021B"/>
    <w:rsid w:val="006D08F5"/>
    <w:rsid w:val="006D1198"/>
    <w:rsid w:val="006D1C59"/>
    <w:rsid w:val="006D25AE"/>
    <w:rsid w:val="006D299F"/>
    <w:rsid w:val="006D2F14"/>
    <w:rsid w:val="006D32CE"/>
    <w:rsid w:val="006D34A2"/>
    <w:rsid w:val="006D3B29"/>
    <w:rsid w:val="006D3E47"/>
    <w:rsid w:val="006D4556"/>
    <w:rsid w:val="006D4D13"/>
    <w:rsid w:val="006D594B"/>
    <w:rsid w:val="006D691C"/>
    <w:rsid w:val="006D694D"/>
    <w:rsid w:val="006D6B05"/>
    <w:rsid w:val="006D6C86"/>
    <w:rsid w:val="006E06E1"/>
    <w:rsid w:val="006E21B4"/>
    <w:rsid w:val="006E3697"/>
    <w:rsid w:val="006E3A3B"/>
    <w:rsid w:val="006E50B8"/>
    <w:rsid w:val="006E557F"/>
    <w:rsid w:val="006E55A1"/>
    <w:rsid w:val="006E7D91"/>
    <w:rsid w:val="006F0562"/>
    <w:rsid w:val="006F1AA1"/>
    <w:rsid w:val="006F24C0"/>
    <w:rsid w:val="006F2F08"/>
    <w:rsid w:val="006F337D"/>
    <w:rsid w:val="006F40AB"/>
    <w:rsid w:val="006F45E3"/>
    <w:rsid w:val="006F5309"/>
    <w:rsid w:val="006F540C"/>
    <w:rsid w:val="006F5972"/>
    <w:rsid w:val="006F6E49"/>
    <w:rsid w:val="006F733B"/>
    <w:rsid w:val="006F7EEC"/>
    <w:rsid w:val="0070006B"/>
    <w:rsid w:val="007017A3"/>
    <w:rsid w:val="00703254"/>
    <w:rsid w:val="007044FE"/>
    <w:rsid w:val="00704BFD"/>
    <w:rsid w:val="007069DB"/>
    <w:rsid w:val="00712507"/>
    <w:rsid w:val="00712DF0"/>
    <w:rsid w:val="0071321F"/>
    <w:rsid w:val="00713DBB"/>
    <w:rsid w:val="00713F67"/>
    <w:rsid w:val="00714606"/>
    <w:rsid w:val="0071581D"/>
    <w:rsid w:val="00715B45"/>
    <w:rsid w:val="00716075"/>
    <w:rsid w:val="007166D7"/>
    <w:rsid w:val="00716DEE"/>
    <w:rsid w:val="007173FA"/>
    <w:rsid w:val="007209C7"/>
    <w:rsid w:val="00721365"/>
    <w:rsid w:val="00722542"/>
    <w:rsid w:val="00722677"/>
    <w:rsid w:val="0072296B"/>
    <w:rsid w:val="00722E38"/>
    <w:rsid w:val="00723053"/>
    <w:rsid w:val="007239D3"/>
    <w:rsid w:val="00723AF3"/>
    <w:rsid w:val="007260E2"/>
    <w:rsid w:val="0072790B"/>
    <w:rsid w:val="007300C0"/>
    <w:rsid w:val="00730AB6"/>
    <w:rsid w:val="00730F12"/>
    <w:rsid w:val="00731D5B"/>
    <w:rsid w:val="00732C32"/>
    <w:rsid w:val="0073495C"/>
    <w:rsid w:val="00734C83"/>
    <w:rsid w:val="00734DCB"/>
    <w:rsid w:val="007350B2"/>
    <w:rsid w:val="00736803"/>
    <w:rsid w:val="00737977"/>
    <w:rsid w:val="007403FD"/>
    <w:rsid w:val="00740906"/>
    <w:rsid w:val="0074171F"/>
    <w:rsid w:val="00742906"/>
    <w:rsid w:val="00742A56"/>
    <w:rsid w:val="00742E22"/>
    <w:rsid w:val="007457E8"/>
    <w:rsid w:val="007459CD"/>
    <w:rsid w:val="007463FA"/>
    <w:rsid w:val="007466CF"/>
    <w:rsid w:val="007470A3"/>
    <w:rsid w:val="007476F7"/>
    <w:rsid w:val="0075077C"/>
    <w:rsid w:val="00751E88"/>
    <w:rsid w:val="0075373C"/>
    <w:rsid w:val="00753C4A"/>
    <w:rsid w:val="007545E1"/>
    <w:rsid w:val="007548BF"/>
    <w:rsid w:val="00754F33"/>
    <w:rsid w:val="0075569A"/>
    <w:rsid w:val="0075612D"/>
    <w:rsid w:val="00756665"/>
    <w:rsid w:val="0075668E"/>
    <w:rsid w:val="00761767"/>
    <w:rsid w:val="007617ED"/>
    <w:rsid w:val="0076196D"/>
    <w:rsid w:val="007627DC"/>
    <w:rsid w:val="007634C6"/>
    <w:rsid w:val="00763680"/>
    <w:rsid w:val="00763806"/>
    <w:rsid w:val="00763B3A"/>
    <w:rsid w:val="00763CC0"/>
    <w:rsid w:val="00763CD5"/>
    <w:rsid w:val="00763FDC"/>
    <w:rsid w:val="00764268"/>
    <w:rsid w:val="007655E7"/>
    <w:rsid w:val="0076564C"/>
    <w:rsid w:val="00765AC1"/>
    <w:rsid w:val="00765E61"/>
    <w:rsid w:val="0076613A"/>
    <w:rsid w:val="00766A55"/>
    <w:rsid w:val="00770BE9"/>
    <w:rsid w:val="00771FE4"/>
    <w:rsid w:val="00772267"/>
    <w:rsid w:val="00773389"/>
    <w:rsid w:val="00773D46"/>
    <w:rsid w:val="00775790"/>
    <w:rsid w:val="0077592D"/>
    <w:rsid w:val="00776137"/>
    <w:rsid w:val="00776BF1"/>
    <w:rsid w:val="00776CEB"/>
    <w:rsid w:val="00777B2D"/>
    <w:rsid w:val="0078001A"/>
    <w:rsid w:val="007805CB"/>
    <w:rsid w:val="007805DB"/>
    <w:rsid w:val="00780CC1"/>
    <w:rsid w:val="00780FB9"/>
    <w:rsid w:val="0078151F"/>
    <w:rsid w:val="00781A90"/>
    <w:rsid w:val="00782ECE"/>
    <w:rsid w:val="00782FF2"/>
    <w:rsid w:val="00786B12"/>
    <w:rsid w:val="00786E15"/>
    <w:rsid w:val="00787BEA"/>
    <w:rsid w:val="00787E9E"/>
    <w:rsid w:val="0079043C"/>
    <w:rsid w:val="00790621"/>
    <w:rsid w:val="00790DA2"/>
    <w:rsid w:val="007915D5"/>
    <w:rsid w:val="0079255A"/>
    <w:rsid w:val="00792AE1"/>
    <w:rsid w:val="00793CDC"/>
    <w:rsid w:val="007942BA"/>
    <w:rsid w:val="00794BDE"/>
    <w:rsid w:val="00795693"/>
    <w:rsid w:val="00795EF0"/>
    <w:rsid w:val="0079658D"/>
    <w:rsid w:val="007A009C"/>
    <w:rsid w:val="007A014E"/>
    <w:rsid w:val="007A0BD9"/>
    <w:rsid w:val="007A0CE5"/>
    <w:rsid w:val="007A2289"/>
    <w:rsid w:val="007A299A"/>
    <w:rsid w:val="007A2D58"/>
    <w:rsid w:val="007A2EDF"/>
    <w:rsid w:val="007A38A6"/>
    <w:rsid w:val="007A3AD1"/>
    <w:rsid w:val="007A48B5"/>
    <w:rsid w:val="007A5628"/>
    <w:rsid w:val="007A5E18"/>
    <w:rsid w:val="007A5F00"/>
    <w:rsid w:val="007A6106"/>
    <w:rsid w:val="007A6B06"/>
    <w:rsid w:val="007A6BAC"/>
    <w:rsid w:val="007B08A1"/>
    <w:rsid w:val="007B0EFD"/>
    <w:rsid w:val="007B1485"/>
    <w:rsid w:val="007B1492"/>
    <w:rsid w:val="007B1D6E"/>
    <w:rsid w:val="007B20CA"/>
    <w:rsid w:val="007B2D2E"/>
    <w:rsid w:val="007B4190"/>
    <w:rsid w:val="007B5821"/>
    <w:rsid w:val="007B5EC1"/>
    <w:rsid w:val="007B6FAB"/>
    <w:rsid w:val="007B7081"/>
    <w:rsid w:val="007B7271"/>
    <w:rsid w:val="007B72AC"/>
    <w:rsid w:val="007B75CA"/>
    <w:rsid w:val="007B7717"/>
    <w:rsid w:val="007B7884"/>
    <w:rsid w:val="007C04EC"/>
    <w:rsid w:val="007C0B31"/>
    <w:rsid w:val="007C0B88"/>
    <w:rsid w:val="007C0C4E"/>
    <w:rsid w:val="007C126D"/>
    <w:rsid w:val="007C198C"/>
    <w:rsid w:val="007C2961"/>
    <w:rsid w:val="007C29A5"/>
    <w:rsid w:val="007C386F"/>
    <w:rsid w:val="007C3AF4"/>
    <w:rsid w:val="007C47FF"/>
    <w:rsid w:val="007C5ADB"/>
    <w:rsid w:val="007C5B5D"/>
    <w:rsid w:val="007C5DD4"/>
    <w:rsid w:val="007C65E1"/>
    <w:rsid w:val="007C6BED"/>
    <w:rsid w:val="007C6EC0"/>
    <w:rsid w:val="007C71B7"/>
    <w:rsid w:val="007C7A1E"/>
    <w:rsid w:val="007D09A1"/>
    <w:rsid w:val="007D0E34"/>
    <w:rsid w:val="007D1ABB"/>
    <w:rsid w:val="007D1D3F"/>
    <w:rsid w:val="007D1D98"/>
    <w:rsid w:val="007D1E41"/>
    <w:rsid w:val="007D36D0"/>
    <w:rsid w:val="007D419B"/>
    <w:rsid w:val="007D4263"/>
    <w:rsid w:val="007D6581"/>
    <w:rsid w:val="007D6970"/>
    <w:rsid w:val="007D70CC"/>
    <w:rsid w:val="007D7323"/>
    <w:rsid w:val="007D742E"/>
    <w:rsid w:val="007D7ECD"/>
    <w:rsid w:val="007E032E"/>
    <w:rsid w:val="007E0635"/>
    <w:rsid w:val="007E080A"/>
    <w:rsid w:val="007E1524"/>
    <w:rsid w:val="007E16A6"/>
    <w:rsid w:val="007E2149"/>
    <w:rsid w:val="007E2EF9"/>
    <w:rsid w:val="007E3022"/>
    <w:rsid w:val="007E37CF"/>
    <w:rsid w:val="007E3C03"/>
    <w:rsid w:val="007E4929"/>
    <w:rsid w:val="007E69DE"/>
    <w:rsid w:val="007E6DA1"/>
    <w:rsid w:val="007E762F"/>
    <w:rsid w:val="007F0285"/>
    <w:rsid w:val="007F1165"/>
    <w:rsid w:val="007F18AB"/>
    <w:rsid w:val="007F27B9"/>
    <w:rsid w:val="007F2D00"/>
    <w:rsid w:val="007F2DE6"/>
    <w:rsid w:val="007F394E"/>
    <w:rsid w:val="007F3C2C"/>
    <w:rsid w:val="007F4173"/>
    <w:rsid w:val="007F5825"/>
    <w:rsid w:val="007F584D"/>
    <w:rsid w:val="007F62E0"/>
    <w:rsid w:val="007F7103"/>
    <w:rsid w:val="007F7F64"/>
    <w:rsid w:val="008024B2"/>
    <w:rsid w:val="00804737"/>
    <w:rsid w:val="00804E81"/>
    <w:rsid w:val="00805C0C"/>
    <w:rsid w:val="0080614C"/>
    <w:rsid w:val="00806321"/>
    <w:rsid w:val="00806B9C"/>
    <w:rsid w:val="00806D2E"/>
    <w:rsid w:val="008076E0"/>
    <w:rsid w:val="0081020B"/>
    <w:rsid w:val="00810BEB"/>
    <w:rsid w:val="00812F2B"/>
    <w:rsid w:val="0081345C"/>
    <w:rsid w:val="00813F29"/>
    <w:rsid w:val="00813F38"/>
    <w:rsid w:val="008149DA"/>
    <w:rsid w:val="0081518D"/>
    <w:rsid w:val="0081552F"/>
    <w:rsid w:val="00816313"/>
    <w:rsid w:val="0081751F"/>
    <w:rsid w:val="00820051"/>
    <w:rsid w:val="008200CB"/>
    <w:rsid w:val="0082092E"/>
    <w:rsid w:val="00821220"/>
    <w:rsid w:val="008224C8"/>
    <w:rsid w:val="008239BE"/>
    <w:rsid w:val="00824750"/>
    <w:rsid w:val="00824BE5"/>
    <w:rsid w:val="00824EB3"/>
    <w:rsid w:val="00824F23"/>
    <w:rsid w:val="00825216"/>
    <w:rsid w:val="00825417"/>
    <w:rsid w:val="00826238"/>
    <w:rsid w:val="008267D0"/>
    <w:rsid w:val="00827864"/>
    <w:rsid w:val="00831206"/>
    <w:rsid w:val="00831AFD"/>
    <w:rsid w:val="008323CA"/>
    <w:rsid w:val="008335D5"/>
    <w:rsid w:val="0083383C"/>
    <w:rsid w:val="00833D37"/>
    <w:rsid w:val="00833F8C"/>
    <w:rsid w:val="008340E2"/>
    <w:rsid w:val="008341C8"/>
    <w:rsid w:val="008350F6"/>
    <w:rsid w:val="00835984"/>
    <w:rsid w:val="00835BED"/>
    <w:rsid w:val="0084031D"/>
    <w:rsid w:val="00841236"/>
    <w:rsid w:val="00841AD3"/>
    <w:rsid w:val="00841C3C"/>
    <w:rsid w:val="00841F18"/>
    <w:rsid w:val="0084301A"/>
    <w:rsid w:val="0084454B"/>
    <w:rsid w:val="00844823"/>
    <w:rsid w:val="00845C95"/>
    <w:rsid w:val="00845C9A"/>
    <w:rsid w:val="008465DA"/>
    <w:rsid w:val="00847ABE"/>
    <w:rsid w:val="00850A5E"/>
    <w:rsid w:val="00851562"/>
    <w:rsid w:val="00851DF6"/>
    <w:rsid w:val="0085231C"/>
    <w:rsid w:val="00852347"/>
    <w:rsid w:val="00852F53"/>
    <w:rsid w:val="0085429E"/>
    <w:rsid w:val="008545F5"/>
    <w:rsid w:val="008548CE"/>
    <w:rsid w:val="008552C4"/>
    <w:rsid w:val="00855C44"/>
    <w:rsid w:val="0085602C"/>
    <w:rsid w:val="00856171"/>
    <w:rsid w:val="008578DC"/>
    <w:rsid w:val="00857BE6"/>
    <w:rsid w:val="00861CF0"/>
    <w:rsid w:val="00862201"/>
    <w:rsid w:val="0086246E"/>
    <w:rsid w:val="008634A2"/>
    <w:rsid w:val="00865375"/>
    <w:rsid w:val="008663B5"/>
    <w:rsid w:val="008667E8"/>
    <w:rsid w:val="00866956"/>
    <w:rsid w:val="008670C6"/>
    <w:rsid w:val="00867AE6"/>
    <w:rsid w:val="00867D8E"/>
    <w:rsid w:val="0087035B"/>
    <w:rsid w:val="00871B83"/>
    <w:rsid w:val="00871BF7"/>
    <w:rsid w:val="008724F3"/>
    <w:rsid w:val="00872830"/>
    <w:rsid w:val="008729D3"/>
    <w:rsid w:val="00873574"/>
    <w:rsid w:val="00873896"/>
    <w:rsid w:val="00873D05"/>
    <w:rsid w:val="00873FF8"/>
    <w:rsid w:val="00877035"/>
    <w:rsid w:val="00877599"/>
    <w:rsid w:val="008778CB"/>
    <w:rsid w:val="00877C5E"/>
    <w:rsid w:val="00880A3F"/>
    <w:rsid w:val="008814EA"/>
    <w:rsid w:val="008819E5"/>
    <w:rsid w:val="00881C79"/>
    <w:rsid w:val="00882067"/>
    <w:rsid w:val="008829AD"/>
    <w:rsid w:val="00882CFC"/>
    <w:rsid w:val="00885C6C"/>
    <w:rsid w:val="008864BC"/>
    <w:rsid w:val="00890017"/>
    <w:rsid w:val="008902C0"/>
    <w:rsid w:val="0089081D"/>
    <w:rsid w:val="0089084F"/>
    <w:rsid w:val="00890917"/>
    <w:rsid w:val="00891392"/>
    <w:rsid w:val="008924BB"/>
    <w:rsid w:val="0089273B"/>
    <w:rsid w:val="008927C6"/>
    <w:rsid w:val="00893966"/>
    <w:rsid w:val="00893CD6"/>
    <w:rsid w:val="00894795"/>
    <w:rsid w:val="00894E6A"/>
    <w:rsid w:val="00895532"/>
    <w:rsid w:val="008956FD"/>
    <w:rsid w:val="0089585C"/>
    <w:rsid w:val="0089586E"/>
    <w:rsid w:val="008958EE"/>
    <w:rsid w:val="00895CBA"/>
    <w:rsid w:val="00896699"/>
    <w:rsid w:val="00896809"/>
    <w:rsid w:val="008973A4"/>
    <w:rsid w:val="008A0F3E"/>
    <w:rsid w:val="008A1B57"/>
    <w:rsid w:val="008A292A"/>
    <w:rsid w:val="008A3D3C"/>
    <w:rsid w:val="008A441E"/>
    <w:rsid w:val="008A4AC8"/>
    <w:rsid w:val="008B0F21"/>
    <w:rsid w:val="008B11ED"/>
    <w:rsid w:val="008B1E82"/>
    <w:rsid w:val="008B2719"/>
    <w:rsid w:val="008B30E1"/>
    <w:rsid w:val="008B327D"/>
    <w:rsid w:val="008B61A1"/>
    <w:rsid w:val="008B6FC5"/>
    <w:rsid w:val="008B78D7"/>
    <w:rsid w:val="008C15BC"/>
    <w:rsid w:val="008C2F47"/>
    <w:rsid w:val="008C3718"/>
    <w:rsid w:val="008C3F1F"/>
    <w:rsid w:val="008C4501"/>
    <w:rsid w:val="008C4867"/>
    <w:rsid w:val="008C48E1"/>
    <w:rsid w:val="008C5CF2"/>
    <w:rsid w:val="008C668A"/>
    <w:rsid w:val="008C6D5D"/>
    <w:rsid w:val="008C6E2C"/>
    <w:rsid w:val="008C6E86"/>
    <w:rsid w:val="008D2379"/>
    <w:rsid w:val="008D47DE"/>
    <w:rsid w:val="008D4CE5"/>
    <w:rsid w:val="008D4FCC"/>
    <w:rsid w:val="008D5668"/>
    <w:rsid w:val="008D5A45"/>
    <w:rsid w:val="008D64A7"/>
    <w:rsid w:val="008D67BC"/>
    <w:rsid w:val="008D70A1"/>
    <w:rsid w:val="008D7E96"/>
    <w:rsid w:val="008E070C"/>
    <w:rsid w:val="008E0B12"/>
    <w:rsid w:val="008E1ED3"/>
    <w:rsid w:val="008E1F49"/>
    <w:rsid w:val="008E2296"/>
    <w:rsid w:val="008E25A0"/>
    <w:rsid w:val="008E2695"/>
    <w:rsid w:val="008E2D96"/>
    <w:rsid w:val="008E34CA"/>
    <w:rsid w:val="008E3B55"/>
    <w:rsid w:val="008E4D12"/>
    <w:rsid w:val="008E67BE"/>
    <w:rsid w:val="008E691F"/>
    <w:rsid w:val="008E6D54"/>
    <w:rsid w:val="008E7012"/>
    <w:rsid w:val="008E73DD"/>
    <w:rsid w:val="008E77FD"/>
    <w:rsid w:val="008F0624"/>
    <w:rsid w:val="008F1824"/>
    <w:rsid w:val="008F1F12"/>
    <w:rsid w:val="008F2E64"/>
    <w:rsid w:val="008F2F90"/>
    <w:rsid w:val="008F37AF"/>
    <w:rsid w:val="008F4C6A"/>
    <w:rsid w:val="008F5D7D"/>
    <w:rsid w:val="008F6EDA"/>
    <w:rsid w:val="008F7B61"/>
    <w:rsid w:val="00900C55"/>
    <w:rsid w:val="00900F7E"/>
    <w:rsid w:val="00902B7A"/>
    <w:rsid w:val="00902BA0"/>
    <w:rsid w:val="0090333A"/>
    <w:rsid w:val="009039C0"/>
    <w:rsid w:val="0090595E"/>
    <w:rsid w:val="00905F4D"/>
    <w:rsid w:val="009062BA"/>
    <w:rsid w:val="009108EB"/>
    <w:rsid w:val="00911089"/>
    <w:rsid w:val="009112CA"/>
    <w:rsid w:val="009116BD"/>
    <w:rsid w:val="00911CDD"/>
    <w:rsid w:val="00911DE4"/>
    <w:rsid w:val="00912B6E"/>
    <w:rsid w:val="009134BA"/>
    <w:rsid w:val="009135E7"/>
    <w:rsid w:val="00913893"/>
    <w:rsid w:val="00913F10"/>
    <w:rsid w:val="00914053"/>
    <w:rsid w:val="00914D1B"/>
    <w:rsid w:val="00915435"/>
    <w:rsid w:val="0091544A"/>
    <w:rsid w:val="00916F60"/>
    <w:rsid w:val="0091744E"/>
    <w:rsid w:val="009202ED"/>
    <w:rsid w:val="00920B61"/>
    <w:rsid w:val="0092123F"/>
    <w:rsid w:val="009227F2"/>
    <w:rsid w:val="0092310C"/>
    <w:rsid w:val="00923F06"/>
    <w:rsid w:val="00924146"/>
    <w:rsid w:val="009241A7"/>
    <w:rsid w:val="00925299"/>
    <w:rsid w:val="00931329"/>
    <w:rsid w:val="00931659"/>
    <w:rsid w:val="00932360"/>
    <w:rsid w:val="00932D47"/>
    <w:rsid w:val="009332F9"/>
    <w:rsid w:val="009340D8"/>
    <w:rsid w:val="009348C7"/>
    <w:rsid w:val="00934AA6"/>
    <w:rsid w:val="00934BAB"/>
    <w:rsid w:val="00935276"/>
    <w:rsid w:val="00936287"/>
    <w:rsid w:val="00937816"/>
    <w:rsid w:val="009406E0"/>
    <w:rsid w:val="00941BED"/>
    <w:rsid w:val="0094223B"/>
    <w:rsid w:val="00942529"/>
    <w:rsid w:val="00942B95"/>
    <w:rsid w:val="009430AE"/>
    <w:rsid w:val="009434E4"/>
    <w:rsid w:val="0094434E"/>
    <w:rsid w:val="0094569C"/>
    <w:rsid w:val="00945A6B"/>
    <w:rsid w:val="009463E3"/>
    <w:rsid w:val="009468F7"/>
    <w:rsid w:val="00946B36"/>
    <w:rsid w:val="00946DC2"/>
    <w:rsid w:val="009477D7"/>
    <w:rsid w:val="009477DD"/>
    <w:rsid w:val="009478D1"/>
    <w:rsid w:val="009500CB"/>
    <w:rsid w:val="00950E0B"/>
    <w:rsid w:val="00950F01"/>
    <w:rsid w:val="00951D21"/>
    <w:rsid w:val="009527A5"/>
    <w:rsid w:val="00955312"/>
    <w:rsid w:val="0095540E"/>
    <w:rsid w:val="00955E5C"/>
    <w:rsid w:val="0095665A"/>
    <w:rsid w:val="00956691"/>
    <w:rsid w:val="00956EA2"/>
    <w:rsid w:val="00956FE1"/>
    <w:rsid w:val="0095786D"/>
    <w:rsid w:val="00957F85"/>
    <w:rsid w:val="009601C3"/>
    <w:rsid w:val="009605DF"/>
    <w:rsid w:val="00960B35"/>
    <w:rsid w:val="00961026"/>
    <w:rsid w:val="00961A46"/>
    <w:rsid w:val="00961B6A"/>
    <w:rsid w:val="00962B2C"/>
    <w:rsid w:val="00962D7D"/>
    <w:rsid w:val="00962E84"/>
    <w:rsid w:val="00964871"/>
    <w:rsid w:val="009649F5"/>
    <w:rsid w:val="009651C2"/>
    <w:rsid w:val="00965967"/>
    <w:rsid w:val="00965D3C"/>
    <w:rsid w:val="00966E68"/>
    <w:rsid w:val="009671CA"/>
    <w:rsid w:val="00967A06"/>
    <w:rsid w:val="00967D7E"/>
    <w:rsid w:val="00970256"/>
    <w:rsid w:val="0097082D"/>
    <w:rsid w:val="00971066"/>
    <w:rsid w:val="00971753"/>
    <w:rsid w:val="009719D8"/>
    <w:rsid w:val="00971A63"/>
    <w:rsid w:val="009722F4"/>
    <w:rsid w:val="00972854"/>
    <w:rsid w:val="00973331"/>
    <w:rsid w:val="009747B9"/>
    <w:rsid w:val="009754C1"/>
    <w:rsid w:val="00976CA7"/>
    <w:rsid w:val="00977014"/>
    <w:rsid w:val="00980295"/>
    <w:rsid w:val="009809BC"/>
    <w:rsid w:val="00980E78"/>
    <w:rsid w:val="00981698"/>
    <w:rsid w:val="00981EA9"/>
    <w:rsid w:val="00981F7C"/>
    <w:rsid w:val="009827ED"/>
    <w:rsid w:val="00983858"/>
    <w:rsid w:val="009843D9"/>
    <w:rsid w:val="009846F8"/>
    <w:rsid w:val="00984983"/>
    <w:rsid w:val="00985425"/>
    <w:rsid w:val="00985503"/>
    <w:rsid w:val="00985963"/>
    <w:rsid w:val="00985FBD"/>
    <w:rsid w:val="00986D5F"/>
    <w:rsid w:val="00986EB1"/>
    <w:rsid w:val="009873C8"/>
    <w:rsid w:val="00987476"/>
    <w:rsid w:val="009905E3"/>
    <w:rsid w:val="009915F2"/>
    <w:rsid w:val="00991738"/>
    <w:rsid w:val="00992216"/>
    <w:rsid w:val="009927B8"/>
    <w:rsid w:val="00993D23"/>
    <w:rsid w:val="009954D1"/>
    <w:rsid w:val="00995DF5"/>
    <w:rsid w:val="00996B9B"/>
    <w:rsid w:val="009977AB"/>
    <w:rsid w:val="009A0305"/>
    <w:rsid w:val="009A0ED8"/>
    <w:rsid w:val="009A1574"/>
    <w:rsid w:val="009A2359"/>
    <w:rsid w:val="009A276F"/>
    <w:rsid w:val="009A2ABA"/>
    <w:rsid w:val="009A2D28"/>
    <w:rsid w:val="009A2FA9"/>
    <w:rsid w:val="009A3B2C"/>
    <w:rsid w:val="009A446E"/>
    <w:rsid w:val="009A4A22"/>
    <w:rsid w:val="009A4C70"/>
    <w:rsid w:val="009A56C3"/>
    <w:rsid w:val="009A5ABF"/>
    <w:rsid w:val="009A5E06"/>
    <w:rsid w:val="009A766B"/>
    <w:rsid w:val="009B0850"/>
    <w:rsid w:val="009B17CF"/>
    <w:rsid w:val="009B1986"/>
    <w:rsid w:val="009B1A42"/>
    <w:rsid w:val="009B1D90"/>
    <w:rsid w:val="009B26FA"/>
    <w:rsid w:val="009B3994"/>
    <w:rsid w:val="009B3ED5"/>
    <w:rsid w:val="009B4613"/>
    <w:rsid w:val="009B4683"/>
    <w:rsid w:val="009B4AFF"/>
    <w:rsid w:val="009B4D00"/>
    <w:rsid w:val="009B4E5B"/>
    <w:rsid w:val="009B50A5"/>
    <w:rsid w:val="009B50C5"/>
    <w:rsid w:val="009B7647"/>
    <w:rsid w:val="009B7C09"/>
    <w:rsid w:val="009B7E92"/>
    <w:rsid w:val="009C0116"/>
    <w:rsid w:val="009C3D57"/>
    <w:rsid w:val="009C3F0F"/>
    <w:rsid w:val="009C4B91"/>
    <w:rsid w:val="009C4E4C"/>
    <w:rsid w:val="009C4F7D"/>
    <w:rsid w:val="009C69FE"/>
    <w:rsid w:val="009C7157"/>
    <w:rsid w:val="009C7B4B"/>
    <w:rsid w:val="009C7BF5"/>
    <w:rsid w:val="009D04F0"/>
    <w:rsid w:val="009D2E52"/>
    <w:rsid w:val="009D349F"/>
    <w:rsid w:val="009D36FA"/>
    <w:rsid w:val="009D5FAC"/>
    <w:rsid w:val="009D6392"/>
    <w:rsid w:val="009D64F3"/>
    <w:rsid w:val="009D7132"/>
    <w:rsid w:val="009D7831"/>
    <w:rsid w:val="009D7D48"/>
    <w:rsid w:val="009D7ED9"/>
    <w:rsid w:val="009D7F35"/>
    <w:rsid w:val="009E14BE"/>
    <w:rsid w:val="009E14DB"/>
    <w:rsid w:val="009E3B3E"/>
    <w:rsid w:val="009E469A"/>
    <w:rsid w:val="009E66ED"/>
    <w:rsid w:val="009E67E1"/>
    <w:rsid w:val="009E6CFA"/>
    <w:rsid w:val="009E6D6A"/>
    <w:rsid w:val="009E74EE"/>
    <w:rsid w:val="009F015A"/>
    <w:rsid w:val="009F0274"/>
    <w:rsid w:val="009F0F2E"/>
    <w:rsid w:val="009F1B9E"/>
    <w:rsid w:val="009F2049"/>
    <w:rsid w:val="009F3790"/>
    <w:rsid w:val="009F44E5"/>
    <w:rsid w:val="009F56DB"/>
    <w:rsid w:val="009F588A"/>
    <w:rsid w:val="009F5A8B"/>
    <w:rsid w:val="009F5C1A"/>
    <w:rsid w:val="009F647E"/>
    <w:rsid w:val="009F704F"/>
    <w:rsid w:val="009F7EA5"/>
    <w:rsid w:val="00A01ECD"/>
    <w:rsid w:val="00A0207A"/>
    <w:rsid w:val="00A029B8"/>
    <w:rsid w:val="00A02A6E"/>
    <w:rsid w:val="00A03FDB"/>
    <w:rsid w:val="00A046F4"/>
    <w:rsid w:val="00A0501A"/>
    <w:rsid w:val="00A052E2"/>
    <w:rsid w:val="00A064CB"/>
    <w:rsid w:val="00A0772A"/>
    <w:rsid w:val="00A07ABB"/>
    <w:rsid w:val="00A103D2"/>
    <w:rsid w:val="00A104EB"/>
    <w:rsid w:val="00A10E23"/>
    <w:rsid w:val="00A11DB2"/>
    <w:rsid w:val="00A11E64"/>
    <w:rsid w:val="00A12669"/>
    <w:rsid w:val="00A12706"/>
    <w:rsid w:val="00A128A1"/>
    <w:rsid w:val="00A14212"/>
    <w:rsid w:val="00A16050"/>
    <w:rsid w:val="00A16356"/>
    <w:rsid w:val="00A16E4F"/>
    <w:rsid w:val="00A212B5"/>
    <w:rsid w:val="00A217E9"/>
    <w:rsid w:val="00A21EFF"/>
    <w:rsid w:val="00A21FB7"/>
    <w:rsid w:val="00A227E1"/>
    <w:rsid w:val="00A233AC"/>
    <w:rsid w:val="00A26566"/>
    <w:rsid w:val="00A2725C"/>
    <w:rsid w:val="00A27C32"/>
    <w:rsid w:val="00A27F91"/>
    <w:rsid w:val="00A30376"/>
    <w:rsid w:val="00A3063A"/>
    <w:rsid w:val="00A31592"/>
    <w:rsid w:val="00A31DDA"/>
    <w:rsid w:val="00A33157"/>
    <w:rsid w:val="00A33444"/>
    <w:rsid w:val="00A33C24"/>
    <w:rsid w:val="00A35B76"/>
    <w:rsid w:val="00A35D41"/>
    <w:rsid w:val="00A35ECA"/>
    <w:rsid w:val="00A35F2E"/>
    <w:rsid w:val="00A36421"/>
    <w:rsid w:val="00A36735"/>
    <w:rsid w:val="00A369E0"/>
    <w:rsid w:val="00A36BE6"/>
    <w:rsid w:val="00A36ED5"/>
    <w:rsid w:val="00A37EA7"/>
    <w:rsid w:val="00A401E2"/>
    <w:rsid w:val="00A4244E"/>
    <w:rsid w:val="00A42A7B"/>
    <w:rsid w:val="00A42F65"/>
    <w:rsid w:val="00A434E1"/>
    <w:rsid w:val="00A43522"/>
    <w:rsid w:val="00A43A7A"/>
    <w:rsid w:val="00A43C39"/>
    <w:rsid w:val="00A47B89"/>
    <w:rsid w:val="00A47C5A"/>
    <w:rsid w:val="00A50AE0"/>
    <w:rsid w:val="00A50CA5"/>
    <w:rsid w:val="00A511D5"/>
    <w:rsid w:val="00A517E7"/>
    <w:rsid w:val="00A51EAC"/>
    <w:rsid w:val="00A5270A"/>
    <w:rsid w:val="00A543EA"/>
    <w:rsid w:val="00A548CC"/>
    <w:rsid w:val="00A54B26"/>
    <w:rsid w:val="00A55432"/>
    <w:rsid w:val="00A561D5"/>
    <w:rsid w:val="00A56821"/>
    <w:rsid w:val="00A57031"/>
    <w:rsid w:val="00A570E0"/>
    <w:rsid w:val="00A605C5"/>
    <w:rsid w:val="00A608C3"/>
    <w:rsid w:val="00A61257"/>
    <w:rsid w:val="00A61B1D"/>
    <w:rsid w:val="00A61E18"/>
    <w:rsid w:val="00A621CF"/>
    <w:rsid w:val="00A625C2"/>
    <w:rsid w:val="00A641C3"/>
    <w:rsid w:val="00A6615D"/>
    <w:rsid w:val="00A67277"/>
    <w:rsid w:val="00A67E23"/>
    <w:rsid w:val="00A70802"/>
    <w:rsid w:val="00A71446"/>
    <w:rsid w:val="00A72431"/>
    <w:rsid w:val="00A7309A"/>
    <w:rsid w:val="00A74210"/>
    <w:rsid w:val="00A74536"/>
    <w:rsid w:val="00A75178"/>
    <w:rsid w:val="00A7646E"/>
    <w:rsid w:val="00A77C9D"/>
    <w:rsid w:val="00A77D2D"/>
    <w:rsid w:val="00A817E3"/>
    <w:rsid w:val="00A81814"/>
    <w:rsid w:val="00A81983"/>
    <w:rsid w:val="00A82D71"/>
    <w:rsid w:val="00A82D92"/>
    <w:rsid w:val="00A8345D"/>
    <w:rsid w:val="00A83973"/>
    <w:rsid w:val="00A83ECE"/>
    <w:rsid w:val="00A8533F"/>
    <w:rsid w:val="00A85907"/>
    <w:rsid w:val="00A874A9"/>
    <w:rsid w:val="00A874BD"/>
    <w:rsid w:val="00A90B8B"/>
    <w:rsid w:val="00A91611"/>
    <w:rsid w:val="00A91B55"/>
    <w:rsid w:val="00A95437"/>
    <w:rsid w:val="00A956D4"/>
    <w:rsid w:val="00A95A81"/>
    <w:rsid w:val="00A95EF8"/>
    <w:rsid w:val="00A9641A"/>
    <w:rsid w:val="00A968BA"/>
    <w:rsid w:val="00A96BEC"/>
    <w:rsid w:val="00A97071"/>
    <w:rsid w:val="00A97783"/>
    <w:rsid w:val="00A9794A"/>
    <w:rsid w:val="00A97AEC"/>
    <w:rsid w:val="00AA0358"/>
    <w:rsid w:val="00AA158F"/>
    <w:rsid w:val="00AA1657"/>
    <w:rsid w:val="00AA1A7D"/>
    <w:rsid w:val="00AA46B5"/>
    <w:rsid w:val="00AA4D6A"/>
    <w:rsid w:val="00AA5C61"/>
    <w:rsid w:val="00AA6899"/>
    <w:rsid w:val="00AA6BE1"/>
    <w:rsid w:val="00AA761C"/>
    <w:rsid w:val="00AA78A3"/>
    <w:rsid w:val="00AA7F6F"/>
    <w:rsid w:val="00AB10FB"/>
    <w:rsid w:val="00AB431F"/>
    <w:rsid w:val="00AB74EC"/>
    <w:rsid w:val="00AC07F1"/>
    <w:rsid w:val="00AC1656"/>
    <w:rsid w:val="00AC2553"/>
    <w:rsid w:val="00AC2DD1"/>
    <w:rsid w:val="00AC3007"/>
    <w:rsid w:val="00AC3438"/>
    <w:rsid w:val="00AC3876"/>
    <w:rsid w:val="00AC3CB4"/>
    <w:rsid w:val="00AC48AA"/>
    <w:rsid w:val="00AC4F18"/>
    <w:rsid w:val="00AC502E"/>
    <w:rsid w:val="00AC5CAF"/>
    <w:rsid w:val="00AD0C60"/>
    <w:rsid w:val="00AD10D3"/>
    <w:rsid w:val="00AD1AEE"/>
    <w:rsid w:val="00AD1D5D"/>
    <w:rsid w:val="00AD21BA"/>
    <w:rsid w:val="00AD3004"/>
    <w:rsid w:val="00AD33ED"/>
    <w:rsid w:val="00AD34EC"/>
    <w:rsid w:val="00AD362B"/>
    <w:rsid w:val="00AD438B"/>
    <w:rsid w:val="00AD5CBA"/>
    <w:rsid w:val="00AD6741"/>
    <w:rsid w:val="00AD67A0"/>
    <w:rsid w:val="00AD7DA9"/>
    <w:rsid w:val="00AE00B7"/>
    <w:rsid w:val="00AE07D1"/>
    <w:rsid w:val="00AE1615"/>
    <w:rsid w:val="00AE1C83"/>
    <w:rsid w:val="00AE2133"/>
    <w:rsid w:val="00AE2810"/>
    <w:rsid w:val="00AE4555"/>
    <w:rsid w:val="00AE504B"/>
    <w:rsid w:val="00AE56C8"/>
    <w:rsid w:val="00AE692C"/>
    <w:rsid w:val="00AF0268"/>
    <w:rsid w:val="00AF0278"/>
    <w:rsid w:val="00AF03BF"/>
    <w:rsid w:val="00AF158D"/>
    <w:rsid w:val="00AF1B22"/>
    <w:rsid w:val="00AF1E8F"/>
    <w:rsid w:val="00AF2318"/>
    <w:rsid w:val="00AF269B"/>
    <w:rsid w:val="00AF2947"/>
    <w:rsid w:val="00AF34A7"/>
    <w:rsid w:val="00AF3B8D"/>
    <w:rsid w:val="00AF3EF0"/>
    <w:rsid w:val="00AF53B0"/>
    <w:rsid w:val="00AF5D34"/>
    <w:rsid w:val="00AF6DFC"/>
    <w:rsid w:val="00AF70EC"/>
    <w:rsid w:val="00AF748F"/>
    <w:rsid w:val="00AF76F6"/>
    <w:rsid w:val="00B004B0"/>
    <w:rsid w:val="00B01228"/>
    <w:rsid w:val="00B01443"/>
    <w:rsid w:val="00B01899"/>
    <w:rsid w:val="00B01EB3"/>
    <w:rsid w:val="00B03531"/>
    <w:rsid w:val="00B040D1"/>
    <w:rsid w:val="00B0415B"/>
    <w:rsid w:val="00B04193"/>
    <w:rsid w:val="00B048CF"/>
    <w:rsid w:val="00B04D36"/>
    <w:rsid w:val="00B05247"/>
    <w:rsid w:val="00B0561F"/>
    <w:rsid w:val="00B06308"/>
    <w:rsid w:val="00B06DB8"/>
    <w:rsid w:val="00B07226"/>
    <w:rsid w:val="00B07906"/>
    <w:rsid w:val="00B07E11"/>
    <w:rsid w:val="00B1050D"/>
    <w:rsid w:val="00B10769"/>
    <w:rsid w:val="00B10ABB"/>
    <w:rsid w:val="00B1179C"/>
    <w:rsid w:val="00B11855"/>
    <w:rsid w:val="00B12912"/>
    <w:rsid w:val="00B13862"/>
    <w:rsid w:val="00B14053"/>
    <w:rsid w:val="00B1669C"/>
    <w:rsid w:val="00B16C00"/>
    <w:rsid w:val="00B16E46"/>
    <w:rsid w:val="00B174DC"/>
    <w:rsid w:val="00B202A4"/>
    <w:rsid w:val="00B21582"/>
    <w:rsid w:val="00B23063"/>
    <w:rsid w:val="00B23B4A"/>
    <w:rsid w:val="00B24234"/>
    <w:rsid w:val="00B245AE"/>
    <w:rsid w:val="00B24F25"/>
    <w:rsid w:val="00B24F60"/>
    <w:rsid w:val="00B25D31"/>
    <w:rsid w:val="00B2644E"/>
    <w:rsid w:val="00B2665A"/>
    <w:rsid w:val="00B266AE"/>
    <w:rsid w:val="00B26CCA"/>
    <w:rsid w:val="00B26F92"/>
    <w:rsid w:val="00B278EB"/>
    <w:rsid w:val="00B30290"/>
    <w:rsid w:val="00B30E50"/>
    <w:rsid w:val="00B310FF"/>
    <w:rsid w:val="00B31F1B"/>
    <w:rsid w:val="00B32F49"/>
    <w:rsid w:val="00B332CF"/>
    <w:rsid w:val="00B33705"/>
    <w:rsid w:val="00B33BD2"/>
    <w:rsid w:val="00B33DBB"/>
    <w:rsid w:val="00B36263"/>
    <w:rsid w:val="00B36807"/>
    <w:rsid w:val="00B40C89"/>
    <w:rsid w:val="00B41473"/>
    <w:rsid w:val="00B41665"/>
    <w:rsid w:val="00B41A6A"/>
    <w:rsid w:val="00B41EB2"/>
    <w:rsid w:val="00B42790"/>
    <w:rsid w:val="00B43CD2"/>
    <w:rsid w:val="00B43E2F"/>
    <w:rsid w:val="00B458FF"/>
    <w:rsid w:val="00B459AD"/>
    <w:rsid w:val="00B45D68"/>
    <w:rsid w:val="00B504B3"/>
    <w:rsid w:val="00B514FF"/>
    <w:rsid w:val="00B5153F"/>
    <w:rsid w:val="00B51EE1"/>
    <w:rsid w:val="00B52463"/>
    <w:rsid w:val="00B5345E"/>
    <w:rsid w:val="00B53CB8"/>
    <w:rsid w:val="00B54431"/>
    <w:rsid w:val="00B55598"/>
    <w:rsid w:val="00B55D2E"/>
    <w:rsid w:val="00B5697C"/>
    <w:rsid w:val="00B56E40"/>
    <w:rsid w:val="00B57353"/>
    <w:rsid w:val="00B57ADA"/>
    <w:rsid w:val="00B60342"/>
    <w:rsid w:val="00B60631"/>
    <w:rsid w:val="00B60E92"/>
    <w:rsid w:val="00B61640"/>
    <w:rsid w:val="00B626EF"/>
    <w:rsid w:val="00B632CB"/>
    <w:rsid w:val="00B6336D"/>
    <w:rsid w:val="00B656C6"/>
    <w:rsid w:val="00B65E08"/>
    <w:rsid w:val="00B66752"/>
    <w:rsid w:val="00B671A6"/>
    <w:rsid w:val="00B67833"/>
    <w:rsid w:val="00B67C03"/>
    <w:rsid w:val="00B67ED3"/>
    <w:rsid w:val="00B71694"/>
    <w:rsid w:val="00B7193D"/>
    <w:rsid w:val="00B71F5E"/>
    <w:rsid w:val="00B7303B"/>
    <w:rsid w:val="00B736D3"/>
    <w:rsid w:val="00B7557E"/>
    <w:rsid w:val="00B757EF"/>
    <w:rsid w:val="00B77393"/>
    <w:rsid w:val="00B77479"/>
    <w:rsid w:val="00B82C1E"/>
    <w:rsid w:val="00B831D0"/>
    <w:rsid w:val="00B839C5"/>
    <w:rsid w:val="00B847F2"/>
    <w:rsid w:val="00B84E52"/>
    <w:rsid w:val="00B85911"/>
    <w:rsid w:val="00B86268"/>
    <w:rsid w:val="00B86C02"/>
    <w:rsid w:val="00B87B46"/>
    <w:rsid w:val="00B90765"/>
    <w:rsid w:val="00B90D03"/>
    <w:rsid w:val="00B91F83"/>
    <w:rsid w:val="00B923ED"/>
    <w:rsid w:val="00B93988"/>
    <w:rsid w:val="00B93D21"/>
    <w:rsid w:val="00B93DEB"/>
    <w:rsid w:val="00B94C15"/>
    <w:rsid w:val="00B959FE"/>
    <w:rsid w:val="00B95BF0"/>
    <w:rsid w:val="00B95D35"/>
    <w:rsid w:val="00B9624C"/>
    <w:rsid w:val="00B9670F"/>
    <w:rsid w:val="00B97053"/>
    <w:rsid w:val="00B976C4"/>
    <w:rsid w:val="00BA0617"/>
    <w:rsid w:val="00BA0C08"/>
    <w:rsid w:val="00BA1837"/>
    <w:rsid w:val="00BA1D86"/>
    <w:rsid w:val="00BA2667"/>
    <w:rsid w:val="00BA28CD"/>
    <w:rsid w:val="00BA3BCF"/>
    <w:rsid w:val="00BA5534"/>
    <w:rsid w:val="00BA5BD0"/>
    <w:rsid w:val="00BB00BA"/>
    <w:rsid w:val="00BB0262"/>
    <w:rsid w:val="00BB0C8E"/>
    <w:rsid w:val="00BB14B8"/>
    <w:rsid w:val="00BB1540"/>
    <w:rsid w:val="00BB15B3"/>
    <w:rsid w:val="00BB1D3B"/>
    <w:rsid w:val="00BB1D7E"/>
    <w:rsid w:val="00BB27DB"/>
    <w:rsid w:val="00BB2CDB"/>
    <w:rsid w:val="00BB2F4E"/>
    <w:rsid w:val="00BB33E1"/>
    <w:rsid w:val="00BB567B"/>
    <w:rsid w:val="00BB56AA"/>
    <w:rsid w:val="00BB5A52"/>
    <w:rsid w:val="00BB5E58"/>
    <w:rsid w:val="00BB752F"/>
    <w:rsid w:val="00BC0154"/>
    <w:rsid w:val="00BC11BF"/>
    <w:rsid w:val="00BC2035"/>
    <w:rsid w:val="00BC32EF"/>
    <w:rsid w:val="00BC43C0"/>
    <w:rsid w:val="00BC4978"/>
    <w:rsid w:val="00BC5EE2"/>
    <w:rsid w:val="00BC60F6"/>
    <w:rsid w:val="00BC621D"/>
    <w:rsid w:val="00BC6710"/>
    <w:rsid w:val="00BC7223"/>
    <w:rsid w:val="00BC7DE5"/>
    <w:rsid w:val="00BC7DED"/>
    <w:rsid w:val="00BD2037"/>
    <w:rsid w:val="00BD25AE"/>
    <w:rsid w:val="00BD637A"/>
    <w:rsid w:val="00BD6597"/>
    <w:rsid w:val="00BD6B7B"/>
    <w:rsid w:val="00BD6BBC"/>
    <w:rsid w:val="00BD6C20"/>
    <w:rsid w:val="00BD7F3D"/>
    <w:rsid w:val="00BE02D3"/>
    <w:rsid w:val="00BE2DC1"/>
    <w:rsid w:val="00BE2E78"/>
    <w:rsid w:val="00BE35A7"/>
    <w:rsid w:val="00BE43B0"/>
    <w:rsid w:val="00BE4D65"/>
    <w:rsid w:val="00BE598A"/>
    <w:rsid w:val="00BE6D1E"/>
    <w:rsid w:val="00BE7286"/>
    <w:rsid w:val="00BE72A5"/>
    <w:rsid w:val="00BF08F4"/>
    <w:rsid w:val="00BF0A86"/>
    <w:rsid w:val="00BF0ABC"/>
    <w:rsid w:val="00BF21C2"/>
    <w:rsid w:val="00BF286D"/>
    <w:rsid w:val="00BF2C9A"/>
    <w:rsid w:val="00BF2EAA"/>
    <w:rsid w:val="00BF2F55"/>
    <w:rsid w:val="00BF31D4"/>
    <w:rsid w:val="00BF341F"/>
    <w:rsid w:val="00BF3C4B"/>
    <w:rsid w:val="00BF4489"/>
    <w:rsid w:val="00BF4F32"/>
    <w:rsid w:val="00BF58B2"/>
    <w:rsid w:val="00BF6A43"/>
    <w:rsid w:val="00BF6EC2"/>
    <w:rsid w:val="00BF7205"/>
    <w:rsid w:val="00BF7C7D"/>
    <w:rsid w:val="00BF7D5A"/>
    <w:rsid w:val="00BF7E67"/>
    <w:rsid w:val="00C002F9"/>
    <w:rsid w:val="00C00353"/>
    <w:rsid w:val="00C010D2"/>
    <w:rsid w:val="00C02941"/>
    <w:rsid w:val="00C03221"/>
    <w:rsid w:val="00C0360F"/>
    <w:rsid w:val="00C03F5D"/>
    <w:rsid w:val="00C03FEA"/>
    <w:rsid w:val="00C05571"/>
    <w:rsid w:val="00C0581D"/>
    <w:rsid w:val="00C05C28"/>
    <w:rsid w:val="00C0613B"/>
    <w:rsid w:val="00C06383"/>
    <w:rsid w:val="00C06C0A"/>
    <w:rsid w:val="00C06E32"/>
    <w:rsid w:val="00C10538"/>
    <w:rsid w:val="00C119DA"/>
    <w:rsid w:val="00C123C3"/>
    <w:rsid w:val="00C12A11"/>
    <w:rsid w:val="00C12B76"/>
    <w:rsid w:val="00C1444D"/>
    <w:rsid w:val="00C14533"/>
    <w:rsid w:val="00C14898"/>
    <w:rsid w:val="00C14B44"/>
    <w:rsid w:val="00C1628C"/>
    <w:rsid w:val="00C16E74"/>
    <w:rsid w:val="00C1709E"/>
    <w:rsid w:val="00C171D3"/>
    <w:rsid w:val="00C1746E"/>
    <w:rsid w:val="00C200A8"/>
    <w:rsid w:val="00C2020E"/>
    <w:rsid w:val="00C20BFB"/>
    <w:rsid w:val="00C20D19"/>
    <w:rsid w:val="00C20D9E"/>
    <w:rsid w:val="00C21227"/>
    <w:rsid w:val="00C216D9"/>
    <w:rsid w:val="00C21B93"/>
    <w:rsid w:val="00C21E48"/>
    <w:rsid w:val="00C221C1"/>
    <w:rsid w:val="00C22477"/>
    <w:rsid w:val="00C224A5"/>
    <w:rsid w:val="00C22B34"/>
    <w:rsid w:val="00C22E44"/>
    <w:rsid w:val="00C23D09"/>
    <w:rsid w:val="00C241EC"/>
    <w:rsid w:val="00C242AF"/>
    <w:rsid w:val="00C243BF"/>
    <w:rsid w:val="00C24A97"/>
    <w:rsid w:val="00C24B3A"/>
    <w:rsid w:val="00C27328"/>
    <w:rsid w:val="00C27CDC"/>
    <w:rsid w:val="00C27E9D"/>
    <w:rsid w:val="00C30569"/>
    <w:rsid w:val="00C30E94"/>
    <w:rsid w:val="00C314EA"/>
    <w:rsid w:val="00C31C09"/>
    <w:rsid w:val="00C32548"/>
    <w:rsid w:val="00C33300"/>
    <w:rsid w:val="00C341B8"/>
    <w:rsid w:val="00C34534"/>
    <w:rsid w:val="00C34FFC"/>
    <w:rsid w:val="00C3512F"/>
    <w:rsid w:val="00C35D93"/>
    <w:rsid w:val="00C3692E"/>
    <w:rsid w:val="00C36B52"/>
    <w:rsid w:val="00C36BFB"/>
    <w:rsid w:val="00C41CD6"/>
    <w:rsid w:val="00C4227D"/>
    <w:rsid w:val="00C436F1"/>
    <w:rsid w:val="00C4390D"/>
    <w:rsid w:val="00C447AD"/>
    <w:rsid w:val="00C44827"/>
    <w:rsid w:val="00C45526"/>
    <w:rsid w:val="00C45975"/>
    <w:rsid w:val="00C46A43"/>
    <w:rsid w:val="00C47012"/>
    <w:rsid w:val="00C472F7"/>
    <w:rsid w:val="00C4797B"/>
    <w:rsid w:val="00C50138"/>
    <w:rsid w:val="00C510DA"/>
    <w:rsid w:val="00C511EC"/>
    <w:rsid w:val="00C5153F"/>
    <w:rsid w:val="00C52CB2"/>
    <w:rsid w:val="00C54628"/>
    <w:rsid w:val="00C55E2C"/>
    <w:rsid w:val="00C55E7D"/>
    <w:rsid w:val="00C56759"/>
    <w:rsid w:val="00C6043B"/>
    <w:rsid w:val="00C604A4"/>
    <w:rsid w:val="00C61805"/>
    <w:rsid w:val="00C63A38"/>
    <w:rsid w:val="00C63B1C"/>
    <w:rsid w:val="00C63D95"/>
    <w:rsid w:val="00C64717"/>
    <w:rsid w:val="00C647EA"/>
    <w:rsid w:val="00C64D7C"/>
    <w:rsid w:val="00C65531"/>
    <w:rsid w:val="00C66489"/>
    <w:rsid w:val="00C666F9"/>
    <w:rsid w:val="00C70619"/>
    <w:rsid w:val="00C71F0A"/>
    <w:rsid w:val="00C72940"/>
    <w:rsid w:val="00C73541"/>
    <w:rsid w:val="00C745AF"/>
    <w:rsid w:val="00C74E24"/>
    <w:rsid w:val="00C754D1"/>
    <w:rsid w:val="00C7557F"/>
    <w:rsid w:val="00C758D4"/>
    <w:rsid w:val="00C75F03"/>
    <w:rsid w:val="00C76E8E"/>
    <w:rsid w:val="00C77C80"/>
    <w:rsid w:val="00C803EC"/>
    <w:rsid w:val="00C81AED"/>
    <w:rsid w:val="00C823BA"/>
    <w:rsid w:val="00C82C78"/>
    <w:rsid w:val="00C82DE2"/>
    <w:rsid w:val="00C82F3C"/>
    <w:rsid w:val="00C83CD6"/>
    <w:rsid w:val="00C8409B"/>
    <w:rsid w:val="00C848F6"/>
    <w:rsid w:val="00C84DB6"/>
    <w:rsid w:val="00C84DF4"/>
    <w:rsid w:val="00C84F1E"/>
    <w:rsid w:val="00C854B4"/>
    <w:rsid w:val="00C8579F"/>
    <w:rsid w:val="00C85EDF"/>
    <w:rsid w:val="00C865A8"/>
    <w:rsid w:val="00C8718C"/>
    <w:rsid w:val="00C875BC"/>
    <w:rsid w:val="00C87D02"/>
    <w:rsid w:val="00C90164"/>
    <w:rsid w:val="00C9025A"/>
    <w:rsid w:val="00C90696"/>
    <w:rsid w:val="00C90D60"/>
    <w:rsid w:val="00C92085"/>
    <w:rsid w:val="00C92F92"/>
    <w:rsid w:val="00C95281"/>
    <w:rsid w:val="00C959A3"/>
    <w:rsid w:val="00C961F3"/>
    <w:rsid w:val="00C965FA"/>
    <w:rsid w:val="00CA01F0"/>
    <w:rsid w:val="00CA09FA"/>
    <w:rsid w:val="00CA1094"/>
    <w:rsid w:val="00CA2343"/>
    <w:rsid w:val="00CA248B"/>
    <w:rsid w:val="00CA2936"/>
    <w:rsid w:val="00CA2A5D"/>
    <w:rsid w:val="00CA2C3D"/>
    <w:rsid w:val="00CA3933"/>
    <w:rsid w:val="00CA3936"/>
    <w:rsid w:val="00CA4244"/>
    <w:rsid w:val="00CA49DD"/>
    <w:rsid w:val="00CA4A35"/>
    <w:rsid w:val="00CA6318"/>
    <w:rsid w:val="00CA6E32"/>
    <w:rsid w:val="00CA737F"/>
    <w:rsid w:val="00CB08E4"/>
    <w:rsid w:val="00CB1147"/>
    <w:rsid w:val="00CB1BAD"/>
    <w:rsid w:val="00CB2F24"/>
    <w:rsid w:val="00CB35F8"/>
    <w:rsid w:val="00CB365B"/>
    <w:rsid w:val="00CB3C42"/>
    <w:rsid w:val="00CB41EC"/>
    <w:rsid w:val="00CB4CA0"/>
    <w:rsid w:val="00CB4EA8"/>
    <w:rsid w:val="00CB5A6C"/>
    <w:rsid w:val="00CB6240"/>
    <w:rsid w:val="00CB74FB"/>
    <w:rsid w:val="00CC05B4"/>
    <w:rsid w:val="00CC09D8"/>
    <w:rsid w:val="00CC13FF"/>
    <w:rsid w:val="00CC3EB6"/>
    <w:rsid w:val="00CC40B8"/>
    <w:rsid w:val="00CC4239"/>
    <w:rsid w:val="00CC6238"/>
    <w:rsid w:val="00CC6673"/>
    <w:rsid w:val="00CC740E"/>
    <w:rsid w:val="00CD0C4D"/>
    <w:rsid w:val="00CD0F74"/>
    <w:rsid w:val="00CD1998"/>
    <w:rsid w:val="00CD1DD1"/>
    <w:rsid w:val="00CD2FC5"/>
    <w:rsid w:val="00CD31DD"/>
    <w:rsid w:val="00CD3546"/>
    <w:rsid w:val="00CD35B0"/>
    <w:rsid w:val="00CD38B2"/>
    <w:rsid w:val="00CD3E6C"/>
    <w:rsid w:val="00CD430A"/>
    <w:rsid w:val="00CD492E"/>
    <w:rsid w:val="00CD58B5"/>
    <w:rsid w:val="00CD5E91"/>
    <w:rsid w:val="00CD7D8E"/>
    <w:rsid w:val="00CE0584"/>
    <w:rsid w:val="00CE0804"/>
    <w:rsid w:val="00CE1F76"/>
    <w:rsid w:val="00CE24B4"/>
    <w:rsid w:val="00CE2773"/>
    <w:rsid w:val="00CE28EA"/>
    <w:rsid w:val="00CE2AAD"/>
    <w:rsid w:val="00CE319F"/>
    <w:rsid w:val="00CE3F0A"/>
    <w:rsid w:val="00CE3F2F"/>
    <w:rsid w:val="00CE4C01"/>
    <w:rsid w:val="00CE5323"/>
    <w:rsid w:val="00CE56BB"/>
    <w:rsid w:val="00CE7EDD"/>
    <w:rsid w:val="00CF0F04"/>
    <w:rsid w:val="00CF189F"/>
    <w:rsid w:val="00CF3E6C"/>
    <w:rsid w:val="00CF4D3D"/>
    <w:rsid w:val="00CF4FA5"/>
    <w:rsid w:val="00CF60A4"/>
    <w:rsid w:val="00CF6481"/>
    <w:rsid w:val="00CF6F88"/>
    <w:rsid w:val="00CF7AA7"/>
    <w:rsid w:val="00D00D64"/>
    <w:rsid w:val="00D026E5"/>
    <w:rsid w:val="00D02981"/>
    <w:rsid w:val="00D032DD"/>
    <w:rsid w:val="00D034B9"/>
    <w:rsid w:val="00D04418"/>
    <w:rsid w:val="00D04960"/>
    <w:rsid w:val="00D05A66"/>
    <w:rsid w:val="00D06245"/>
    <w:rsid w:val="00D07ACE"/>
    <w:rsid w:val="00D10BE4"/>
    <w:rsid w:val="00D10D06"/>
    <w:rsid w:val="00D10D20"/>
    <w:rsid w:val="00D10DF0"/>
    <w:rsid w:val="00D12BE9"/>
    <w:rsid w:val="00D13162"/>
    <w:rsid w:val="00D1336C"/>
    <w:rsid w:val="00D149A5"/>
    <w:rsid w:val="00D1520A"/>
    <w:rsid w:val="00D155E9"/>
    <w:rsid w:val="00D15FE9"/>
    <w:rsid w:val="00D16341"/>
    <w:rsid w:val="00D164BA"/>
    <w:rsid w:val="00D17AFF"/>
    <w:rsid w:val="00D203B5"/>
    <w:rsid w:val="00D20821"/>
    <w:rsid w:val="00D20C9A"/>
    <w:rsid w:val="00D20E02"/>
    <w:rsid w:val="00D21788"/>
    <w:rsid w:val="00D21AE8"/>
    <w:rsid w:val="00D22042"/>
    <w:rsid w:val="00D222E7"/>
    <w:rsid w:val="00D22706"/>
    <w:rsid w:val="00D227BC"/>
    <w:rsid w:val="00D22809"/>
    <w:rsid w:val="00D22DFF"/>
    <w:rsid w:val="00D23327"/>
    <w:rsid w:val="00D249AF"/>
    <w:rsid w:val="00D25815"/>
    <w:rsid w:val="00D25C7A"/>
    <w:rsid w:val="00D25CC6"/>
    <w:rsid w:val="00D26556"/>
    <w:rsid w:val="00D270B8"/>
    <w:rsid w:val="00D27614"/>
    <w:rsid w:val="00D27F70"/>
    <w:rsid w:val="00D308DB"/>
    <w:rsid w:val="00D323D9"/>
    <w:rsid w:val="00D32D39"/>
    <w:rsid w:val="00D33A51"/>
    <w:rsid w:val="00D34BC1"/>
    <w:rsid w:val="00D35228"/>
    <w:rsid w:val="00D354B0"/>
    <w:rsid w:val="00D35F31"/>
    <w:rsid w:val="00D36CFA"/>
    <w:rsid w:val="00D36E29"/>
    <w:rsid w:val="00D37204"/>
    <w:rsid w:val="00D37D14"/>
    <w:rsid w:val="00D401E3"/>
    <w:rsid w:val="00D403D4"/>
    <w:rsid w:val="00D415E9"/>
    <w:rsid w:val="00D424DE"/>
    <w:rsid w:val="00D4269F"/>
    <w:rsid w:val="00D438FC"/>
    <w:rsid w:val="00D4393D"/>
    <w:rsid w:val="00D43B0B"/>
    <w:rsid w:val="00D451AE"/>
    <w:rsid w:val="00D46304"/>
    <w:rsid w:val="00D47549"/>
    <w:rsid w:val="00D4789E"/>
    <w:rsid w:val="00D47928"/>
    <w:rsid w:val="00D500A6"/>
    <w:rsid w:val="00D50D76"/>
    <w:rsid w:val="00D51A27"/>
    <w:rsid w:val="00D52ADA"/>
    <w:rsid w:val="00D52F83"/>
    <w:rsid w:val="00D53293"/>
    <w:rsid w:val="00D56599"/>
    <w:rsid w:val="00D57466"/>
    <w:rsid w:val="00D5747E"/>
    <w:rsid w:val="00D5791C"/>
    <w:rsid w:val="00D63C13"/>
    <w:rsid w:val="00D64484"/>
    <w:rsid w:val="00D64D2C"/>
    <w:rsid w:val="00D65417"/>
    <w:rsid w:val="00D655E1"/>
    <w:rsid w:val="00D65E63"/>
    <w:rsid w:val="00D65EE8"/>
    <w:rsid w:val="00D66954"/>
    <w:rsid w:val="00D674A9"/>
    <w:rsid w:val="00D70E4A"/>
    <w:rsid w:val="00D712FF"/>
    <w:rsid w:val="00D71C86"/>
    <w:rsid w:val="00D72B71"/>
    <w:rsid w:val="00D72D39"/>
    <w:rsid w:val="00D733D4"/>
    <w:rsid w:val="00D7345F"/>
    <w:rsid w:val="00D73878"/>
    <w:rsid w:val="00D73ECE"/>
    <w:rsid w:val="00D74ACA"/>
    <w:rsid w:val="00D74E22"/>
    <w:rsid w:val="00D76008"/>
    <w:rsid w:val="00D760EF"/>
    <w:rsid w:val="00D76315"/>
    <w:rsid w:val="00D76D85"/>
    <w:rsid w:val="00D76FB0"/>
    <w:rsid w:val="00D77030"/>
    <w:rsid w:val="00D77CCA"/>
    <w:rsid w:val="00D81461"/>
    <w:rsid w:val="00D81660"/>
    <w:rsid w:val="00D81A75"/>
    <w:rsid w:val="00D826FC"/>
    <w:rsid w:val="00D828F1"/>
    <w:rsid w:val="00D82F85"/>
    <w:rsid w:val="00D8309F"/>
    <w:rsid w:val="00D83EE2"/>
    <w:rsid w:val="00D849BF"/>
    <w:rsid w:val="00D85C95"/>
    <w:rsid w:val="00D87737"/>
    <w:rsid w:val="00D87D0C"/>
    <w:rsid w:val="00D91191"/>
    <w:rsid w:val="00D91AED"/>
    <w:rsid w:val="00D920C0"/>
    <w:rsid w:val="00D93DCC"/>
    <w:rsid w:val="00D944CD"/>
    <w:rsid w:val="00D9497D"/>
    <w:rsid w:val="00D9568A"/>
    <w:rsid w:val="00D95E9D"/>
    <w:rsid w:val="00D967AD"/>
    <w:rsid w:val="00D97835"/>
    <w:rsid w:val="00D9799B"/>
    <w:rsid w:val="00DA1822"/>
    <w:rsid w:val="00DA1EDC"/>
    <w:rsid w:val="00DA2413"/>
    <w:rsid w:val="00DA2694"/>
    <w:rsid w:val="00DA33EA"/>
    <w:rsid w:val="00DA3D60"/>
    <w:rsid w:val="00DA4C95"/>
    <w:rsid w:val="00DA5DAC"/>
    <w:rsid w:val="00DA7D26"/>
    <w:rsid w:val="00DB0693"/>
    <w:rsid w:val="00DB0CB4"/>
    <w:rsid w:val="00DB2093"/>
    <w:rsid w:val="00DB2487"/>
    <w:rsid w:val="00DB3473"/>
    <w:rsid w:val="00DB368F"/>
    <w:rsid w:val="00DB39C5"/>
    <w:rsid w:val="00DB426A"/>
    <w:rsid w:val="00DB431E"/>
    <w:rsid w:val="00DB4491"/>
    <w:rsid w:val="00DB44BD"/>
    <w:rsid w:val="00DB4AB2"/>
    <w:rsid w:val="00DB4B24"/>
    <w:rsid w:val="00DB4FFE"/>
    <w:rsid w:val="00DB5F4D"/>
    <w:rsid w:val="00DB64CC"/>
    <w:rsid w:val="00DB71A6"/>
    <w:rsid w:val="00DB7831"/>
    <w:rsid w:val="00DB7EF7"/>
    <w:rsid w:val="00DC04C7"/>
    <w:rsid w:val="00DC141D"/>
    <w:rsid w:val="00DC1E37"/>
    <w:rsid w:val="00DC26EA"/>
    <w:rsid w:val="00DC4C11"/>
    <w:rsid w:val="00DD036F"/>
    <w:rsid w:val="00DD08C3"/>
    <w:rsid w:val="00DD2CFA"/>
    <w:rsid w:val="00DD355F"/>
    <w:rsid w:val="00DD4C41"/>
    <w:rsid w:val="00DD4F97"/>
    <w:rsid w:val="00DD5B3B"/>
    <w:rsid w:val="00DD5F22"/>
    <w:rsid w:val="00DD62E8"/>
    <w:rsid w:val="00DD6984"/>
    <w:rsid w:val="00DD7001"/>
    <w:rsid w:val="00DE0F94"/>
    <w:rsid w:val="00DE1086"/>
    <w:rsid w:val="00DE1129"/>
    <w:rsid w:val="00DE1DF1"/>
    <w:rsid w:val="00DE35C7"/>
    <w:rsid w:val="00DE361C"/>
    <w:rsid w:val="00DE3A53"/>
    <w:rsid w:val="00DE4D61"/>
    <w:rsid w:val="00DE52D8"/>
    <w:rsid w:val="00DE5ED4"/>
    <w:rsid w:val="00DE6373"/>
    <w:rsid w:val="00DE640C"/>
    <w:rsid w:val="00DF07BE"/>
    <w:rsid w:val="00DF0A5C"/>
    <w:rsid w:val="00DF0ABA"/>
    <w:rsid w:val="00DF16EF"/>
    <w:rsid w:val="00DF2118"/>
    <w:rsid w:val="00DF2D6B"/>
    <w:rsid w:val="00DF36D1"/>
    <w:rsid w:val="00DF4ADE"/>
    <w:rsid w:val="00DF5016"/>
    <w:rsid w:val="00DF50BF"/>
    <w:rsid w:val="00DF54E1"/>
    <w:rsid w:val="00DF5717"/>
    <w:rsid w:val="00DF5CCE"/>
    <w:rsid w:val="00DF6433"/>
    <w:rsid w:val="00DF6840"/>
    <w:rsid w:val="00DF6A2B"/>
    <w:rsid w:val="00DF7741"/>
    <w:rsid w:val="00DF79DA"/>
    <w:rsid w:val="00E0020D"/>
    <w:rsid w:val="00E017E4"/>
    <w:rsid w:val="00E0189C"/>
    <w:rsid w:val="00E02923"/>
    <w:rsid w:val="00E02C9C"/>
    <w:rsid w:val="00E02DE8"/>
    <w:rsid w:val="00E03122"/>
    <w:rsid w:val="00E03523"/>
    <w:rsid w:val="00E03597"/>
    <w:rsid w:val="00E044AF"/>
    <w:rsid w:val="00E05469"/>
    <w:rsid w:val="00E054F4"/>
    <w:rsid w:val="00E055D3"/>
    <w:rsid w:val="00E05FF6"/>
    <w:rsid w:val="00E0607C"/>
    <w:rsid w:val="00E076E7"/>
    <w:rsid w:val="00E077D4"/>
    <w:rsid w:val="00E07839"/>
    <w:rsid w:val="00E07C15"/>
    <w:rsid w:val="00E1073D"/>
    <w:rsid w:val="00E11CE8"/>
    <w:rsid w:val="00E122B6"/>
    <w:rsid w:val="00E12875"/>
    <w:rsid w:val="00E12FC6"/>
    <w:rsid w:val="00E138E7"/>
    <w:rsid w:val="00E15781"/>
    <w:rsid w:val="00E17615"/>
    <w:rsid w:val="00E17CB1"/>
    <w:rsid w:val="00E17F65"/>
    <w:rsid w:val="00E213E7"/>
    <w:rsid w:val="00E214C5"/>
    <w:rsid w:val="00E21B82"/>
    <w:rsid w:val="00E2267F"/>
    <w:rsid w:val="00E236C7"/>
    <w:rsid w:val="00E23D58"/>
    <w:rsid w:val="00E24185"/>
    <w:rsid w:val="00E25005"/>
    <w:rsid w:val="00E25452"/>
    <w:rsid w:val="00E25574"/>
    <w:rsid w:val="00E257F5"/>
    <w:rsid w:val="00E2619C"/>
    <w:rsid w:val="00E26FAA"/>
    <w:rsid w:val="00E30015"/>
    <w:rsid w:val="00E30AA1"/>
    <w:rsid w:val="00E31416"/>
    <w:rsid w:val="00E31A2D"/>
    <w:rsid w:val="00E31D07"/>
    <w:rsid w:val="00E3220D"/>
    <w:rsid w:val="00E325D4"/>
    <w:rsid w:val="00E32789"/>
    <w:rsid w:val="00E32B72"/>
    <w:rsid w:val="00E33A42"/>
    <w:rsid w:val="00E34B38"/>
    <w:rsid w:val="00E3504E"/>
    <w:rsid w:val="00E3541F"/>
    <w:rsid w:val="00E36784"/>
    <w:rsid w:val="00E37003"/>
    <w:rsid w:val="00E37DE9"/>
    <w:rsid w:val="00E40622"/>
    <w:rsid w:val="00E415C6"/>
    <w:rsid w:val="00E41917"/>
    <w:rsid w:val="00E421E2"/>
    <w:rsid w:val="00E4241E"/>
    <w:rsid w:val="00E4254F"/>
    <w:rsid w:val="00E430F8"/>
    <w:rsid w:val="00E431D7"/>
    <w:rsid w:val="00E44071"/>
    <w:rsid w:val="00E46814"/>
    <w:rsid w:val="00E50CD8"/>
    <w:rsid w:val="00E51389"/>
    <w:rsid w:val="00E51D5D"/>
    <w:rsid w:val="00E53074"/>
    <w:rsid w:val="00E54012"/>
    <w:rsid w:val="00E55559"/>
    <w:rsid w:val="00E55E37"/>
    <w:rsid w:val="00E563B4"/>
    <w:rsid w:val="00E569BC"/>
    <w:rsid w:val="00E56C49"/>
    <w:rsid w:val="00E573DF"/>
    <w:rsid w:val="00E57769"/>
    <w:rsid w:val="00E57964"/>
    <w:rsid w:val="00E603EE"/>
    <w:rsid w:val="00E60D0E"/>
    <w:rsid w:val="00E64230"/>
    <w:rsid w:val="00E65E78"/>
    <w:rsid w:val="00E6605C"/>
    <w:rsid w:val="00E6629B"/>
    <w:rsid w:val="00E66875"/>
    <w:rsid w:val="00E66E40"/>
    <w:rsid w:val="00E670D5"/>
    <w:rsid w:val="00E679C9"/>
    <w:rsid w:val="00E70495"/>
    <w:rsid w:val="00E719B2"/>
    <w:rsid w:val="00E71A3E"/>
    <w:rsid w:val="00E71EDC"/>
    <w:rsid w:val="00E73486"/>
    <w:rsid w:val="00E741D1"/>
    <w:rsid w:val="00E7479F"/>
    <w:rsid w:val="00E7484B"/>
    <w:rsid w:val="00E7746F"/>
    <w:rsid w:val="00E77CD9"/>
    <w:rsid w:val="00E80561"/>
    <w:rsid w:val="00E805C0"/>
    <w:rsid w:val="00E81763"/>
    <w:rsid w:val="00E81A42"/>
    <w:rsid w:val="00E82AD0"/>
    <w:rsid w:val="00E83157"/>
    <w:rsid w:val="00E8384B"/>
    <w:rsid w:val="00E8420E"/>
    <w:rsid w:val="00E84779"/>
    <w:rsid w:val="00E84FAD"/>
    <w:rsid w:val="00E85210"/>
    <w:rsid w:val="00E85231"/>
    <w:rsid w:val="00E852F1"/>
    <w:rsid w:val="00E8692F"/>
    <w:rsid w:val="00E869F8"/>
    <w:rsid w:val="00E87770"/>
    <w:rsid w:val="00E9072B"/>
    <w:rsid w:val="00E90F72"/>
    <w:rsid w:val="00E92819"/>
    <w:rsid w:val="00E933C5"/>
    <w:rsid w:val="00E948E8"/>
    <w:rsid w:val="00E9521D"/>
    <w:rsid w:val="00E95ADD"/>
    <w:rsid w:val="00E96278"/>
    <w:rsid w:val="00E97039"/>
    <w:rsid w:val="00EA1189"/>
    <w:rsid w:val="00EA1CBE"/>
    <w:rsid w:val="00EA1F70"/>
    <w:rsid w:val="00EA1FE8"/>
    <w:rsid w:val="00EA23C1"/>
    <w:rsid w:val="00EA44AF"/>
    <w:rsid w:val="00EA47C1"/>
    <w:rsid w:val="00EA485D"/>
    <w:rsid w:val="00EA4D49"/>
    <w:rsid w:val="00EA6A65"/>
    <w:rsid w:val="00EA76A0"/>
    <w:rsid w:val="00EA77BC"/>
    <w:rsid w:val="00EB1B01"/>
    <w:rsid w:val="00EB1D50"/>
    <w:rsid w:val="00EB37B6"/>
    <w:rsid w:val="00EB4959"/>
    <w:rsid w:val="00EB4E61"/>
    <w:rsid w:val="00EB513C"/>
    <w:rsid w:val="00EB6040"/>
    <w:rsid w:val="00EB6093"/>
    <w:rsid w:val="00EB7654"/>
    <w:rsid w:val="00EC07BC"/>
    <w:rsid w:val="00EC09A2"/>
    <w:rsid w:val="00EC24B9"/>
    <w:rsid w:val="00EC337E"/>
    <w:rsid w:val="00EC457C"/>
    <w:rsid w:val="00EC47A5"/>
    <w:rsid w:val="00EC5251"/>
    <w:rsid w:val="00EC6531"/>
    <w:rsid w:val="00EC71FA"/>
    <w:rsid w:val="00EC78AC"/>
    <w:rsid w:val="00EC7DFF"/>
    <w:rsid w:val="00ED15E4"/>
    <w:rsid w:val="00ED1BC2"/>
    <w:rsid w:val="00ED2267"/>
    <w:rsid w:val="00ED2648"/>
    <w:rsid w:val="00ED3141"/>
    <w:rsid w:val="00ED66D2"/>
    <w:rsid w:val="00ED6DB4"/>
    <w:rsid w:val="00ED7350"/>
    <w:rsid w:val="00ED75D5"/>
    <w:rsid w:val="00ED7FD1"/>
    <w:rsid w:val="00EE0739"/>
    <w:rsid w:val="00EE0C84"/>
    <w:rsid w:val="00EE175E"/>
    <w:rsid w:val="00EE3543"/>
    <w:rsid w:val="00EE36AE"/>
    <w:rsid w:val="00EE3A64"/>
    <w:rsid w:val="00EE4322"/>
    <w:rsid w:val="00EE52FA"/>
    <w:rsid w:val="00EE5761"/>
    <w:rsid w:val="00EE5C9D"/>
    <w:rsid w:val="00EE5FC6"/>
    <w:rsid w:val="00EE7620"/>
    <w:rsid w:val="00EF16C8"/>
    <w:rsid w:val="00EF20C9"/>
    <w:rsid w:val="00EF246A"/>
    <w:rsid w:val="00EF3EA0"/>
    <w:rsid w:val="00EF3F05"/>
    <w:rsid w:val="00EF58C3"/>
    <w:rsid w:val="00EF5F20"/>
    <w:rsid w:val="00EF61DD"/>
    <w:rsid w:val="00EF73D4"/>
    <w:rsid w:val="00F00A71"/>
    <w:rsid w:val="00F012C0"/>
    <w:rsid w:val="00F01BD3"/>
    <w:rsid w:val="00F01CA0"/>
    <w:rsid w:val="00F02228"/>
    <w:rsid w:val="00F025ED"/>
    <w:rsid w:val="00F0375F"/>
    <w:rsid w:val="00F040C8"/>
    <w:rsid w:val="00F065A4"/>
    <w:rsid w:val="00F066A5"/>
    <w:rsid w:val="00F0712C"/>
    <w:rsid w:val="00F11825"/>
    <w:rsid w:val="00F11F16"/>
    <w:rsid w:val="00F124A0"/>
    <w:rsid w:val="00F12574"/>
    <w:rsid w:val="00F127FE"/>
    <w:rsid w:val="00F12C6A"/>
    <w:rsid w:val="00F12E04"/>
    <w:rsid w:val="00F15DCB"/>
    <w:rsid w:val="00F15E1F"/>
    <w:rsid w:val="00F15F6A"/>
    <w:rsid w:val="00F1615F"/>
    <w:rsid w:val="00F16543"/>
    <w:rsid w:val="00F175E3"/>
    <w:rsid w:val="00F17FAA"/>
    <w:rsid w:val="00F2120E"/>
    <w:rsid w:val="00F220C5"/>
    <w:rsid w:val="00F221C5"/>
    <w:rsid w:val="00F23828"/>
    <w:rsid w:val="00F241D1"/>
    <w:rsid w:val="00F245AA"/>
    <w:rsid w:val="00F2464C"/>
    <w:rsid w:val="00F25738"/>
    <w:rsid w:val="00F25AB3"/>
    <w:rsid w:val="00F2682E"/>
    <w:rsid w:val="00F306A4"/>
    <w:rsid w:val="00F30776"/>
    <w:rsid w:val="00F30A34"/>
    <w:rsid w:val="00F30D87"/>
    <w:rsid w:val="00F30FD8"/>
    <w:rsid w:val="00F3468B"/>
    <w:rsid w:val="00F361C4"/>
    <w:rsid w:val="00F37A4B"/>
    <w:rsid w:val="00F37D77"/>
    <w:rsid w:val="00F4055C"/>
    <w:rsid w:val="00F40D27"/>
    <w:rsid w:val="00F40FCB"/>
    <w:rsid w:val="00F41607"/>
    <w:rsid w:val="00F4241B"/>
    <w:rsid w:val="00F4266D"/>
    <w:rsid w:val="00F42A2F"/>
    <w:rsid w:val="00F42D61"/>
    <w:rsid w:val="00F42F1B"/>
    <w:rsid w:val="00F43081"/>
    <w:rsid w:val="00F44774"/>
    <w:rsid w:val="00F45213"/>
    <w:rsid w:val="00F45323"/>
    <w:rsid w:val="00F46EBC"/>
    <w:rsid w:val="00F47660"/>
    <w:rsid w:val="00F47679"/>
    <w:rsid w:val="00F512B3"/>
    <w:rsid w:val="00F5230D"/>
    <w:rsid w:val="00F5367E"/>
    <w:rsid w:val="00F53B2A"/>
    <w:rsid w:val="00F53E94"/>
    <w:rsid w:val="00F54736"/>
    <w:rsid w:val="00F56092"/>
    <w:rsid w:val="00F562A2"/>
    <w:rsid w:val="00F567EB"/>
    <w:rsid w:val="00F56E8F"/>
    <w:rsid w:val="00F571E5"/>
    <w:rsid w:val="00F60251"/>
    <w:rsid w:val="00F61DE5"/>
    <w:rsid w:val="00F63626"/>
    <w:rsid w:val="00F648F7"/>
    <w:rsid w:val="00F64FF3"/>
    <w:rsid w:val="00F651FA"/>
    <w:rsid w:val="00F659BA"/>
    <w:rsid w:val="00F65D60"/>
    <w:rsid w:val="00F66D2F"/>
    <w:rsid w:val="00F70F4B"/>
    <w:rsid w:val="00F717C3"/>
    <w:rsid w:val="00F71EDE"/>
    <w:rsid w:val="00F72884"/>
    <w:rsid w:val="00F72942"/>
    <w:rsid w:val="00F73A34"/>
    <w:rsid w:val="00F74160"/>
    <w:rsid w:val="00F74C7D"/>
    <w:rsid w:val="00F75D6B"/>
    <w:rsid w:val="00F76E1E"/>
    <w:rsid w:val="00F77714"/>
    <w:rsid w:val="00F8007D"/>
    <w:rsid w:val="00F8060B"/>
    <w:rsid w:val="00F80BED"/>
    <w:rsid w:val="00F8148F"/>
    <w:rsid w:val="00F81752"/>
    <w:rsid w:val="00F83071"/>
    <w:rsid w:val="00F840F8"/>
    <w:rsid w:val="00F8576C"/>
    <w:rsid w:val="00F85E93"/>
    <w:rsid w:val="00F86AF0"/>
    <w:rsid w:val="00F87B6F"/>
    <w:rsid w:val="00F87D57"/>
    <w:rsid w:val="00F907C3"/>
    <w:rsid w:val="00F90E23"/>
    <w:rsid w:val="00F90F73"/>
    <w:rsid w:val="00F91098"/>
    <w:rsid w:val="00F91334"/>
    <w:rsid w:val="00F9163B"/>
    <w:rsid w:val="00F923C3"/>
    <w:rsid w:val="00F9257C"/>
    <w:rsid w:val="00F935B6"/>
    <w:rsid w:val="00F939A4"/>
    <w:rsid w:val="00F949E0"/>
    <w:rsid w:val="00F96D92"/>
    <w:rsid w:val="00FA0913"/>
    <w:rsid w:val="00FA0E5A"/>
    <w:rsid w:val="00FA306A"/>
    <w:rsid w:val="00FA398B"/>
    <w:rsid w:val="00FA5545"/>
    <w:rsid w:val="00FA5C44"/>
    <w:rsid w:val="00FA5E38"/>
    <w:rsid w:val="00FA6A2B"/>
    <w:rsid w:val="00FA768E"/>
    <w:rsid w:val="00FA7BAE"/>
    <w:rsid w:val="00FB079E"/>
    <w:rsid w:val="00FB0AF6"/>
    <w:rsid w:val="00FB1609"/>
    <w:rsid w:val="00FB1614"/>
    <w:rsid w:val="00FB2A3E"/>
    <w:rsid w:val="00FB2F2A"/>
    <w:rsid w:val="00FB38A7"/>
    <w:rsid w:val="00FB3FC0"/>
    <w:rsid w:val="00FB5A71"/>
    <w:rsid w:val="00FB6464"/>
    <w:rsid w:val="00FB6B2A"/>
    <w:rsid w:val="00FB7906"/>
    <w:rsid w:val="00FC0C65"/>
    <w:rsid w:val="00FC14CD"/>
    <w:rsid w:val="00FC16C9"/>
    <w:rsid w:val="00FC1FDA"/>
    <w:rsid w:val="00FC36D0"/>
    <w:rsid w:val="00FC3B38"/>
    <w:rsid w:val="00FC783C"/>
    <w:rsid w:val="00FD0BA2"/>
    <w:rsid w:val="00FD1502"/>
    <w:rsid w:val="00FD1EF4"/>
    <w:rsid w:val="00FD203A"/>
    <w:rsid w:val="00FD24D9"/>
    <w:rsid w:val="00FD377B"/>
    <w:rsid w:val="00FD3C66"/>
    <w:rsid w:val="00FD4915"/>
    <w:rsid w:val="00FD4F7C"/>
    <w:rsid w:val="00FD64F1"/>
    <w:rsid w:val="00FD6763"/>
    <w:rsid w:val="00FE06AF"/>
    <w:rsid w:val="00FE0E01"/>
    <w:rsid w:val="00FE12B7"/>
    <w:rsid w:val="00FE1831"/>
    <w:rsid w:val="00FE2584"/>
    <w:rsid w:val="00FE277E"/>
    <w:rsid w:val="00FE3099"/>
    <w:rsid w:val="00FE324E"/>
    <w:rsid w:val="00FE382E"/>
    <w:rsid w:val="00FE39D4"/>
    <w:rsid w:val="00FE4022"/>
    <w:rsid w:val="00FE43F2"/>
    <w:rsid w:val="00FE47E4"/>
    <w:rsid w:val="00FE4B10"/>
    <w:rsid w:val="00FE4EF0"/>
    <w:rsid w:val="00FE5144"/>
    <w:rsid w:val="00FE65ED"/>
    <w:rsid w:val="00FE67DC"/>
    <w:rsid w:val="00FE69FF"/>
    <w:rsid w:val="00FE777A"/>
    <w:rsid w:val="00FE7910"/>
    <w:rsid w:val="00FE7F9C"/>
    <w:rsid w:val="00FF0C83"/>
    <w:rsid w:val="00FF1CEB"/>
    <w:rsid w:val="00FF2ED6"/>
    <w:rsid w:val="00FF3101"/>
    <w:rsid w:val="00FF3860"/>
    <w:rsid w:val="00FF4AE2"/>
    <w:rsid w:val="00FF6596"/>
    <w:rsid w:val="00FF6A85"/>
    <w:rsid w:val="00FF748D"/>
    <w:rsid w:val="00FF7536"/>
    <w:rsid w:val="00FF76C6"/>
    <w:rsid w:val="00FF7846"/>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43A5"/>
  <w15:docId w15:val="{5EB216AF-F9E6-4854-8537-9A06A96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0C"/>
    <w:pPr>
      <w:spacing w:after="200" w:line="276" w:lineRule="auto"/>
    </w:pPr>
    <w:rPr>
      <w:sz w:val="22"/>
      <w:szCs w:val="22"/>
      <w:lang w:eastAsia="en-US"/>
    </w:rPr>
  </w:style>
  <w:style w:type="paragraph" w:styleId="Heading1">
    <w:name w:val="heading 1"/>
    <w:basedOn w:val="Normal"/>
    <w:next w:val="Normal"/>
    <w:link w:val="Heading1Char"/>
    <w:uiPriority w:val="9"/>
    <w:qFormat/>
    <w:rsid w:val="007A0B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0B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0BD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A0BD9"/>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A0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A0BD9"/>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7A0BD9"/>
    <w:pPr>
      <w:ind w:left="720"/>
      <w:contextualSpacing/>
    </w:pPr>
  </w:style>
  <w:style w:type="character" w:customStyle="1" w:styleId="Heading3Char">
    <w:name w:val="Heading 3 Char"/>
    <w:basedOn w:val="DefaultParagraphFont"/>
    <w:link w:val="Heading3"/>
    <w:uiPriority w:val="9"/>
    <w:rsid w:val="007A0BD9"/>
    <w:rPr>
      <w:rFonts w:ascii="Cambria" w:eastAsia="Times New Roman" w:hAnsi="Cambria" w:cs="Times New Roman"/>
      <w:b/>
      <w:bCs/>
      <w:color w:val="4F81BD"/>
    </w:rPr>
  </w:style>
  <w:style w:type="paragraph" w:styleId="Header">
    <w:name w:val="header"/>
    <w:basedOn w:val="Normal"/>
    <w:link w:val="HeaderChar"/>
    <w:uiPriority w:val="99"/>
    <w:unhideWhenUsed/>
    <w:rsid w:val="007A0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D9"/>
  </w:style>
  <w:style w:type="paragraph" w:styleId="Footer">
    <w:name w:val="footer"/>
    <w:basedOn w:val="Normal"/>
    <w:link w:val="FooterChar"/>
    <w:uiPriority w:val="99"/>
    <w:unhideWhenUsed/>
    <w:rsid w:val="007A0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D9"/>
  </w:style>
  <w:style w:type="paragraph" w:styleId="EndnoteText">
    <w:name w:val="endnote text"/>
    <w:basedOn w:val="Normal"/>
    <w:link w:val="EndnoteTextChar"/>
    <w:uiPriority w:val="99"/>
    <w:unhideWhenUsed/>
    <w:rsid w:val="001D5A8E"/>
    <w:rPr>
      <w:sz w:val="20"/>
      <w:szCs w:val="20"/>
    </w:rPr>
  </w:style>
  <w:style w:type="character" w:customStyle="1" w:styleId="EndnoteTextChar">
    <w:name w:val="Endnote Text Char"/>
    <w:basedOn w:val="DefaultParagraphFont"/>
    <w:link w:val="EndnoteText"/>
    <w:uiPriority w:val="99"/>
    <w:rsid w:val="001D5A8E"/>
    <w:rPr>
      <w:lang w:eastAsia="en-US"/>
    </w:rPr>
  </w:style>
  <w:style w:type="character" w:styleId="EndnoteReference">
    <w:name w:val="endnote reference"/>
    <w:basedOn w:val="DefaultParagraphFont"/>
    <w:uiPriority w:val="99"/>
    <w:semiHidden/>
    <w:unhideWhenUsed/>
    <w:rsid w:val="001D5A8E"/>
    <w:rPr>
      <w:vertAlign w:val="superscript"/>
    </w:rPr>
  </w:style>
  <w:style w:type="paragraph" w:styleId="BalloonText">
    <w:name w:val="Balloon Text"/>
    <w:basedOn w:val="Normal"/>
    <w:link w:val="BalloonTextChar"/>
    <w:uiPriority w:val="99"/>
    <w:semiHidden/>
    <w:unhideWhenUsed/>
    <w:rsid w:val="001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57"/>
    <w:rPr>
      <w:rFonts w:ascii="Tahoma" w:hAnsi="Tahoma" w:cs="Tahoma"/>
      <w:sz w:val="16"/>
      <w:szCs w:val="16"/>
      <w:lang w:eastAsia="en-US"/>
    </w:rPr>
  </w:style>
  <w:style w:type="character" w:styleId="CommentReference">
    <w:name w:val="annotation reference"/>
    <w:basedOn w:val="DefaultParagraphFont"/>
    <w:uiPriority w:val="99"/>
    <w:semiHidden/>
    <w:unhideWhenUsed/>
    <w:rsid w:val="000A2DC5"/>
    <w:rPr>
      <w:sz w:val="16"/>
      <w:szCs w:val="16"/>
    </w:rPr>
  </w:style>
  <w:style w:type="paragraph" w:styleId="CommentText">
    <w:name w:val="annotation text"/>
    <w:basedOn w:val="Normal"/>
    <w:link w:val="CommentTextChar"/>
    <w:uiPriority w:val="99"/>
    <w:unhideWhenUsed/>
    <w:rsid w:val="000A2DC5"/>
    <w:rPr>
      <w:sz w:val="20"/>
      <w:szCs w:val="20"/>
    </w:rPr>
  </w:style>
  <w:style w:type="character" w:customStyle="1" w:styleId="CommentTextChar">
    <w:name w:val="Comment Text Char"/>
    <w:basedOn w:val="DefaultParagraphFont"/>
    <w:link w:val="CommentText"/>
    <w:uiPriority w:val="99"/>
    <w:rsid w:val="000A2DC5"/>
    <w:rPr>
      <w:lang w:eastAsia="en-US"/>
    </w:rPr>
  </w:style>
  <w:style w:type="paragraph" w:styleId="CommentSubject">
    <w:name w:val="annotation subject"/>
    <w:basedOn w:val="CommentText"/>
    <w:next w:val="CommentText"/>
    <w:link w:val="CommentSubjectChar"/>
    <w:uiPriority w:val="99"/>
    <w:semiHidden/>
    <w:unhideWhenUsed/>
    <w:rsid w:val="000A2DC5"/>
    <w:rPr>
      <w:b/>
      <w:bCs/>
    </w:rPr>
  </w:style>
  <w:style w:type="character" w:customStyle="1" w:styleId="CommentSubjectChar">
    <w:name w:val="Comment Subject Char"/>
    <w:basedOn w:val="CommentTextChar"/>
    <w:link w:val="CommentSubject"/>
    <w:uiPriority w:val="99"/>
    <w:semiHidden/>
    <w:rsid w:val="000A2DC5"/>
    <w:rPr>
      <w:b/>
      <w:bCs/>
      <w:lang w:eastAsia="en-US"/>
    </w:rPr>
  </w:style>
  <w:style w:type="table" w:styleId="TableGrid">
    <w:name w:val="Table Grid"/>
    <w:basedOn w:val="TableNormal"/>
    <w:uiPriority w:val="59"/>
    <w:rsid w:val="008E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Documenttitle">
    <w:name w:val="AHPRA Document title"/>
    <w:basedOn w:val="Normal"/>
    <w:rsid w:val="00B839C5"/>
    <w:pPr>
      <w:spacing w:before="200" w:line="240" w:lineRule="auto"/>
      <w:outlineLvl w:val="0"/>
    </w:pPr>
    <w:rPr>
      <w:rFonts w:ascii="Arial" w:eastAsia="Cambria" w:hAnsi="Arial" w:cs="Arial"/>
      <w:color w:val="00BCE4"/>
      <w:sz w:val="32"/>
      <w:szCs w:val="52"/>
    </w:rPr>
  </w:style>
  <w:style w:type="paragraph" w:customStyle="1" w:styleId="AHPRAbody">
    <w:name w:val="AHPRA body"/>
    <w:basedOn w:val="Normal"/>
    <w:link w:val="AHPRAbodyChar"/>
    <w:qFormat/>
    <w:rsid w:val="00B839C5"/>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B839C5"/>
    <w:pPr>
      <w:spacing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B839C5"/>
    <w:pPr>
      <w:spacing w:before="200" w:line="240" w:lineRule="auto"/>
    </w:pPr>
    <w:rPr>
      <w:rFonts w:ascii="Arial" w:eastAsia="Cambria" w:hAnsi="Arial"/>
      <w:b/>
      <w:color w:val="007DC3"/>
      <w:sz w:val="20"/>
      <w:szCs w:val="24"/>
    </w:rPr>
  </w:style>
  <w:style w:type="paragraph" w:customStyle="1" w:styleId="AHPRASubheadinglevel2">
    <w:name w:val="AHPRA Subheading level 2"/>
    <w:basedOn w:val="AHPRASubheading"/>
    <w:next w:val="Normal"/>
    <w:qFormat/>
    <w:rsid w:val="00B839C5"/>
    <w:rPr>
      <w:color w:val="auto"/>
    </w:rPr>
  </w:style>
  <w:style w:type="paragraph" w:customStyle="1" w:styleId="AHPRASubheadinglevel3">
    <w:name w:val="AHPRA Subheading level 3"/>
    <w:basedOn w:val="AHPRASubheading"/>
    <w:next w:val="Normal"/>
    <w:qFormat/>
    <w:rsid w:val="00B839C5"/>
    <w:rPr>
      <w:b w:val="0"/>
    </w:rPr>
  </w:style>
  <w:style w:type="paragraph" w:customStyle="1" w:styleId="AHPRABulletlevel1">
    <w:name w:val="AHPRA Bullet level 1"/>
    <w:basedOn w:val="Normal"/>
    <w:qFormat/>
    <w:rsid w:val="00B839C5"/>
    <w:pPr>
      <w:numPr>
        <w:numId w:val="3"/>
      </w:numPr>
      <w:spacing w:after="0" w:line="240" w:lineRule="auto"/>
      <w:ind w:left="369" w:hanging="369"/>
    </w:pPr>
    <w:rPr>
      <w:rFonts w:ascii="Arial" w:eastAsia="Cambria" w:hAnsi="Arial"/>
      <w:sz w:val="20"/>
      <w:szCs w:val="24"/>
    </w:rPr>
  </w:style>
  <w:style w:type="paragraph" w:customStyle="1" w:styleId="AHPRABulletlevel2">
    <w:name w:val="AHPRA Bullet level 2"/>
    <w:basedOn w:val="AHPRABulletlevel1"/>
    <w:rsid w:val="00B839C5"/>
    <w:pPr>
      <w:numPr>
        <w:numId w:val="4"/>
      </w:numPr>
      <w:ind w:left="738" w:hanging="369"/>
    </w:pPr>
  </w:style>
  <w:style w:type="paragraph" w:customStyle="1" w:styleId="AHPRABulletlevel3">
    <w:name w:val="AHPRA Bullet level 3"/>
    <w:basedOn w:val="AHPRABulletlevel2"/>
    <w:rsid w:val="00B839C5"/>
    <w:pPr>
      <w:numPr>
        <w:numId w:val="2"/>
      </w:numPr>
      <w:ind w:left="1106" w:hanging="369"/>
    </w:pPr>
  </w:style>
  <w:style w:type="paragraph" w:customStyle="1" w:styleId="AHPRABulletlevel1last">
    <w:name w:val="AHPRA Bullet level 1 last"/>
    <w:basedOn w:val="AHPRABulletlevel1"/>
    <w:next w:val="Normal"/>
    <w:rsid w:val="00B839C5"/>
    <w:pPr>
      <w:spacing w:after="200"/>
    </w:pPr>
  </w:style>
  <w:style w:type="character" w:customStyle="1" w:styleId="AHPRAbodyChar">
    <w:name w:val="AHPRA body Char"/>
    <w:basedOn w:val="DefaultParagraphFont"/>
    <w:link w:val="AHPRAbody"/>
    <w:rsid w:val="00B839C5"/>
    <w:rPr>
      <w:rFonts w:ascii="Arial" w:eastAsia="Cambria" w:hAnsi="Arial" w:cs="Arial"/>
      <w:szCs w:val="24"/>
      <w:lang w:eastAsia="en-US"/>
    </w:rPr>
  </w:style>
  <w:style w:type="paragraph" w:customStyle="1" w:styleId="AHPRAbodybluebold">
    <w:name w:val="AHPRA body blue bold"/>
    <w:basedOn w:val="Normal"/>
    <w:uiPriority w:val="1"/>
    <w:rsid w:val="0029715D"/>
    <w:pPr>
      <w:spacing w:before="200" w:line="240" w:lineRule="auto"/>
    </w:pPr>
    <w:rPr>
      <w:rFonts w:ascii="Arial" w:eastAsia="Cambria" w:hAnsi="Arial"/>
      <w:b/>
      <w:color w:val="007DC3"/>
      <w:sz w:val="20"/>
      <w:szCs w:val="24"/>
      <w:lang w:val="en-US"/>
    </w:rPr>
  </w:style>
  <w:style w:type="paragraph" w:customStyle="1" w:styleId="Default">
    <w:name w:val="Default"/>
    <w:rsid w:val="00CA3933"/>
    <w:pPr>
      <w:autoSpaceDE w:val="0"/>
      <w:autoSpaceDN w:val="0"/>
      <w:adjustRightInd w:val="0"/>
    </w:pPr>
    <w:rPr>
      <w:rFonts w:ascii="Arial" w:eastAsia="Times New Roman" w:hAnsi="Arial" w:cs="Arial"/>
      <w:color w:val="000000"/>
      <w:sz w:val="24"/>
      <w:szCs w:val="24"/>
      <w:lang w:val="en-US" w:eastAsia="en-US"/>
    </w:rPr>
  </w:style>
  <w:style w:type="character" w:customStyle="1" w:styleId="listnumber">
    <w:name w:val="listnumber"/>
    <w:basedOn w:val="DefaultParagraphFont"/>
    <w:rsid w:val="00062159"/>
  </w:style>
  <w:style w:type="paragraph" w:styleId="NoSpacing">
    <w:name w:val="No Spacing"/>
    <w:link w:val="NoSpacingChar"/>
    <w:uiPriority w:val="1"/>
    <w:qFormat/>
    <w:rsid w:val="00E66E4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6E40"/>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D10D3"/>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0327D8"/>
    <w:pPr>
      <w:widowControl w:val="0"/>
      <w:spacing w:after="100"/>
    </w:pPr>
    <w:rPr>
      <w:rFonts w:asciiTheme="minorHAnsi" w:eastAsiaTheme="minorEastAsia" w:hAnsiTheme="minorHAnsi" w:cstheme="minorBidi"/>
      <w:lang w:eastAsia="en-AU"/>
    </w:rPr>
  </w:style>
  <w:style w:type="paragraph" w:styleId="TOC2">
    <w:name w:val="toc 2"/>
    <w:basedOn w:val="Normal"/>
    <w:next w:val="Normal"/>
    <w:autoRedefine/>
    <w:uiPriority w:val="39"/>
    <w:unhideWhenUsed/>
    <w:rsid w:val="00AD10D3"/>
    <w:pPr>
      <w:spacing w:after="100" w:line="259" w:lineRule="auto"/>
      <w:ind w:left="446"/>
    </w:pPr>
    <w:rPr>
      <w:rFonts w:asciiTheme="minorHAnsi" w:eastAsiaTheme="minorEastAsia" w:hAnsiTheme="minorHAnsi"/>
      <w:lang w:val="en-US"/>
    </w:rPr>
  </w:style>
  <w:style w:type="paragraph" w:styleId="BodyText">
    <w:name w:val="Body Text"/>
    <w:basedOn w:val="Normal"/>
    <w:link w:val="BodyTextChar"/>
    <w:uiPriority w:val="1"/>
    <w:qFormat/>
    <w:rsid w:val="00E2619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2619C"/>
    <w:rPr>
      <w:rFonts w:ascii="Arial" w:eastAsia="Arial" w:hAnsi="Arial" w:cs="Arial"/>
      <w:lang w:val="en-US" w:eastAsia="en-US"/>
    </w:rPr>
  </w:style>
  <w:style w:type="character" w:styleId="Hyperlink">
    <w:name w:val="Hyperlink"/>
    <w:basedOn w:val="DefaultParagraphFont"/>
    <w:uiPriority w:val="99"/>
    <w:unhideWhenUsed/>
    <w:rsid w:val="00EC78AC"/>
    <w:rPr>
      <w:color w:val="0000FF"/>
      <w:u w:val="single"/>
    </w:rPr>
  </w:style>
  <w:style w:type="paragraph" w:styleId="FootnoteText">
    <w:name w:val="footnote text"/>
    <w:basedOn w:val="Normal"/>
    <w:link w:val="FootnoteTextChar"/>
    <w:uiPriority w:val="99"/>
    <w:semiHidden/>
    <w:unhideWhenUsed/>
    <w:rsid w:val="00EC78AC"/>
    <w:pPr>
      <w:spacing w:after="0" w:line="240" w:lineRule="auto"/>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EC78A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C78AC"/>
    <w:rPr>
      <w:vertAlign w:val="superscript"/>
    </w:rPr>
  </w:style>
  <w:style w:type="paragraph" w:styleId="Revision">
    <w:name w:val="Revision"/>
    <w:hidden/>
    <w:uiPriority w:val="99"/>
    <w:semiHidden/>
    <w:rsid w:val="00B67C03"/>
    <w:rPr>
      <w:sz w:val="22"/>
      <w:szCs w:val="22"/>
      <w:lang w:eastAsia="en-US"/>
    </w:rPr>
  </w:style>
  <w:style w:type="character" w:styleId="UnresolvedMention">
    <w:name w:val="Unresolved Mention"/>
    <w:basedOn w:val="DefaultParagraphFont"/>
    <w:uiPriority w:val="99"/>
    <w:semiHidden/>
    <w:unhideWhenUsed/>
    <w:rsid w:val="009B26FA"/>
    <w:rPr>
      <w:color w:val="605E5C"/>
      <w:shd w:val="clear" w:color="auto" w:fill="E1DFDD"/>
    </w:rPr>
  </w:style>
  <w:style w:type="character" w:styleId="FollowedHyperlink">
    <w:name w:val="FollowedHyperlink"/>
    <w:basedOn w:val="DefaultParagraphFont"/>
    <w:uiPriority w:val="99"/>
    <w:semiHidden/>
    <w:unhideWhenUsed/>
    <w:rsid w:val="009B2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245">
      <w:bodyDiv w:val="1"/>
      <w:marLeft w:val="0"/>
      <w:marRight w:val="0"/>
      <w:marTop w:val="0"/>
      <w:marBottom w:val="0"/>
      <w:divBdr>
        <w:top w:val="none" w:sz="0" w:space="0" w:color="auto"/>
        <w:left w:val="none" w:sz="0" w:space="0" w:color="auto"/>
        <w:bottom w:val="none" w:sz="0" w:space="0" w:color="auto"/>
        <w:right w:val="none" w:sz="0" w:space="0" w:color="auto"/>
      </w:divBdr>
    </w:div>
    <w:div w:id="153762173">
      <w:bodyDiv w:val="1"/>
      <w:marLeft w:val="0"/>
      <w:marRight w:val="0"/>
      <w:marTop w:val="0"/>
      <w:marBottom w:val="0"/>
      <w:divBdr>
        <w:top w:val="none" w:sz="0" w:space="0" w:color="auto"/>
        <w:left w:val="none" w:sz="0" w:space="0" w:color="auto"/>
        <w:bottom w:val="none" w:sz="0" w:space="0" w:color="auto"/>
        <w:right w:val="none" w:sz="0" w:space="0" w:color="auto"/>
      </w:divBdr>
    </w:div>
    <w:div w:id="157312864">
      <w:bodyDiv w:val="1"/>
      <w:marLeft w:val="0"/>
      <w:marRight w:val="0"/>
      <w:marTop w:val="0"/>
      <w:marBottom w:val="0"/>
      <w:divBdr>
        <w:top w:val="none" w:sz="0" w:space="0" w:color="auto"/>
        <w:left w:val="none" w:sz="0" w:space="0" w:color="auto"/>
        <w:bottom w:val="none" w:sz="0" w:space="0" w:color="auto"/>
        <w:right w:val="none" w:sz="0" w:space="0" w:color="auto"/>
      </w:divBdr>
    </w:div>
    <w:div w:id="178011548">
      <w:bodyDiv w:val="1"/>
      <w:marLeft w:val="0"/>
      <w:marRight w:val="0"/>
      <w:marTop w:val="0"/>
      <w:marBottom w:val="0"/>
      <w:divBdr>
        <w:top w:val="none" w:sz="0" w:space="0" w:color="auto"/>
        <w:left w:val="none" w:sz="0" w:space="0" w:color="auto"/>
        <w:bottom w:val="none" w:sz="0" w:space="0" w:color="auto"/>
        <w:right w:val="none" w:sz="0" w:space="0" w:color="auto"/>
      </w:divBdr>
    </w:div>
    <w:div w:id="204148733">
      <w:bodyDiv w:val="1"/>
      <w:marLeft w:val="0"/>
      <w:marRight w:val="0"/>
      <w:marTop w:val="0"/>
      <w:marBottom w:val="0"/>
      <w:divBdr>
        <w:top w:val="none" w:sz="0" w:space="0" w:color="auto"/>
        <w:left w:val="none" w:sz="0" w:space="0" w:color="auto"/>
        <w:bottom w:val="none" w:sz="0" w:space="0" w:color="auto"/>
        <w:right w:val="none" w:sz="0" w:space="0" w:color="auto"/>
      </w:divBdr>
      <w:divsChild>
        <w:div w:id="26681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4791601">
      <w:bodyDiv w:val="1"/>
      <w:marLeft w:val="0"/>
      <w:marRight w:val="0"/>
      <w:marTop w:val="0"/>
      <w:marBottom w:val="0"/>
      <w:divBdr>
        <w:top w:val="none" w:sz="0" w:space="0" w:color="auto"/>
        <w:left w:val="none" w:sz="0" w:space="0" w:color="auto"/>
        <w:bottom w:val="none" w:sz="0" w:space="0" w:color="auto"/>
        <w:right w:val="none" w:sz="0" w:space="0" w:color="auto"/>
      </w:divBdr>
    </w:div>
    <w:div w:id="376203693">
      <w:bodyDiv w:val="1"/>
      <w:marLeft w:val="0"/>
      <w:marRight w:val="0"/>
      <w:marTop w:val="0"/>
      <w:marBottom w:val="0"/>
      <w:divBdr>
        <w:top w:val="none" w:sz="0" w:space="0" w:color="auto"/>
        <w:left w:val="none" w:sz="0" w:space="0" w:color="auto"/>
        <w:bottom w:val="none" w:sz="0" w:space="0" w:color="auto"/>
        <w:right w:val="none" w:sz="0" w:space="0" w:color="auto"/>
      </w:divBdr>
    </w:div>
    <w:div w:id="415515490">
      <w:bodyDiv w:val="1"/>
      <w:marLeft w:val="0"/>
      <w:marRight w:val="0"/>
      <w:marTop w:val="0"/>
      <w:marBottom w:val="0"/>
      <w:divBdr>
        <w:top w:val="none" w:sz="0" w:space="0" w:color="auto"/>
        <w:left w:val="none" w:sz="0" w:space="0" w:color="auto"/>
        <w:bottom w:val="none" w:sz="0" w:space="0" w:color="auto"/>
        <w:right w:val="none" w:sz="0" w:space="0" w:color="auto"/>
      </w:divBdr>
    </w:div>
    <w:div w:id="481123064">
      <w:bodyDiv w:val="1"/>
      <w:marLeft w:val="0"/>
      <w:marRight w:val="0"/>
      <w:marTop w:val="0"/>
      <w:marBottom w:val="0"/>
      <w:divBdr>
        <w:top w:val="none" w:sz="0" w:space="0" w:color="auto"/>
        <w:left w:val="none" w:sz="0" w:space="0" w:color="auto"/>
        <w:bottom w:val="none" w:sz="0" w:space="0" w:color="auto"/>
        <w:right w:val="none" w:sz="0" w:space="0" w:color="auto"/>
      </w:divBdr>
    </w:div>
    <w:div w:id="573709670">
      <w:bodyDiv w:val="1"/>
      <w:marLeft w:val="0"/>
      <w:marRight w:val="0"/>
      <w:marTop w:val="0"/>
      <w:marBottom w:val="0"/>
      <w:divBdr>
        <w:top w:val="none" w:sz="0" w:space="0" w:color="auto"/>
        <w:left w:val="none" w:sz="0" w:space="0" w:color="auto"/>
        <w:bottom w:val="none" w:sz="0" w:space="0" w:color="auto"/>
        <w:right w:val="none" w:sz="0" w:space="0" w:color="auto"/>
      </w:divBdr>
      <w:divsChild>
        <w:div w:id="15345411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30414424">
      <w:bodyDiv w:val="1"/>
      <w:marLeft w:val="0"/>
      <w:marRight w:val="0"/>
      <w:marTop w:val="0"/>
      <w:marBottom w:val="0"/>
      <w:divBdr>
        <w:top w:val="none" w:sz="0" w:space="0" w:color="auto"/>
        <w:left w:val="none" w:sz="0" w:space="0" w:color="auto"/>
        <w:bottom w:val="none" w:sz="0" w:space="0" w:color="auto"/>
        <w:right w:val="none" w:sz="0" w:space="0" w:color="auto"/>
      </w:divBdr>
    </w:div>
    <w:div w:id="1003509866">
      <w:bodyDiv w:val="1"/>
      <w:marLeft w:val="0"/>
      <w:marRight w:val="0"/>
      <w:marTop w:val="0"/>
      <w:marBottom w:val="0"/>
      <w:divBdr>
        <w:top w:val="none" w:sz="0" w:space="0" w:color="auto"/>
        <w:left w:val="none" w:sz="0" w:space="0" w:color="auto"/>
        <w:bottom w:val="none" w:sz="0" w:space="0" w:color="auto"/>
        <w:right w:val="none" w:sz="0" w:space="0" w:color="auto"/>
      </w:divBdr>
    </w:div>
    <w:div w:id="1034505112">
      <w:bodyDiv w:val="1"/>
      <w:marLeft w:val="0"/>
      <w:marRight w:val="0"/>
      <w:marTop w:val="0"/>
      <w:marBottom w:val="0"/>
      <w:divBdr>
        <w:top w:val="none" w:sz="0" w:space="0" w:color="auto"/>
        <w:left w:val="none" w:sz="0" w:space="0" w:color="auto"/>
        <w:bottom w:val="none" w:sz="0" w:space="0" w:color="auto"/>
        <w:right w:val="none" w:sz="0" w:space="0" w:color="auto"/>
      </w:divBdr>
    </w:div>
    <w:div w:id="1166554680">
      <w:bodyDiv w:val="1"/>
      <w:marLeft w:val="0"/>
      <w:marRight w:val="0"/>
      <w:marTop w:val="0"/>
      <w:marBottom w:val="0"/>
      <w:divBdr>
        <w:top w:val="none" w:sz="0" w:space="0" w:color="auto"/>
        <w:left w:val="none" w:sz="0" w:space="0" w:color="auto"/>
        <w:bottom w:val="none" w:sz="0" w:space="0" w:color="auto"/>
        <w:right w:val="none" w:sz="0" w:space="0" w:color="auto"/>
      </w:divBdr>
    </w:div>
    <w:div w:id="1228952395">
      <w:bodyDiv w:val="1"/>
      <w:marLeft w:val="0"/>
      <w:marRight w:val="0"/>
      <w:marTop w:val="0"/>
      <w:marBottom w:val="0"/>
      <w:divBdr>
        <w:top w:val="none" w:sz="0" w:space="0" w:color="auto"/>
        <w:left w:val="none" w:sz="0" w:space="0" w:color="auto"/>
        <w:bottom w:val="none" w:sz="0" w:space="0" w:color="auto"/>
        <w:right w:val="none" w:sz="0" w:space="0" w:color="auto"/>
      </w:divBdr>
    </w:div>
    <w:div w:id="1235359674">
      <w:bodyDiv w:val="1"/>
      <w:marLeft w:val="0"/>
      <w:marRight w:val="0"/>
      <w:marTop w:val="0"/>
      <w:marBottom w:val="0"/>
      <w:divBdr>
        <w:top w:val="none" w:sz="0" w:space="0" w:color="auto"/>
        <w:left w:val="none" w:sz="0" w:space="0" w:color="auto"/>
        <w:bottom w:val="none" w:sz="0" w:space="0" w:color="auto"/>
        <w:right w:val="none" w:sz="0" w:space="0" w:color="auto"/>
      </w:divBdr>
    </w:div>
    <w:div w:id="1313951369">
      <w:bodyDiv w:val="1"/>
      <w:marLeft w:val="0"/>
      <w:marRight w:val="0"/>
      <w:marTop w:val="0"/>
      <w:marBottom w:val="0"/>
      <w:divBdr>
        <w:top w:val="none" w:sz="0" w:space="0" w:color="auto"/>
        <w:left w:val="none" w:sz="0" w:space="0" w:color="auto"/>
        <w:bottom w:val="none" w:sz="0" w:space="0" w:color="auto"/>
        <w:right w:val="none" w:sz="0" w:space="0" w:color="auto"/>
      </w:divBdr>
    </w:div>
    <w:div w:id="1343320651">
      <w:bodyDiv w:val="1"/>
      <w:marLeft w:val="0"/>
      <w:marRight w:val="0"/>
      <w:marTop w:val="0"/>
      <w:marBottom w:val="0"/>
      <w:divBdr>
        <w:top w:val="none" w:sz="0" w:space="0" w:color="auto"/>
        <w:left w:val="none" w:sz="0" w:space="0" w:color="auto"/>
        <w:bottom w:val="none" w:sz="0" w:space="0" w:color="auto"/>
        <w:right w:val="none" w:sz="0" w:space="0" w:color="auto"/>
      </w:divBdr>
    </w:div>
    <w:div w:id="1578979289">
      <w:bodyDiv w:val="1"/>
      <w:marLeft w:val="0"/>
      <w:marRight w:val="0"/>
      <w:marTop w:val="0"/>
      <w:marBottom w:val="0"/>
      <w:divBdr>
        <w:top w:val="none" w:sz="0" w:space="0" w:color="auto"/>
        <w:left w:val="none" w:sz="0" w:space="0" w:color="auto"/>
        <w:bottom w:val="none" w:sz="0" w:space="0" w:color="auto"/>
        <w:right w:val="none" w:sz="0" w:space="0" w:color="auto"/>
      </w:divBdr>
    </w:div>
    <w:div w:id="1585214519">
      <w:bodyDiv w:val="1"/>
      <w:marLeft w:val="0"/>
      <w:marRight w:val="0"/>
      <w:marTop w:val="0"/>
      <w:marBottom w:val="0"/>
      <w:divBdr>
        <w:top w:val="none" w:sz="0" w:space="0" w:color="auto"/>
        <w:left w:val="none" w:sz="0" w:space="0" w:color="auto"/>
        <w:bottom w:val="none" w:sz="0" w:space="0" w:color="auto"/>
        <w:right w:val="none" w:sz="0" w:space="0" w:color="auto"/>
      </w:divBdr>
    </w:div>
    <w:div w:id="1688478821">
      <w:bodyDiv w:val="1"/>
      <w:marLeft w:val="0"/>
      <w:marRight w:val="0"/>
      <w:marTop w:val="0"/>
      <w:marBottom w:val="0"/>
      <w:divBdr>
        <w:top w:val="none" w:sz="0" w:space="0" w:color="auto"/>
        <w:left w:val="none" w:sz="0" w:space="0" w:color="auto"/>
        <w:bottom w:val="none" w:sz="0" w:space="0" w:color="auto"/>
        <w:right w:val="none" w:sz="0" w:space="0" w:color="auto"/>
      </w:divBdr>
    </w:div>
    <w:div w:id="1711609610">
      <w:bodyDiv w:val="1"/>
      <w:marLeft w:val="0"/>
      <w:marRight w:val="0"/>
      <w:marTop w:val="0"/>
      <w:marBottom w:val="0"/>
      <w:divBdr>
        <w:top w:val="none" w:sz="0" w:space="0" w:color="auto"/>
        <w:left w:val="none" w:sz="0" w:space="0" w:color="auto"/>
        <w:bottom w:val="none" w:sz="0" w:space="0" w:color="auto"/>
        <w:right w:val="none" w:sz="0" w:space="0" w:color="auto"/>
      </w:divBdr>
    </w:div>
    <w:div w:id="1909609013">
      <w:bodyDiv w:val="1"/>
      <w:marLeft w:val="0"/>
      <w:marRight w:val="0"/>
      <w:marTop w:val="0"/>
      <w:marBottom w:val="0"/>
      <w:divBdr>
        <w:top w:val="none" w:sz="0" w:space="0" w:color="auto"/>
        <w:left w:val="none" w:sz="0" w:space="0" w:color="auto"/>
        <w:bottom w:val="none" w:sz="0" w:space="0" w:color="auto"/>
        <w:right w:val="none" w:sz="0" w:space="0" w:color="auto"/>
      </w:divBdr>
    </w:div>
    <w:div w:id="21078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87725203B4E86AEF0F3533C411729"/>
        <w:category>
          <w:name w:val="General"/>
          <w:gallery w:val="placeholder"/>
        </w:category>
        <w:types>
          <w:type w:val="bbPlcHdr"/>
        </w:types>
        <w:behaviors>
          <w:behavior w:val="content"/>
        </w:behaviors>
        <w:guid w:val="{D68056C0-DAC7-48A1-8CD6-7D29175BC016}"/>
      </w:docPartPr>
      <w:docPartBody>
        <w:p w:rsidR="00A51148" w:rsidRDefault="00B81025" w:rsidP="00B81025">
          <w:pPr>
            <w:pStyle w:val="74587725203B4E86AEF0F3533C411729"/>
          </w:pPr>
          <w:r>
            <w:rPr>
              <w:rFonts w:asciiTheme="majorHAnsi" w:eastAsiaTheme="majorEastAsia" w:hAnsiTheme="majorHAnsi" w:cstheme="majorBidi"/>
              <w:color w:val="4472C4" w:themeColor="accent1"/>
              <w:sz w:val="88"/>
              <w:szCs w:val="88"/>
            </w:rPr>
            <w:t>[Document title]</w:t>
          </w:r>
        </w:p>
      </w:docPartBody>
    </w:docPart>
    <w:docPart>
      <w:docPartPr>
        <w:name w:val="B79395502E66462EB06E40B9778ED76E"/>
        <w:category>
          <w:name w:val="General"/>
          <w:gallery w:val="placeholder"/>
        </w:category>
        <w:types>
          <w:type w:val="bbPlcHdr"/>
        </w:types>
        <w:behaviors>
          <w:behavior w:val="content"/>
        </w:behaviors>
        <w:guid w:val="{8736F597-EAAA-4A4C-B358-D1291EFAC1D9}"/>
      </w:docPartPr>
      <w:docPartBody>
        <w:p w:rsidR="00A51148" w:rsidRDefault="00B81025" w:rsidP="00B81025">
          <w:pPr>
            <w:pStyle w:val="B79395502E66462EB06E40B9778ED76E"/>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DA"/>
    <w:rsid w:val="00015E4C"/>
    <w:rsid w:val="00032881"/>
    <w:rsid w:val="00090556"/>
    <w:rsid w:val="00091D49"/>
    <w:rsid w:val="000B5006"/>
    <w:rsid w:val="000E2FB2"/>
    <w:rsid w:val="00171DDE"/>
    <w:rsid w:val="001722EA"/>
    <w:rsid w:val="00202F33"/>
    <w:rsid w:val="00222115"/>
    <w:rsid w:val="00230794"/>
    <w:rsid w:val="00247EBE"/>
    <w:rsid w:val="0028754C"/>
    <w:rsid w:val="002B38A2"/>
    <w:rsid w:val="0033371D"/>
    <w:rsid w:val="00362DDC"/>
    <w:rsid w:val="003F20AA"/>
    <w:rsid w:val="00414237"/>
    <w:rsid w:val="0047051B"/>
    <w:rsid w:val="00481587"/>
    <w:rsid w:val="005748EE"/>
    <w:rsid w:val="005930EB"/>
    <w:rsid w:val="00695A56"/>
    <w:rsid w:val="007471BC"/>
    <w:rsid w:val="00764F9B"/>
    <w:rsid w:val="007E1BA5"/>
    <w:rsid w:val="007F7C61"/>
    <w:rsid w:val="00826BB6"/>
    <w:rsid w:val="00937540"/>
    <w:rsid w:val="0094155E"/>
    <w:rsid w:val="00943136"/>
    <w:rsid w:val="00971D61"/>
    <w:rsid w:val="00A51148"/>
    <w:rsid w:val="00AC20D3"/>
    <w:rsid w:val="00AE011E"/>
    <w:rsid w:val="00B02237"/>
    <w:rsid w:val="00B0675A"/>
    <w:rsid w:val="00B649D1"/>
    <w:rsid w:val="00B81025"/>
    <w:rsid w:val="00BB2CC5"/>
    <w:rsid w:val="00BD755C"/>
    <w:rsid w:val="00BF74DA"/>
    <w:rsid w:val="00C23786"/>
    <w:rsid w:val="00C32F99"/>
    <w:rsid w:val="00C50FA4"/>
    <w:rsid w:val="00C54E0A"/>
    <w:rsid w:val="00C74961"/>
    <w:rsid w:val="00C93161"/>
    <w:rsid w:val="00D0414E"/>
    <w:rsid w:val="00D05ADC"/>
    <w:rsid w:val="00D444B9"/>
    <w:rsid w:val="00D50243"/>
    <w:rsid w:val="00D80CD4"/>
    <w:rsid w:val="00D94594"/>
    <w:rsid w:val="00DB1104"/>
    <w:rsid w:val="00DE3B6C"/>
    <w:rsid w:val="00DF0B9A"/>
    <w:rsid w:val="00E04333"/>
    <w:rsid w:val="00E333C7"/>
    <w:rsid w:val="00E46BEC"/>
    <w:rsid w:val="00E549BA"/>
    <w:rsid w:val="00EF3E3A"/>
    <w:rsid w:val="00F1212E"/>
    <w:rsid w:val="00F52B8A"/>
    <w:rsid w:val="00F76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87725203B4E86AEF0F3533C411729">
    <w:name w:val="74587725203B4E86AEF0F3533C411729"/>
    <w:rsid w:val="00B81025"/>
  </w:style>
  <w:style w:type="paragraph" w:customStyle="1" w:styleId="B79395502E66462EB06E40B9778ED76E">
    <w:name w:val="B79395502E66462EB06E40B9778ED76E"/>
    <w:rsid w:val="00B8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765DE9E633914A98A98431E1B1EBF2" ma:contentTypeVersion="13" ma:contentTypeDescription="Create a new document." ma:contentTypeScope="" ma:versionID="621928b1a19deaf5d52bc078a49af540">
  <xsd:schema xmlns:xsd="http://www.w3.org/2001/XMLSchema" xmlns:xs="http://www.w3.org/2001/XMLSchema" xmlns:p="http://schemas.microsoft.com/office/2006/metadata/properties" xmlns:ns3="f36ad10b-00ac-4a0f-be0e-bdbde19beb6c" xmlns:ns4="5afb81a2-0780-4366-9fa8-881a1f51f15c" targetNamespace="http://schemas.microsoft.com/office/2006/metadata/properties" ma:root="true" ma:fieldsID="1f78e3b9d6e8dadbb43880c07054ff22" ns3:_="" ns4:_="">
    <xsd:import namespace="f36ad10b-00ac-4a0f-be0e-bdbde19beb6c"/>
    <xsd:import namespace="5afb81a2-0780-4366-9fa8-881a1f51f1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d10b-00ac-4a0f-be0e-bdbde19b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b81a2-0780-4366-9fa8-881a1f51f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1143F-36A0-436B-9B46-BC101F8BFC7F}">
  <ds:schemaRefs>
    <ds:schemaRef ds:uri="http://schemas.microsoft.com/sharepoint/v3/contenttype/forms"/>
  </ds:schemaRefs>
</ds:datastoreItem>
</file>

<file path=customXml/itemProps3.xml><?xml version="1.0" encoding="utf-8"?>
<ds:datastoreItem xmlns:ds="http://schemas.openxmlformats.org/officeDocument/2006/customXml" ds:itemID="{446F0DD4-F0C6-4458-98EA-44CE4866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d10b-00ac-4a0f-be0e-bdbde19beb6c"/>
    <ds:schemaRef ds:uri="5afb81a2-0780-4366-9fa8-881a1f51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43CC9-1C29-4A48-8340-31A9BD86AC2B}">
  <ds:schemaRefs>
    <ds:schemaRef ds:uri="http://schemas.openxmlformats.org/officeDocument/2006/bibliography"/>
  </ds:schemaRefs>
</ds:datastoreItem>
</file>

<file path=customXml/itemProps5.xml><?xml version="1.0" encoding="utf-8"?>
<ds:datastoreItem xmlns:ds="http://schemas.openxmlformats.org/officeDocument/2006/customXml" ds:itemID="{BF12D27B-5AB1-490D-88A8-FFB171307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12235</Words>
  <Characters>69744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Medical Radiation Practice Board of Australia</vt:lpstr>
    </vt:vector>
  </TitlesOfParts>
  <Company>AHPRA</Company>
  <LinksUpToDate>false</LinksUpToDate>
  <CharactersWithSpaces>81816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Practice Board of Australia</dc:title>
  <dc:subject/>
  <dc:creator>Corporate Legal, National Legal Practice</dc:creator>
  <cp:lastModifiedBy>Brett Cremer</cp:lastModifiedBy>
  <cp:revision>2</cp:revision>
  <cp:lastPrinted>2022-11-03T01:13:00Z</cp:lastPrinted>
  <dcterms:created xsi:type="dcterms:W3CDTF">2024-03-14T05:15:00Z</dcterms:created>
  <dcterms:modified xsi:type="dcterms:W3CDTF">2024-03-14T05:15:00Z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0x01010085765DE9E633914A98A98431E1B1EBF2</vt:lpwstr>
  </property>
</Properties>
</file>